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ACA" w:rsidRDefault="0009220D" w:rsidP="00DC3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4E0">
        <w:rPr>
          <w:rFonts w:ascii="Times New Roman" w:hAnsi="Times New Roman" w:cs="Times New Roman"/>
          <w:sz w:val="28"/>
          <w:szCs w:val="28"/>
        </w:rPr>
        <w:t xml:space="preserve">13) A uniform electric field is increasing </w:t>
      </w:r>
      <w:proofErr w:type="gramStart"/>
      <w:r w:rsidRPr="006B44E0">
        <w:rPr>
          <w:rFonts w:ascii="Times New Roman" w:hAnsi="Times New Roman" w:cs="Times New Roman"/>
          <w:sz w:val="28"/>
          <w:szCs w:val="28"/>
        </w:rPr>
        <w:t>at</w:t>
      </w:r>
      <w:r w:rsidR="006B44E0" w:rsidRPr="006B44E0">
        <w:rPr>
          <w:rFonts w:ascii="Times New Roman" w:hAnsi="Times New Roman" w:cs="Times New Roman"/>
          <w:sz w:val="28"/>
          <w:szCs w:val="28"/>
        </w:rPr>
        <w:t xml:space="preserve"> </w:t>
      </w:r>
      <m:oMath>
        <w:proofErr w:type="gramEnd"/>
        <m:r>
          <w:rPr>
            <w:rFonts w:ascii="Cambria Math" w:hAnsi="Times New Roman" w:cs="Times New Roman"/>
            <w:sz w:val="28"/>
            <w:szCs w:val="28"/>
          </w:rPr>
          <m:t>1.5 (</m:t>
        </m:r>
        <m:r>
          <w:rPr>
            <w:rFonts w:ascii="Cambria Math" w:hAnsi="Cambria Math" w:cs="Times New Roman"/>
            <w:sz w:val="28"/>
            <w:szCs w:val="28"/>
          </w:rPr>
          <m:t>V</m:t>
        </m:r>
        <m:r>
          <w:rPr>
            <w:rFonts w:ascii="Cambria Math" w:hAnsi="Times New Roman" w:cs="Times New Roman"/>
            <w:sz w:val="28"/>
            <w:szCs w:val="28"/>
          </w:rPr>
          <m:t>/</m:t>
        </m:r>
        <m:r>
          <w:rPr>
            <w:rFonts w:ascii="Cambria Math" w:hAnsi="Cambria Math" w:cs="Times New Roman"/>
            <w:sz w:val="28"/>
            <w:szCs w:val="28"/>
          </w:rPr>
          <m:t>m</m:t>
        </m:r>
        <m:r>
          <w:rPr>
            <w:rFonts w:ascii="Cambria Math" w:hAnsi="Times New Roman" w:cs="Times New Roman"/>
            <w:sz w:val="28"/>
            <w:szCs w:val="28"/>
          </w:rPr>
          <m:t>)/</m:t>
        </m:r>
        <m:r>
          <w:rPr>
            <w:rFonts w:ascii="Cambria Math" w:hAnsi="Cambria Math" w:cs="Times New Roman"/>
            <w:sz w:val="28"/>
            <w:szCs w:val="28"/>
          </w:rPr>
          <m:t>μs</m:t>
        </m:r>
      </m:oMath>
      <w:r w:rsidR="006B44E0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DC382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C382A" w:rsidRPr="00DC382A">
        <w:rPr>
          <w:rFonts w:ascii="Times New Roman" w:hAnsi="Times New Roman" w:cs="Times New Roman"/>
          <w:sz w:val="28"/>
          <w:szCs w:val="28"/>
        </w:rPr>
        <w:t>Find the displacement</w:t>
      </w:r>
      <w:r w:rsidR="00DC382A">
        <w:rPr>
          <w:rFonts w:ascii="Times New Roman" w:hAnsi="Times New Roman" w:cs="Times New Roman"/>
          <w:sz w:val="28"/>
          <w:szCs w:val="28"/>
        </w:rPr>
        <w:t xml:space="preserve"> </w:t>
      </w:r>
      <w:r w:rsidR="00DC382A" w:rsidRPr="00DC382A">
        <w:rPr>
          <w:rFonts w:ascii="Times New Roman" w:hAnsi="Times New Roman" w:cs="Times New Roman"/>
          <w:sz w:val="28"/>
          <w:szCs w:val="28"/>
        </w:rPr>
        <w:t xml:space="preserve">current through </w:t>
      </w:r>
      <w:proofErr w:type="gramStart"/>
      <w:r w:rsidR="00DC382A" w:rsidRPr="00DC382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DC382A" w:rsidRPr="00DC382A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1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cm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DC382A" w:rsidRPr="00DC382A">
        <w:rPr>
          <w:rFonts w:ascii="Times New Roman" w:hAnsi="Times New Roman" w:cs="Times New Roman"/>
          <w:sz w:val="28"/>
          <w:szCs w:val="28"/>
        </w:rPr>
        <w:t xml:space="preserve"> area perpendicular to the field.</w:t>
      </w:r>
    </w:p>
    <w:p w:rsidR="00DC382A" w:rsidRDefault="00DC382A" w:rsidP="00DC382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82A" w:rsidRDefault="001E1835" w:rsidP="00633787">
      <w:pPr>
        <w:pStyle w:val="ListParagraph"/>
        <w:autoSpaceDE w:val="0"/>
        <w:autoSpaceDN w:val="0"/>
        <w:adjustRightInd w:val="0"/>
        <w:spacing w:after="0" w:line="360" w:lineRule="auto"/>
        <w:ind w:left="75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ϵ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sub>
          </m:sSub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E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dt</m:t>
                  </m:r>
                </m:den>
              </m:f>
            </m:e>
          </m:d>
        </m:oMath>
      </m:oMathPara>
    </w:p>
    <w:p w:rsidR="00DC382A" w:rsidRDefault="001E1835" w:rsidP="00633787">
      <w:pPr>
        <w:pStyle w:val="ListParagraph"/>
        <w:autoSpaceDE w:val="0"/>
        <w:autoSpaceDN w:val="0"/>
        <w:adjustRightInd w:val="0"/>
        <w:spacing w:after="0" w:line="360" w:lineRule="auto"/>
        <w:ind w:left="75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ϵ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sub>
          </m:sSub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dt</m:t>
                  </m:r>
                </m:den>
              </m:f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.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</m:acc>
                </m:e>
              </m:d>
            </m:e>
          </m:d>
        </m:oMath>
      </m:oMathPara>
    </w:p>
    <w:p w:rsidR="00DC382A" w:rsidRDefault="001E1835" w:rsidP="00633787">
      <w:pPr>
        <w:pStyle w:val="ListParagraph"/>
        <w:autoSpaceDE w:val="0"/>
        <w:autoSpaceDN w:val="0"/>
        <w:adjustRightInd w:val="0"/>
        <w:spacing w:after="0" w:line="360" w:lineRule="auto"/>
        <w:ind w:left="75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ϵ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EA</m:t>
              </m:r>
            </m:e>
          </m:d>
        </m:oMath>
      </m:oMathPara>
    </w:p>
    <w:p w:rsidR="00DC382A" w:rsidRDefault="001E1835" w:rsidP="00633787">
      <w:pPr>
        <w:pStyle w:val="ListParagraph"/>
        <w:autoSpaceDE w:val="0"/>
        <w:autoSpaceDN w:val="0"/>
        <w:adjustRightInd w:val="0"/>
        <w:spacing w:after="0" w:line="360" w:lineRule="auto"/>
        <w:ind w:left="75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ϵ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A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dE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</m:oMath>
      </m:oMathPara>
    </w:p>
    <w:p w:rsidR="00DC382A" w:rsidRDefault="001E1835" w:rsidP="00633787">
      <w:pPr>
        <w:pStyle w:val="ListParagraph"/>
        <w:autoSpaceDE w:val="0"/>
        <w:autoSpaceDN w:val="0"/>
        <w:adjustRightInd w:val="0"/>
        <w:spacing w:after="0" w:line="360" w:lineRule="auto"/>
        <w:ind w:left="75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8.85×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-12</m:t>
                  </m:r>
                </m:sup>
              </m:sSup>
            </m:e>
          </m:d>
          <m:r>
            <w:rPr>
              <w:rFonts w:ascii="Cambria Math" w:hAnsi="Cambria Math" w:cs="Times New Roman"/>
              <w:sz w:val="24"/>
              <w:szCs w:val="24"/>
            </w:rPr>
            <m:t>*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-4</m:t>
                  </m:r>
                </m:sup>
              </m:sSup>
            </m:e>
          </m:d>
          <m:r>
            <w:rPr>
              <w:rFonts w:ascii="Cambria Math" w:hAnsi="Cambria Math" w:cs="Times New Roman"/>
              <w:sz w:val="24"/>
              <w:szCs w:val="24"/>
            </w:rPr>
            <m:t>*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1.5×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sup>
              </m:sSup>
            </m:e>
          </m:d>
          <m:r>
            <w:rPr>
              <w:rFonts w:ascii="Cambria Math" w:hAnsi="Cambria Math" w:cs="Times New Roman"/>
              <w:sz w:val="24"/>
              <w:szCs w:val="24"/>
            </w:rPr>
            <m:t>=1.3×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-9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=1.3 n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A</m:t>
          </m:r>
        </m:oMath>
      </m:oMathPara>
    </w:p>
    <w:p w:rsidR="00697C6E" w:rsidRDefault="00697C6E" w:rsidP="00633787">
      <w:pPr>
        <w:pStyle w:val="ListParagraph"/>
        <w:autoSpaceDE w:val="0"/>
        <w:autoSpaceDN w:val="0"/>
        <w:adjustRightInd w:val="0"/>
        <w:spacing w:after="0" w:line="360" w:lineRule="auto"/>
        <w:ind w:left="75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97C6E" w:rsidRDefault="00697C6E" w:rsidP="00633787">
      <w:pPr>
        <w:pStyle w:val="ListParagraph"/>
        <w:autoSpaceDE w:val="0"/>
        <w:autoSpaceDN w:val="0"/>
        <w:adjustRightInd w:val="0"/>
        <w:spacing w:after="0" w:line="360" w:lineRule="auto"/>
        <w:ind w:left="75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Note: I find only the magnitude of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sub>
        </m:sSub>
      </m:oMath>
    </w:p>
    <w:p w:rsidR="00331618" w:rsidRDefault="00331618" w:rsidP="00DC382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966" w:rsidRDefault="00336966" w:rsidP="00336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FBF">
        <w:rPr>
          <w:rFonts w:ascii="Times New Roman" w:hAnsi="Times New Roman" w:cs="Times New Roman"/>
          <w:sz w:val="28"/>
          <w:szCs w:val="28"/>
        </w:rPr>
        <w:t xml:space="preserve">34. A parallel-plate capacitor has circular plates with radius 50 cm and spacing 1.0 mm. A uniform electric field between the plates is changing at </w:t>
      </w:r>
      <w:proofErr w:type="gramStart"/>
      <w:r w:rsidRPr="00B25FBF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Pr="00B25FBF">
        <w:rPr>
          <w:rFonts w:ascii="Times New Roman" w:hAnsi="Times New Roman" w:cs="Times New Roman"/>
          <w:sz w:val="28"/>
          <w:szCs w:val="28"/>
        </w:rPr>
        <w:t xml:space="preserve"> rate of 1.0 MV/</w:t>
      </w:r>
      <w:proofErr w:type="spellStart"/>
      <w:r w:rsidRPr="00B25FBF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5FBF">
        <w:rPr>
          <w:rFonts w:ascii="Times New Roman" w:hAnsi="Times New Roman" w:cs="Times New Roman"/>
          <w:sz w:val="28"/>
          <w:szCs w:val="28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25FBF">
        <w:rPr>
          <w:rFonts w:ascii="Times New Roman" w:hAnsi="Times New Roman" w:cs="Times New Roman"/>
          <w:sz w:val="28"/>
          <w:szCs w:val="28"/>
        </w:rPr>
        <w:t xml:space="preserve"> Find the magnetic field between the plates (a) on the symmetry axis, (b) 15 cm from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FBF">
        <w:rPr>
          <w:rFonts w:ascii="Times New Roman" w:hAnsi="Times New Roman" w:cs="Times New Roman"/>
          <w:sz w:val="28"/>
          <w:szCs w:val="28"/>
        </w:rPr>
        <w:t>axis, and (c) 150 cm from the axis.</w:t>
      </w:r>
    </w:p>
    <w:p w:rsidR="00336966" w:rsidRDefault="00336966" w:rsidP="00336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966" w:rsidRDefault="00336966" w:rsidP="00336966">
      <w:pPr>
        <w:pStyle w:val="ListParagraph"/>
        <w:autoSpaceDE w:val="0"/>
        <w:autoSpaceDN w:val="0"/>
        <w:adjustRightInd w:val="0"/>
        <w:spacing w:after="0" w:line="360" w:lineRule="auto"/>
        <w:ind w:left="7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using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Ampere’s law with Maxwell correction</w:t>
      </w:r>
    </w:p>
    <w:p w:rsidR="00336966" w:rsidRDefault="001E1835" w:rsidP="00336966">
      <w:pPr>
        <w:pStyle w:val="ListParagraph"/>
        <w:autoSpaceDE w:val="0"/>
        <w:autoSpaceDN w:val="0"/>
        <w:adjustRightInd w:val="0"/>
        <w:spacing w:after="0" w:line="360" w:lineRule="auto"/>
        <w:ind w:left="75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/>
            <m:sup/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.d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</m:acc>
            </m:e>
          </m:nary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ϵ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Φ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</m:oMath>
      </m:oMathPara>
    </w:p>
    <w:p w:rsidR="00336966" w:rsidRDefault="00336966" w:rsidP="00336966">
      <w:pPr>
        <w:pStyle w:val="ListParagraph"/>
        <w:autoSpaceDE w:val="0"/>
        <w:autoSpaceDN w:val="0"/>
        <w:adjustRightInd w:val="0"/>
        <w:spacing w:after="0" w:line="360" w:lineRule="auto"/>
        <w:ind w:left="75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Note: here no steady current,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so </w:t>
      </w:r>
      <m:oMath>
        <w:proofErr w:type="gramEnd"/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°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Thus,</w:t>
      </w:r>
    </w:p>
    <w:p w:rsidR="00336966" w:rsidRDefault="001E1835" w:rsidP="00336966">
      <w:pPr>
        <w:pStyle w:val="ListParagraph"/>
        <w:autoSpaceDE w:val="0"/>
        <w:autoSpaceDN w:val="0"/>
        <w:adjustRightInd w:val="0"/>
        <w:spacing w:after="0" w:line="360" w:lineRule="auto"/>
        <w:ind w:left="75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/>
            <m:sup/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.d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</m:acc>
            </m:e>
          </m:nary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ϵ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Φ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</m:oMath>
      </m:oMathPara>
    </w:p>
    <w:p w:rsidR="00336966" w:rsidRDefault="001E1835" w:rsidP="00336966">
      <w:pPr>
        <w:pStyle w:val="ListParagraph"/>
        <w:autoSpaceDE w:val="0"/>
        <w:autoSpaceDN w:val="0"/>
        <w:adjustRightInd w:val="0"/>
        <w:spacing w:after="0" w:line="360" w:lineRule="auto"/>
        <w:ind w:left="75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Bds</m:t>
              </m:r>
            </m:e>
          </m:nary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e>
          </m:func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ϵ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Φ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</m:oMath>
      </m:oMathPara>
    </w:p>
    <w:p w:rsidR="00336966" w:rsidRDefault="00336966" w:rsidP="00336966">
      <w:pPr>
        <w:pStyle w:val="ListParagraph"/>
        <w:autoSpaceDE w:val="0"/>
        <w:autoSpaceDN w:val="0"/>
        <w:adjustRightInd w:val="0"/>
        <w:spacing w:after="0" w:line="360" w:lineRule="auto"/>
        <w:ind w:left="75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B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2πr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ϵ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Φ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</m:oMath>
      </m:oMathPara>
    </w:p>
    <w:p w:rsidR="00336966" w:rsidRDefault="00336966" w:rsidP="00336966">
      <w:pPr>
        <w:pStyle w:val="ListParagraph"/>
        <w:autoSpaceDE w:val="0"/>
        <w:autoSpaceDN w:val="0"/>
        <w:adjustRightInd w:val="0"/>
        <w:spacing w:after="0" w:line="360" w:lineRule="auto"/>
        <w:ind w:left="75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B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2πr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ϵ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acc>
            </m:e>
          </m:d>
        </m:oMath>
      </m:oMathPara>
    </w:p>
    <w:p w:rsidR="00336966" w:rsidRDefault="00336966" w:rsidP="00336966">
      <w:pPr>
        <w:pStyle w:val="ListParagraph"/>
        <w:autoSpaceDE w:val="0"/>
        <w:autoSpaceDN w:val="0"/>
        <w:adjustRightInd w:val="0"/>
        <w:spacing w:after="0" w:line="360" w:lineRule="auto"/>
        <w:ind w:left="75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B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2πr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ϵ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EA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func>
            </m:e>
          </m:d>
        </m:oMath>
      </m:oMathPara>
    </w:p>
    <w:p w:rsidR="00336966" w:rsidRDefault="00336966" w:rsidP="00336966">
      <w:pPr>
        <w:pStyle w:val="ListParagraph"/>
        <w:autoSpaceDE w:val="0"/>
        <w:autoSpaceDN w:val="0"/>
        <w:adjustRightInd w:val="0"/>
        <w:spacing w:after="0" w:line="360" w:lineRule="auto"/>
        <w:ind w:left="75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w:lastRenderedPageBreak/>
            <m:t>B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2πr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ϵ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A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dE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</m:oMath>
      </m:oMathPara>
    </w:p>
    <w:p w:rsidR="00336966" w:rsidRDefault="00336966" w:rsidP="00336966">
      <w:pPr>
        <w:pStyle w:val="ListParagraph"/>
        <w:autoSpaceDE w:val="0"/>
        <w:autoSpaceDN w:val="0"/>
        <w:adjustRightInd w:val="0"/>
        <w:spacing w:after="0" w:line="360" w:lineRule="auto"/>
        <w:ind w:left="75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For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r&lt;R</m:t>
        </m:r>
      </m:oMath>
    </w:p>
    <w:p w:rsidR="00336966" w:rsidRDefault="00336966" w:rsidP="00336966">
      <w:pPr>
        <w:pStyle w:val="ListParagraph"/>
        <w:autoSpaceDE w:val="0"/>
        <w:autoSpaceDN w:val="0"/>
        <w:adjustRightInd w:val="0"/>
        <w:spacing w:after="0" w:line="360" w:lineRule="auto"/>
        <w:ind w:left="75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B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2πr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ϵ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d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dE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</m:oMath>
      </m:oMathPara>
    </w:p>
    <w:p w:rsidR="00336966" w:rsidRDefault="00336966" w:rsidP="00336966">
      <w:pPr>
        <w:pStyle w:val="ListParagraph"/>
        <w:autoSpaceDE w:val="0"/>
        <w:autoSpaceDN w:val="0"/>
        <w:adjustRightInd w:val="0"/>
        <w:spacing w:after="0" w:line="360" w:lineRule="auto"/>
        <w:ind w:left="75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B=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°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°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dE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                                                                                                       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(1)</w:t>
      </w:r>
    </w:p>
    <w:p w:rsidR="00336966" w:rsidRDefault="00336966" w:rsidP="00336966">
      <w:pPr>
        <w:pStyle w:val="ListParagraph"/>
        <w:autoSpaceDE w:val="0"/>
        <w:autoSpaceDN w:val="0"/>
        <w:adjustRightInd w:val="0"/>
        <w:spacing w:after="0" w:line="360" w:lineRule="auto"/>
        <w:ind w:left="75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For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r&gt;R</m:t>
        </m:r>
      </m:oMath>
    </w:p>
    <w:p w:rsidR="00336966" w:rsidRDefault="00336966" w:rsidP="00336966">
      <w:pPr>
        <w:pStyle w:val="ListParagraph"/>
        <w:autoSpaceDE w:val="0"/>
        <w:autoSpaceDN w:val="0"/>
        <w:adjustRightInd w:val="0"/>
        <w:spacing w:after="0" w:line="360" w:lineRule="auto"/>
        <w:ind w:left="75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B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2πr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ϵ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d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dE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</m:oMath>
      </m:oMathPara>
    </w:p>
    <w:p w:rsidR="00336966" w:rsidRDefault="00336966" w:rsidP="00336966">
      <w:pPr>
        <w:pStyle w:val="ListParagraph"/>
        <w:autoSpaceDE w:val="0"/>
        <w:autoSpaceDN w:val="0"/>
        <w:adjustRightInd w:val="0"/>
        <w:spacing w:after="0" w:line="360" w:lineRule="auto"/>
        <w:ind w:left="75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B=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°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ϵ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°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2r</m:t>
            </m:r>
          </m:den>
        </m:f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dE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(2)</w:t>
      </w:r>
    </w:p>
    <w:p w:rsidR="00336966" w:rsidRDefault="00336966" w:rsidP="0033696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774">
        <w:rPr>
          <w:rFonts w:ascii="Times New Roman" w:hAnsi="Times New Roman" w:cs="Times New Roman"/>
          <w:sz w:val="28"/>
          <w:szCs w:val="28"/>
        </w:rPr>
        <w:t>on the symmetry axis (r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4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4">
        <w:rPr>
          <w:rFonts w:ascii="Times New Roman" w:hAnsi="Times New Roman" w:cs="Times New Roman"/>
          <w:sz w:val="28"/>
          <w:szCs w:val="28"/>
        </w:rPr>
        <w:t>0)</w:t>
      </w:r>
    </w:p>
    <w:p w:rsidR="00336966" w:rsidRDefault="00336966" w:rsidP="00336966">
      <w:pPr>
        <w:pStyle w:val="ListParagraph"/>
        <w:autoSpaceDE w:val="0"/>
        <w:autoSpaceDN w:val="0"/>
        <w:adjustRightInd w:val="0"/>
        <w:spacing w:after="0" w:line="360" w:lineRule="auto"/>
        <w:ind w:left="75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Note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here </w:t>
      </w:r>
      <m:oMath>
        <w:proofErr w:type="gramEnd"/>
        <m:r>
          <w:rPr>
            <w:rFonts w:ascii="Cambria Math" w:eastAsiaTheme="minorEastAsia" w:hAnsi="Cambria Math" w:cs="Times New Roman"/>
            <w:sz w:val="24"/>
            <w:szCs w:val="24"/>
          </w:rPr>
          <m:t>r&lt;R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Thus, using eq. (1) above we get</w:t>
      </w:r>
    </w:p>
    <w:p w:rsidR="00336966" w:rsidRDefault="00336966" w:rsidP="00336966">
      <w:pPr>
        <w:pStyle w:val="ListParagraph"/>
        <w:autoSpaceDE w:val="0"/>
        <w:autoSpaceDN w:val="0"/>
        <w:adjustRightInd w:val="0"/>
        <w:spacing w:after="0" w:line="360" w:lineRule="auto"/>
        <w:ind w:left="75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B = 0</m:t>
          </m:r>
        </m:oMath>
      </m:oMathPara>
    </w:p>
    <w:p w:rsidR="00336966" w:rsidRDefault="00336966" w:rsidP="00336966">
      <w:pPr>
        <w:pStyle w:val="ListParagraph"/>
        <w:autoSpaceDE w:val="0"/>
        <w:autoSpaceDN w:val="0"/>
        <w:adjustRightInd w:val="0"/>
        <w:spacing w:after="0" w:line="360" w:lineRule="auto"/>
        <w:ind w:left="75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36966" w:rsidRDefault="00336966" w:rsidP="0033696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FBF">
        <w:rPr>
          <w:rFonts w:ascii="Times New Roman" w:hAnsi="Times New Roman" w:cs="Times New Roman"/>
          <w:sz w:val="28"/>
          <w:szCs w:val="28"/>
        </w:rPr>
        <w:t>15 cm from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FBF">
        <w:rPr>
          <w:rFonts w:ascii="Times New Roman" w:hAnsi="Times New Roman" w:cs="Times New Roman"/>
          <w:sz w:val="28"/>
          <w:szCs w:val="28"/>
        </w:rPr>
        <w:t>axis</w:t>
      </w:r>
      <w:r>
        <w:rPr>
          <w:rFonts w:ascii="Times New Roman" w:hAnsi="Times New Roman" w:cs="Times New Roman"/>
          <w:sz w:val="28"/>
          <w:szCs w:val="28"/>
        </w:rPr>
        <w:t xml:space="preserve"> (r =15 cm) (see the figure)</w:t>
      </w:r>
    </w:p>
    <w:p w:rsidR="00336966" w:rsidRDefault="00336966" w:rsidP="00336966">
      <w:pPr>
        <w:pStyle w:val="ListParagraph"/>
        <w:autoSpaceDE w:val="0"/>
        <w:autoSpaceDN w:val="0"/>
        <w:adjustRightInd w:val="0"/>
        <w:spacing w:after="0" w:line="360" w:lineRule="auto"/>
        <w:ind w:left="75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Note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here </w:t>
      </w:r>
      <m:oMath>
        <w:proofErr w:type="gramEnd"/>
        <m:r>
          <w:rPr>
            <w:rFonts w:ascii="Cambria Math" w:eastAsiaTheme="minorEastAsia" w:hAnsi="Cambria Math" w:cs="Times New Roman"/>
            <w:sz w:val="24"/>
            <w:szCs w:val="24"/>
          </w:rPr>
          <m:t>r&lt;R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Thus, using eq. (1) above we get</w:t>
      </w:r>
    </w:p>
    <w:p w:rsidR="00336966" w:rsidRDefault="00336966" w:rsidP="00336966">
      <w:pPr>
        <w:pStyle w:val="ListParagraph"/>
        <w:autoSpaceDE w:val="0"/>
        <w:autoSpaceDN w:val="0"/>
        <w:adjustRightInd w:val="0"/>
        <w:spacing w:after="0" w:line="360" w:lineRule="auto"/>
        <w:ind w:left="75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B=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°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ϵ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°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dE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:rsidR="00336966" w:rsidRPr="004169FE" w:rsidRDefault="00336966" w:rsidP="00336966">
      <w:pPr>
        <w:pStyle w:val="ListParagraph"/>
        <w:autoSpaceDE w:val="0"/>
        <w:autoSpaceDN w:val="0"/>
        <w:adjustRightInd w:val="0"/>
        <w:spacing w:after="0" w:line="360" w:lineRule="auto"/>
        <w:ind w:left="75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B=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4π×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-7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*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8.85×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-12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*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0.15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*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sup>
              </m:sSup>
            </m:e>
          </m:d>
          <m:r>
            <w:rPr>
              <w:rFonts w:ascii="Cambria Math" w:hAnsi="Cambria Math" w:cs="Times New Roman"/>
              <w:sz w:val="24"/>
              <w:szCs w:val="24"/>
            </w:rPr>
            <m:t>=8.34×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-13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 T</m:t>
          </m:r>
        </m:oMath>
      </m:oMathPara>
    </w:p>
    <w:p w:rsidR="00336966" w:rsidRDefault="00336966" w:rsidP="00336966">
      <w:pPr>
        <w:pStyle w:val="ListParagraph"/>
        <w:autoSpaceDE w:val="0"/>
        <w:autoSpaceDN w:val="0"/>
        <w:adjustRightInd w:val="0"/>
        <w:spacing w:after="0" w:line="360" w:lineRule="auto"/>
        <w:ind w:left="750"/>
        <w:jc w:val="both"/>
        <w:rPr>
          <w:rFonts w:ascii="Times New Roman" w:hAnsi="Times New Roman" w:cs="Times New Roman"/>
          <w:sz w:val="28"/>
          <w:szCs w:val="28"/>
        </w:rPr>
      </w:pPr>
      <w:r w:rsidRPr="0032729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57600" cy="2466975"/>
            <wp:effectExtent l="1905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150" w:rsidRDefault="00CA6150" w:rsidP="00336966">
      <w:pPr>
        <w:pStyle w:val="ListParagraph"/>
        <w:autoSpaceDE w:val="0"/>
        <w:autoSpaceDN w:val="0"/>
        <w:adjustRightInd w:val="0"/>
        <w:spacing w:after="0" w:line="360" w:lineRule="auto"/>
        <w:ind w:left="750"/>
        <w:jc w:val="both"/>
        <w:rPr>
          <w:rFonts w:ascii="Times New Roman" w:hAnsi="Times New Roman" w:cs="Times New Roman"/>
          <w:sz w:val="28"/>
          <w:szCs w:val="28"/>
        </w:rPr>
      </w:pPr>
    </w:p>
    <w:p w:rsidR="00CA6150" w:rsidRDefault="00CA6150" w:rsidP="00336966">
      <w:pPr>
        <w:pStyle w:val="ListParagraph"/>
        <w:autoSpaceDE w:val="0"/>
        <w:autoSpaceDN w:val="0"/>
        <w:adjustRightInd w:val="0"/>
        <w:spacing w:after="0" w:line="360" w:lineRule="auto"/>
        <w:ind w:left="750"/>
        <w:jc w:val="both"/>
        <w:rPr>
          <w:rFonts w:ascii="Times New Roman" w:hAnsi="Times New Roman" w:cs="Times New Roman"/>
          <w:sz w:val="28"/>
          <w:szCs w:val="28"/>
        </w:rPr>
      </w:pPr>
    </w:p>
    <w:p w:rsidR="00336966" w:rsidRDefault="00336966" w:rsidP="0033696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FBF">
        <w:rPr>
          <w:rFonts w:ascii="Times New Roman" w:hAnsi="Times New Roman" w:cs="Times New Roman"/>
          <w:sz w:val="28"/>
          <w:szCs w:val="28"/>
        </w:rPr>
        <w:t>150 cm from the axis</w:t>
      </w:r>
      <w:r>
        <w:rPr>
          <w:rFonts w:ascii="Times New Roman" w:hAnsi="Times New Roman" w:cs="Times New Roman"/>
          <w:sz w:val="28"/>
          <w:szCs w:val="28"/>
        </w:rPr>
        <w:t xml:space="preserve"> (r =150 cm) (see the figure below)</w:t>
      </w:r>
    </w:p>
    <w:p w:rsidR="00336966" w:rsidRDefault="00336966" w:rsidP="00336966">
      <w:pPr>
        <w:pStyle w:val="ListParagraph"/>
        <w:autoSpaceDE w:val="0"/>
        <w:autoSpaceDN w:val="0"/>
        <w:adjustRightInd w:val="0"/>
        <w:spacing w:after="0" w:line="360" w:lineRule="auto"/>
        <w:ind w:left="75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Note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here </w:t>
      </w:r>
      <m:oMath>
        <w:proofErr w:type="gramEnd"/>
        <m:r>
          <w:rPr>
            <w:rFonts w:ascii="Cambria Math" w:eastAsiaTheme="minorEastAsia" w:hAnsi="Cambria Math" w:cs="Times New Roman"/>
            <w:sz w:val="24"/>
            <w:szCs w:val="24"/>
          </w:rPr>
          <m:t>r&gt;R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Thus, using eq. (2) above we get</w:t>
      </w:r>
    </w:p>
    <w:p w:rsidR="00336966" w:rsidRDefault="00336966" w:rsidP="00336966">
      <w:pPr>
        <w:pStyle w:val="ListParagraph"/>
        <w:autoSpaceDE w:val="0"/>
        <w:autoSpaceDN w:val="0"/>
        <w:adjustRightInd w:val="0"/>
        <w:spacing w:after="0" w:line="360" w:lineRule="auto"/>
        <w:ind w:left="75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B=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°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ϵ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°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2r</m:t>
              </m:r>
            </m:den>
          </m:f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dE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:rsidR="00336966" w:rsidRDefault="00336966" w:rsidP="00336966">
      <w:pPr>
        <w:pStyle w:val="ListParagraph"/>
        <w:autoSpaceDE w:val="0"/>
        <w:autoSpaceDN w:val="0"/>
        <w:adjustRightInd w:val="0"/>
        <w:spacing w:after="0" w:line="360" w:lineRule="auto"/>
        <w:ind w:left="75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B=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4π×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-7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*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8.85×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-12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*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0.5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1.5</m:t>
                  </m:r>
                </m:e>
              </m:d>
            </m:den>
          </m:f>
          <m:r>
            <w:rPr>
              <w:rFonts w:ascii="Cambria Math" w:hAnsi="Cambria Math" w:cs="Times New Roman"/>
              <w:sz w:val="24"/>
              <w:szCs w:val="24"/>
            </w:rPr>
            <m:t>*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sup>
              </m:sSup>
            </m:e>
          </m:d>
          <m:r>
            <w:rPr>
              <w:rFonts w:ascii="Cambria Math" w:hAnsi="Cambria Math" w:cs="Times New Roman"/>
              <w:sz w:val="24"/>
              <w:szCs w:val="24"/>
            </w:rPr>
            <m:t>=9.27×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-13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 T</m:t>
          </m:r>
        </m:oMath>
      </m:oMathPara>
    </w:p>
    <w:p w:rsidR="00336966" w:rsidRPr="008C3774" w:rsidRDefault="00336966" w:rsidP="00336966">
      <w:pPr>
        <w:pStyle w:val="ListParagraph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hAnsi="Times New Roman" w:cs="Times New Roman"/>
          <w:sz w:val="28"/>
          <w:szCs w:val="28"/>
        </w:rPr>
      </w:pPr>
    </w:p>
    <w:p w:rsidR="00336966" w:rsidRPr="00B25FBF" w:rsidRDefault="00336966" w:rsidP="00336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19500" cy="24479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966" w:rsidRDefault="00336966" w:rsidP="00DC382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966" w:rsidRDefault="00336966" w:rsidP="00DC382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966" w:rsidRDefault="00336966" w:rsidP="00DC382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966" w:rsidRDefault="00336966" w:rsidP="00DC382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966" w:rsidRDefault="00336966" w:rsidP="00DC382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966" w:rsidRDefault="00336966" w:rsidP="00DC382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966" w:rsidRDefault="00336966" w:rsidP="00DC382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966" w:rsidRDefault="00336966" w:rsidP="00DC382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966" w:rsidRDefault="00336966" w:rsidP="00DC382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966" w:rsidRDefault="00336966" w:rsidP="00DC382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F3" w:rsidRPr="00F918F3" w:rsidRDefault="00F918F3" w:rsidP="00F91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8F3">
        <w:rPr>
          <w:rFonts w:ascii="Times New Roman" w:hAnsi="Times New Roman" w:cs="Times New Roman"/>
          <w:noProof/>
          <w:sz w:val="28"/>
          <w:szCs w:val="28"/>
        </w:rPr>
        <w:t xml:space="preserve">35) </w:t>
      </w:r>
      <w:r w:rsidRPr="00F918F3">
        <w:rPr>
          <w:rFonts w:ascii="Times New Roman" w:hAnsi="Times New Roman" w:cs="Times New Roman"/>
          <w:sz w:val="28"/>
          <w:szCs w:val="28"/>
        </w:rPr>
        <w:t xml:space="preserve">An electric field points into the page and occupies a circular region of radius 1.0 m, as shown in Fig. 29.14. There are no electric charges in the region, but there is a magnetic field forming closed loops pointing clockwise, as shown. The magnetic-field strength 50 cm from the center of the region </w:t>
      </w:r>
      <w:proofErr w:type="gramStart"/>
      <w:r w:rsidRPr="00F918F3">
        <w:rPr>
          <w:rFonts w:ascii="Times New Roman" w:hAnsi="Times New Roman" w:cs="Times New Roman"/>
          <w:sz w:val="28"/>
          <w:szCs w:val="28"/>
        </w:rPr>
        <w:t xml:space="preserve">is </w:t>
      </w:r>
      <m:oMath>
        <w:proofErr w:type="gramEnd"/>
        <m:r>
          <w:rPr>
            <w:rFonts w:ascii="Cambria Math" w:hAnsi="Times New Roman" w:cs="Times New Roman"/>
            <w:sz w:val="28"/>
            <w:szCs w:val="28"/>
          </w:rPr>
          <m:t xml:space="preserve">2.0 </m:t>
        </m:r>
        <m:r>
          <w:rPr>
            <w:rFonts w:ascii="Cambria Math" w:hAnsi="Cambria Math" w:cs="Times New Roman"/>
            <w:sz w:val="28"/>
            <w:szCs w:val="28"/>
          </w:rPr>
          <m:t>μT</m:t>
        </m:r>
      </m:oMath>
      <w:r w:rsidRPr="00F918F3">
        <w:rPr>
          <w:rFonts w:ascii="Times New Roman" w:hAnsi="Times New Roman" w:cs="Times New Roman"/>
          <w:sz w:val="28"/>
          <w:szCs w:val="28"/>
        </w:rPr>
        <w:t>. (a) What’s the rate of change of the electric field? (b) Is the electric field increasing or decreasing?</w:t>
      </w:r>
    </w:p>
    <w:p w:rsidR="00F918F3" w:rsidRDefault="00F918F3" w:rsidP="00F918F3">
      <w:r>
        <w:rPr>
          <w:noProof/>
        </w:rPr>
        <w:drawing>
          <wp:inline distT="0" distB="0" distL="0" distR="0">
            <wp:extent cx="5057775" cy="2609850"/>
            <wp:effectExtent l="19050" t="0" r="9525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8F3" w:rsidRPr="00D15371" w:rsidRDefault="00F918F3" w:rsidP="00F918F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8F3" w:rsidRPr="00F918F3" w:rsidRDefault="00F918F3" w:rsidP="00F918F3">
      <w:pPr>
        <w:rPr>
          <w:rFonts w:ascii="Times New Roman" w:hAnsi="Times New Roman" w:cs="Times New Roman"/>
          <w:sz w:val="28"/>
          <w:szCs w:val="28"/>
        </w:rPr>
      </w:pPr>
      <w:r w:rsidRPr="00F918F3">
        <w:rPr>
          <w:rFonts w:ascii="Times New Roman" w:hAnsi="Times New Roman" w:cs="Times New Roman"/>
          <w:sz w:val="28"/>
          <w:szCs w:val="28"/>
        </w:rPr>
        <w:t>Note: you will use Ampere’s law with Maxwell’s modification</w:t>
      </w:r>
    </w:p>
    <w:p w:rsidR="00F918F3" w:rsidRDefault="001E1835" w:rsidP="00F918F3">
      <w:pPr>
        <w:rPr>
          <w:rFonts w:eastAsiaTheme="minorEastAsia"/>
        </w:rPr>
      </w:pPr>
      <m:oMathPara>
        <m:oMathParaPr>
          <m:jc m:val="left"/>
        </m:oMathParaPr>
        <m:oMath>
          <m:nary>
            <m:naryPr>
              <m:chr m:val="∮"/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  <m:r>
                <w:rPr>
                  <w:rFonts w:ascii="Cambria Math" w:hAnsi="Cambria Math"/>
                </w:rPr>
                <m:t>.d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acc>
            </m:e>
          </m:nary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°</m:t>
              </m:r>
            </m:sub>
          </m:sSub>
          <m:r>
            <w:rPr>
              <w:rFonts w:ascii="Cambria Math" w:hAnsi="Cambria Math"/>
            </w:rPr>
            <m:t>I+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°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ϵ</m:t>
              </m:r>
            </m:e>
            <m:sub>
              <m:r>
                <w:rPr>
                  <w:rFonts w:ascii="Cambria Math" w:hAnsi="Cambria Math"/>
                </w:rPr>
                <m:t>°</m:t>
              </m:r>
            </m:sub>
          </m:sSub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</m:oMath>
      </m:oMathPara>
    </w:p>
    <w:p w:rsidR="00F918F3" w:rsidRDefault="00F918F3" w:rsidP="00F918F3">
      <w:pPr>
        <w:rPr>
          <w:rFonts w:eastAsiaTheme="minorEastAsia"/>
        </w:rPr>
      </w:pPr>
      <w:r>
        <w:rPr>
          <w:rFonts w:eastAsiaTheme="minorEastAsia"/>
        </w:rPr>
        <w:t xml:space="preserve">In this </w:t>
      </w:r>
      <w:proofErr w:type="gramStart"/>
      <w:r>
        <w:rPr>
          <w:rFonts w:eastAsiaTheme="minorEastAsia"/>
        </w:rPr>
        <w:t xml:space="preserve">case </w:t>
      </w:r>
      <m:oMath>
        <w:proofErr w:type="gramEnd"/>
        <m:r>
          <w:rPr>
            <w:rFonts w:ascii="Cambria Math" w:hAnsi="Cambria Math"/>
          </w:rPr>
          <m:t>I=0</m:t>
        </m:r>
      </m:oMath>
      <w:r>
        <w:rPr>
          <w:rFonts w:eastAsiaTheme="minorEastAsia"/>
        </w:rPr>
        <w:t>, thus</w:t>
      </w:r>
    </w:p>
    <w:p w:rsidR="00F918F3" w:rsidRDefault="001E1835" w:rsidP="00F918F3">
      <w:pPr>
        <w:rPr>
          <w:rFonts w:eastAsiaTheme="minorEastAsia"/>
        </w:rPr>
      </w:pPr>
      <m:oMathPara>
        <m:oMathParaPr>
          <m:jc m:val="left"/>
        </m:oMathParaPr>
        <m:oMath>
          <m:nary>
            <m:naryPr>
              <m:chr m:val="∮"/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  <m:r>
                <w:rPr>
                  <w:rFonts w:ascii="Cambria Math" w:hAnsi="Cambria Math"/>
                </w:rPr>
                <m:t>.d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acc>
            </m:e>
          </m:nary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°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ϵ</m:t>
              </m:r>
            </m:e>
            <m:sub>
              <m:r>
                <w:rPr>
                  <w:rFonts w:ascii="Cambria Math" w:hAnsi="Cambria Math"/>
                </w:rPr>
                <m:t>°</m:t>
              </m:r>
            </m:sub>
          </m:sSub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</m:oMath>
      </m:oMathPara>
    </w:p>
    <w:p w:rsidR="00F918F3" w:rsidRDefault="001E1835" w:rsidP="00F918F3">
      <w:pPr>
        <w:rPr>
          <w:rFonts w:eastAsiaTheme="minorEastAsia"/>
        </w:rPr>
      </w:pPr>
      <m:oMathPara>
        <m:oMathParaPr>
          <m:jc m:val="left"/>
        </m:oMathParaPr>
        <m:oMath>
          <m:nary>
            <m:naryPr>
              <m:chr m:val="∮"/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  <m:r>
                <w:rPr>
                  <w:rFonts w:ascii="Cambria Math" w:hAnsi="Cambria Math"/>
                </w:rPr>
                <m:t>.d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acc>
            </m:e>
          </m:nary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°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ϵ</m:t>
              </m:r>
            </m:e>
            <m:sub>
              <m:r>
                <w:rPr>
                  <w:rFonts w:ascii="Cambria Math" w:hAnsi="Cambria Math"/>
                </w:rPr>
                <m:t>°</m:t>
              </m:r>
            </m:sub>
          </m:sSub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acc>
            </m:e>
          </m:d>
        </m:oMath>
      </m:oMathPara>
    </w:p>
    <w:p w:rsidR="00F918F3" w:rsidRDefault="001E1835" w:rsidP="00F918F3">
      <w:pPr>
        <w:rPr>
          <w:rFonts w:eastAsiaTheme="minorEastAsia"/>
        </w:rPr>
      </w:pPr>
      <m:oMathPara>
        <m:oMathParaPr>
          <m:jc m:val="left"/>
        </m:oMathParaPr>
        <m:oMath>
          <m:nary>
            <m:naryPr>
              <m:chr m:val="∮"/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  <m:r>
                <w:rPr>
                  <w:rFonts w:ascii="Cambria Math" w:hAnsi="Cambria Math"/>
                </w:rPr>
                <m:t>.d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acc>
            </m:e>
          </m:nary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°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ϵ</m:t>
              </m:r>
            </m:e>
            <m:sub>
              <m:r>
                <w:rPr>
                  <w:rFonts w:ascii="Cambria Math" w:hAnsi="Cambria Math"/>
                </w:rPr>
                <m:t>°</m:t>
              </m:r>
            </m:sub>
          </m:sSub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A.E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180</m:t>
                  </m:r>
                </m:e>
              </m:func>
            </m:e>
          </m:d>
        </m:oMath>
      </m:oMathPara>
    </w:p>
    <w:p w:rsidR="00F918F3" w:rsidRDefault="001E1835" w:rsidP="00F918F3">
      <w:pPr>
        <w:rPr>
          <w:rFonts w:eastAsiaTheme="minorEastAsia"/>
        </w:rPr>
      </w:pPr>
      <m:oMathPara>
        <m:oMathParaPr>
          <m:jc m:val="left"/>
        </m:oMathParaPr>
        <m:oMath>
          <m:nary>
            <m:naryPr>
              <m:chr m:val="∮"/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  <m:r>
                <w:rPr>
                  <w:rFonts w:ascii="Cambria Math" w:hAnsi="Cambria Math"/>
                </w:rPr>
                <m:t>.d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acc>
            </m:e>
          </m:nary>
          <m:r>
            <w:rPr>
              <w:rFonts w:ascii="Cambria Math" w:hAnsi="Cambria Math"/>
            </w:rPr>
            <m:t>=-A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°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ϵ</m:t>
              </m:r>
            </m:e>
            <m:sub>
              <m:r>
                <w:rPr>
                  <w:rFonts w:ascii="Cambria Math" w:hAnsi="Cambria Math"/>
                </w:rPr>
                <m:t>°</m:t>
              </m:r>
            </m:sub>
          </m:sSub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dE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</m:oMath>
      </m:oMathPara>
    </w:p>
    <w:p w:rsidR="00F918F3" w:rsidRDefault="001E1835" w:rsidP="00F918F3">
      <w:pPr>
        <w:rPr>
          <w:rFonts w:eastAsiaTheme="minorEastAsia"/>
        </w:rPr>
      </w:pPr>
      <m:oMathPara>
        <m:oMathParaPr>
          <m:jc m:val="left"/>
        </m:oMathParaPr>
        <m:oMath>
          <m:nary>
            <m:naryPr>
              <m:chr m:val="∮"/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B.ds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180</m:t>
                  </m:r>
                </m:e>
              </m:func>
            </m:e>
          </m:nary>
          <m:r>
            <w:rPr>
              <w:rFonts w:ascii="Cambria Math" w:hAnsi="Cambria Math"/>
            </w:rPr>
            <m:t>=-A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°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ϵ</m:t>
              </m:r>
            </m:e>
            <m:sub>
              <m:r>
                <w:rPr>
                  <w:rFonts w:ascii="Cambria Math" w:hAnsi="Cambria Math"/>
                </w:rPr>
                <m:t>°</m:t>
              </m:r>
            </m:sub>
          </m:sSub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dE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</m:oMath>
      </m:oMathPara>
    </w:p>
    <w:p w:rsidR="00F918F3" w:rsidRDefault="00F918F3" w:rsidP="00F918F3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-</m:t>
          </m:r>
          <m:nary>
            <m:naryPr>
              <m:chr m:val="∮"/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Bds</m:t>
              </m:r>
            </m:e>
          </m:nary>
          <m:r>
            <w:rPr>
              <w:rFonts w:ascii="Cambria Math" w:hAnsi="Cambria Math"/>
            </w:rPr>
            <m:t>=-A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°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ϵ</m:t>
              </m:r>
            </m:e>
            <m:sub>
              <m:r>
                <w:rPr>
                  <w:rFonts w:ascii="Cambria Math" w:hAnsi="Cambria Math"/>
                </w:rPr>
                <m:t>°</m:t>
              </m:r>
            </m:sub>
          </m:sSub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dE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</m:oMath>
      </m:oMathPara>
    </w:p>
    <w:p w:rsidR="00F918F3" w:rsidRDefault="00F918F3" w:rsidP="00F918F3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2πr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°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ϵ</m:t>
              </m:r>
            </m:e>
            <m:sub>
              <m:r>
                <w:rPr>
                  <w:rFonts w:ascii="Cambria Math" w:hAnsi="Cambria Math"/>
                </w:rPr>
                <m:t>°</m:t>
              </m:r>
            </m:sub>
          </m:sSub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dE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</m:oMath>
      </m:oMathPara>
    </w:p>
    <w:p w:rsidR="00F918F3" w:rsidRDefault="001E1835" w:rsidP="00F918F3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dE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2B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°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</w:rPr>
                    <m:t>°</m:t>
                  </m:r>
                </m:sub>
              </m:sSub>
              <m:r>
                <w:rPr>
                  <w:rFonts w:ascii="Cambria Math" w:hAnsi="Cambria Math"/>
                </w:rPr>
                <m:t>r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2*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-6</m:t>
                      </m:r>
                    </m:sup>
                  </m:sSup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4π×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-7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*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8.85×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-12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*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0.5</m:t>
                  </m:r>
                </m:e>
              </m:d>
            </m:den>
          </m:f>
          <m:r>
            <w:rPr>
              <w:rFonts w:ascii="Cambria Math" w:hAnsi="Cambria Math"/>
            </w:rPr>
            <m:t>=+7.2</m:t>
          </m:r>
          <m:r>
            <w:rPr>
              <w:rFonts w:ascii="Cambria Math" w:hAnsi="Cambria Math" w:cs="Times New Roman"/>
              <w:sz w:val="24"/>
              <w:szCs w:val="24"/>
            </w:rPr>
            <m:t>×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11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m.s</m:t>
              </m:r>
            </m:den>
          </m:f>
        </m:oMath>
      </m:oMathPara>
    </w:p>
    <w:p w:rsidR="00F918F3" w:rsidRPr="00F918F3" w:rsidRDefault="00F918F3" w:rsidP="00F918F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918F3">
        <w:rPr>
          <w:rFonts w:ascii="Times New Roman" w:eastAsiaTheme="minorEastAsia" w:hAnsi="Times New Roman" w:cs="Times New Roman"/>
          <w:sz w:val="24"/>
          <w:szCs w:val="24"/>
        </w:rPr>
        <w:t>Note: the + sign indicates that the electric field is increasing in the inward direction</w:t>
      </w:r>
    </w:p>
    <w:p w:rsidR="00F918F3" w:rsidRPr="00F918F3" w:rsidRDefault="00F918F3" w:rsidP="00F918F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918F3">
        <w:rPr>
          <w:rFonts w:ascii="Times New Roman" w:eastAsiaTheme="minorEastAsia" w:hAnsi="Times New Roman" w:cs="Times New Roman"/>
          <w:sz w:val="24"/>
          <w:szCs w:val="24"/>
        </w:rPr>
        <w:t>Note here: I always take the positive in the counterclockwise direction</w:t>
      </w:r>
    </w:p>
    <w:p w:rsidR="00F918F3" w:rsidRDefault="00F918F3" w:rsidP="00F918F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918F3">
        <w:rPr>
          <w:rFonts w:ascii="Times New Roman" w:eastAsiaTheme="minorEastAsia" w:hAnsi="Times New Roman" w:cs="Times New Roman"/>
          <w:sz w:val="24"/>
          <w:szCs w:val="24"/>
        </w:rPr>
        <w:t xml:space="preserve">Also, to take the normal to area I always rotate my fingers counterclockwise, so in the case of problem 35 the normal to area is out of the page. </w:t>
      </w:r>
      <w:proofErr w:type="gramStart"/>
      <w:r w:rsidRPr="00F918F3">
        <w:rPr>
          <w:rFonts w:ascii="Times New Roman" w:eastAsiaTheme="minorEastAsia" w:hAnsi="Times New Roman" w:cs="Times New Roman"/>
          <w:sz w:val="24"/>
          <w:szCs w:val="24"/>
        </w:rPr>
        <w:t>As the electric field in directed into the page the angle between them is 180.</w:t>
      </w:r>
      <w:proofErr w:type="gramEnd"/>
      <w:r w:rsidRPr="00F918F3">
        <w:rPr>
          <w:rFonts w:ascii="Times New Roman" w:eastAsiaTheme="minorEastAsia" w:hAnsi="Times New Roman" w:cs="Times New Roman"/>
          <w:sz w:val="24"/>
          <w:szCs w:val="24"/>
        </w:rPr>
        <w:t xml:space="preserve"> The </w:t>
      </w:r>
      <w:proofErr w:type="gramStart"/>
      <w:r w:rsidRPr="00F918F3">
        <w:rPr>
          <w:rFonts w:ascii="Times New Roman" w:eastAsiaTheme="minorEastAsia" w:hAnsi="Times New Roman" w:cs="Times New Roman"/>
          <w:sz w:val="24"/>
          <w:szCs w:val="24"/>
        </w:rPr>
        <w:t xml:space="preserve">angle is 180 between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</m:oMath>
      <w:r w:rsidRPr="00F918F3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sz w:val="24"/>
            <w:szCs w:val="24"/>
          </w:rPr>
          <m:t>d</m:t>
        </m:r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</m:acc>
      </m:oMath>
      <w:r w:rsidRPr="00F918F3">
        <w:rPr>
          <w:rFonts w:ascii="Times New Roman" w:eastAsiaTheme="minorEastAsia" w:hAnsi="Times New Roman" w:cs="Times New Roman"/>
          <w:sz w:val="24"/>
          <w:szCs w:val="24"/>
        </w:rPr>
        <w:t xml:space="preserve"> because of the same reason (see</w:t>
      </w:r>
      <w:proofErr w:type="gramEnd"/>
      <w:r w:rsidRPr="00F918F3">
        <w:rPr>
          <w:rFonts w:ascii="Times New Roman" w:eastAsiaTheme="minorEastAsia" w:hAnsi="Times New Roman" w:cs="Times New Roman"/>
          <w:sz w:val="24"/>
          <w:szCs w:val="24"/>
        </w:rPr>
        <w:t xml:space="preserve"> the figure above).</w:t>
      </w:r>
    </w:p>
    <w:p w:rsidR="000A26B1" w:rsidRDefault="000A26B1" w:rsidP="00F918F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3589B" w:rsidRDefault="0093589B" w:rsidP="00F918F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3589B" w:rsidRDefault="0093589B" w:rsidP="00F918F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3589B" w:rsidRDefault="0093589B" w:rsidP="00F918F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3589B" w:rsidRDefault="0093589B" w:rsidP="00F918F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3589B" w:rsidRDefault="0093589B" w:rsidP="00F918F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3589B" w:rsidRDefault="0093589B" w:rsidP="00F918F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3589B" w:rsidRDefault="0093589B" w:rsidP="00F918F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3589B" w:rsidRDefault="0093589B" w:rsidP="00F918F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3589B" w:rsidRDefault="0093589B" w:rsidP="00F918F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3589B" w:rsidRDefault="0093589B" w:rsidP="00F918F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3589B" w:rsidRDefault="0093589B" w:rsidP="00F918F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3589B" w:rsidRDefault="0093589B" w:rsidP="00F918F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3589B" w:rsidRDefault="0093589B" w:rsidP="00F918F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3589B" w:rsidRDefault="0093589B" w:rsidP="00F918F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3589B" w:rsidRDefault="0093589B" w:rsidP="00F918F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A26B1" w:rsidRDefault="000A26B1" w:rsidP="000A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6B1">
        <w:rPr>
          <w:rFonts w:ascii="Times New Roman" w:hAnsi="Times New Roman" w:cs="Times New Roman"/>
          <w:sz w:val="28"/>
          <w:szCs w:val="28"/>
        </w:rPr>
        <w:t xml:space="preserve">46. Use the fact that sunlight intensity at Earth’s orbit is </w:t>
      </w:r>
      <m:oMath>
        <m:r>
          <w:rPr>
            <w:rFonts w:ascii="Cambria Math" w:hAnsi="Cambria Math" w:cs="Times New Roman"/>
            <w:sz w:val="28"/>
            <w:szCs w:val="28"/>
          </w:rPr>
          <m:t>1368 W/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0A26B1">
        <w:rPr>
          <w:rFonts w:ascii="Times New Roman" w:hAnsi="Times New Roman" w:cs="Times New Roman"/>
          <w:sz w:val="28"/>
          <w:szCs w:val="28"/>
        </w:rPr>
        <w:t xml:space="preserve"> to calculate the Sun’s total power output.</w:t>
      </w:r>
    </w:p>
    <w:p w:rsidR="0079651F" w:rsidRDefault="0079651F" w:rsidP="000A2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4400550" cy="39814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3E8" w:rsidRPr="00CA6150" w:rsidRDefault="001E13E8" w:rsidP="00F6250F">
      <w:pPr>
        <w:autoSpaceDE w:val="0"/>
        <w:autoSpaceDN w:val="0"/>
        <w:adjustRightInd w:val="0"/>
        <w:spacing w:after="0" w:line="240" w:lineRule="auto"/>
        <w:jc w:val="both"/>
        <w:rPr>
          <w:oMath/>
          <w:rFonts w:ascii="Cambria Math" w:eastAsiaTheme="minorEastAsia" w:hAnsi="Cambria Math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P=S*A</m:t>
          </m:r>
        </m:oMath>
      </m:oMathPara>
    </w:p>
    <w:p w:rsidR="001E13E8" w:rsidRPr="00CA6150" w:rsidRDefault="00F918F3" w:rsidP="00F6250F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CA6150">
        <w:rPr>
          <w:sz w:val="24"/>
          <w:szCs w:val="24"/>
        </w:rPr>
        <w:t xml:space="preserve"> </w:t>
      </w:r>
      <w:r>
        <w:rPr>
          <w:rFonts w:ascii="Cambria Math" w:eastAsiaTheme="minorEastAsia" w:hAnsi="Cambria Math" w:cs="Times New Roman"/>
          <w:sz w:val="24"/>
          <w:szCs w:val="24"/>
        </w:rPr>
        <w:br/>
      </w: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P=S*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4π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d>
        </m:oMath>
      </m:oMathPara>
    </w:p>
    <w:p w:rsidR="001E13E8" w:rsidRPr="00CA6150" w:rsidRDefault="001E13E8" w:rsidP="001E13E8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</w:rPr>
      </w:pPr>
    </w:p>
    <w:p w:rsidR="001E13E8" w:rsidRPr="00CA6150" w:rsidRDefault="001E13E8" w:rsidP="00EE3C9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A6150">
        <w:rPr>
          <w:rFonts w:ascii="Times New Roman" w:eastAsiaTheme="minorEastAsia" w:hAnsi="Times New Roman" w:cs="Times New Roman"/>
          <w:sz w:val="24"/>
          <w:szCs w:val="24"/>
        </w:rPr>
        <w:t xml:space="preserve">Where </w:t>
      </w:r>
    </w:p>
    <w:p w:rsidR="000F4C32" w:rsidRPr="00CA6150" w:rsidRDefault="000F4C32" w:rsidP="00EE3C92">
      <w:pPr>
        <w:autoSpaceDE w:val="0"/>
        <w:autoSpaceDN w:val="0"/>
        <w:adjustRightInd w:val="0"/>
        <w:spacing w:after="0" w:line="480" w:lineRule="auto"/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P</m:t>
        </m:r>
      </m:oMath>
      <w:r w:rsidRPr="00CA6150">
        <w:rPr>
          <w:rFonts w:eastAsiaTheme="minorEastAsia"/>
          <w:sz w:val="24"/>
          <w:szCs w:val="24"/>
        </w:rPr>
        <w:t xml:space="preserve">: </w:t>
      </w:r>
      <w:proofErr w:type="gramStart"/>
      <w:r w:rsidRPr="00CA6150">
        <w:rPr>
          <w:rFonts w:ascii="Times New Roman" w:eastAsiaTheme="minorEastAsia" w:hAnsi="Times New Roman" w:cs="Times New Roman"/>
          <w:sz w:val="24"/>
          <w:szCs w:val="24"/>
        </w:rPr>
        <w:t>total</w:t>
      </w:r>
      <w:proofErr w:type="gramEnd"/>
      <w:r w:rsidRPr="00CA6150">
        <w:rPr>
          <w:rFonts w:ascii="Times New Roman" w:eastAsiaTheme="minorEastAsia" w:hAnsi="Times New Roman" w:cs="Times New Roman"/>
          <w:sz w:val="24"/>
          <w:szCs w:val="24"/>
        </w:rPr>
        <w:t xml:space="preserve"> power</w:t>
      </w:r>
      <w:r w:rsidR="00D84399" w:rsidRPr="00CA6150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1E13E8" w:rsidRPr="00CA6150" w:rsidRDefault="00F6250F" w:rsidP="00D84399">
      <w:pPr>
        <w:autoSpaceDE w:val="0"/>
        <w:autoSpaceDN w:val="0"/>
        <w:adjustRightInd w:val="0"/>
        <w:spacing w:after="0" w:line="480" w:lineRule="auto"/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S</m:t>
        </m:r>
      </m:oMath>
      <w:r w:rsidR="001E13E8" w:rsidRPr="00CA6150">
        <w:rPr>
          <w:rFonts w:eastAsiaTheme="minorEastAsia"/>
          <w:sz w:val="24"/>
          <w:szCs w:val="24"/>
        </w:rPr>
        <w:t>:</w:t>
      </w:r>
      <w:r w:rsidR="001E13E8" w:rsidRPr="00CA61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13E8" w:rsidRPr="00CA6150">
        <w:rPr>
          <w:rFonts w:ascii="Times New Roman" w:hAnsi="Times New Roman" w:cs="Times New Roman"/>
          <w:sz w:val="24"/>
          <w:szCs w:val="24"/>
        </w:rPr>
        <w:t>sunlight</w:t>
      </w:r>
      <w:proofErr w:type="gramEnd"/>
      <w:r w:rsidR="001E13E8" w:rsidRPr="00CA6150">
        <w:rPr>
          <w:rFonts w:ascii="Times New Roman" w:hAnsi="Times New Roman" w:cs="Times New Roman"/>
          <w:sz w:val="24"/>
          <w:szCs w:val="24"/>
        </w:rPr>
        <w:t xml:space="preserve"> intensity at Earth’s orbit.</w:t>
      </w:r>
    </w:p>
    <w:p w:rsidR="00F918F3" w:rsidRPr="00CA6150" w:rsidRDefault="001E13E8" w:rsidP="00D84399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r</m:t>
        </m:r>
      </m:oMath>
      <w:r w:rsidR="000F4C32" w:rsidRPr="00CA6150">
        <w:rPr>
          <w:rFonts w:eastAsiaTheme="minorEastAsia"/>
          <w:sz w:val="24"/>
          <w:szCs w:val="24"/>
        </w:rPr>
        <w:t xml:space="preserve">: </w:t>
      </w:r>
      <w:proofErr w:type="gramStart"/>
      <w:r w:rsidR="000F4C32" w:rsidRPr="00CA6150">
        <w:rPr>
          <w:rFonts w:ascii="Times New Roman" w:eastAsiaTheme="minorEastAsia" w:hAnsi="Times New Roman" w:cs="Times New Roman"/>
          <w:sz w:val="24"/>
          <w:szCs w:val="24"/>
        </w:rPr>
        <w:t>the</w:t>
      </w:r>
      <w:proofErr w:type="gramEnd"/>
      <w:r w:rsidR="000F4C32" w:rsidRPr="00CA6150">
        <w:rPr>
          <w:rFonts w:ascii="Times New Roman" w:eastAsiaTheme="minorEastAsia" w:hAnsi="Times New Roman" w:cs="Times New Roman"/>
          <w:sz w:val="24"/>
          <w:szCs w:val="24"/>
        </w:rPr>
        <w:t xml:space="preserve"> radius between the Sun and the Earth</w:t>
      </w:r>
      <w:r w:rsidR="00D84399" w:rsidRPr="00CA615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2448E" w:rsidRPr="00CA6150" w:rsidRDefault="00C2448E" w:rsidP="00B10A9C">
      <w:pPr>
        <w:spacing w:line="480" w:lineRule="auto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P=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1368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W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*4π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1.5×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11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=3.9×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26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 xml:space="preserve"> W</m:t>
          </m:r>
        </m:oMath>
      </m:oMathPara>
    </w:p>
    <w:p w:rsidR="00336966" w:rsidRDefault="00336966" w:rsidP="00DC382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150" w:rsidRDefault="00CA6150" w:rsidP="00DC382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966" w:rsidRPr="00745F4F" w:rsidRDefault="00745F4F" w:rsidP="00745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4F">
        <w:rPr>
          <w:rFonts w:ascii="Times New Roman" w:hAnsi="Times New Roman" w:cs="Times New Roman"/>
          <w:sz w:val="28"/>
          <w:szCs w:val="28"/>
        </w:rPr>
        <w:t xml:space="preserve">50) Find the peak electric and magnetic fields 1.5 m from a 60-W </w:t>
      </w:r>
      <w:proofErr w:type="spellStart"/>
      <w:r w:rsidRPr="00745F4F">
        <w:rPr>
          <w:rFonts w:ascii="Times New Roman" w:hAnsi="Times New Roman" w:cs="Times New Roman"/>
          <w:sz w:val="28"/>
          <w:szCs w:val="28"/>
        </w:rPr>
        <w:t>lightbulb</w:t>
      </w:r>
      <w:proofErr w:type="spellEnd"/>
      <w:r w:rsidRPr="00745F4F">
        <w:rPr>
          <w:rFonts w:ascii="Times New Roman" w:hAnsi="Times New Roman" w:cs="Times New Roman"/>
          <w:sz w:val="28"/>
          <w:szCs w:val="28"/>
        </w:rPr>
        <w:t xml:space="preserve"> that radiates equally in all directions.</w:t>
      </w:r>
    </w:p>
    <w:p w:rsidR="00336966" w:rsidRDefault="001D26CB" w:rsidP="00DC382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43275" cy="337185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6CB" w:rsidRPr="003A080E" w:rsidRDefault="001E1835" w:rsidP="00DC382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°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den>
          </m:f>
        </m:oMath>
      </m:oMathPara>
    </w:p>
    <w:p w:rsidR="009F142A" w:rsidRPr="003A080E" w:rsidRDefault="009F142A" w:rsidP="00DC382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A080E">
        <w:rPr>
          <w:rFonts w:ascii="Times New Roman" w:eastAsiaTheme="minorEastAsia" w:hAnsi="Times New Roman" w:cs="Times New Roman"/>
          <w:sz w:val="24"/>
          <w:szCs w:val="24"/>
        </w:rPr>
        <w:t xml:space="preserve">But </w:t>
      </w:r>
    </w:p>
    <w:p w:rsidR="009F142A" w:rsidRPr="003A080E" w:rsidRDefault="001E1835" w:rsidP="00D5776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den>
          </m:f>
        </m:oMath>
      </m:oMathPara>
    </w:p>
    <w:p w:rsidR="009F142A" w:rsidRPr="003A080E" w:rsidRDefault="009F142A" w:rsidP="00DC382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A080E">
        <w:rPr>
          <w:rFonts w:ascii="Times New Roman" w:eastAsiaTheme="minorEastAsia" w:hAnsi="Times New Roman" w:cs="Times New Roman"/>
          <w:sz w:val="24"/>
          <w:szCs w:val="24"/>
        </w:rPr>
        <w:t>Thus,</w:t>
      </w:r>
    </w:p>
    <w:p w:rsidR="009F142A" w:rsidRPr="003A080E" w:rsidRDefault="001E1835" w:rsidP="00DC382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°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den>
          </m:f>
        </m:oMath>
      </m:oMathPara>
    </w:p>
    <w:p w:rsidR="009F142A" w:rsidRDefault="001E1835" w:rsidP="00D5776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°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cP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°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cP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4π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2*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4π×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-7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3×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8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*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60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4π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1.5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 xml:space="preserve">=40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den>
          </m:f>
        </m:oMath>
      </m:oMathPara>
    </w:p>
    <w:p w:rsidR="008F7E15" w:rsidRDefault="001E1835" w:rsidP="008F7E1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=c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sub>
          </m:sSub>
        </m:oMath>
      </m:oMathPara>
    </w:p>
    <w:p w:rsidR="0030793A" w:rsidRPr="003A080E" w:rsidRDefault="001E1835" w:rsidP="0030793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40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=1.3</m:t>
          </m:r>
          <m:r>
            <w:rPr>
              <w:rFonts w:ascii="Cambria Math" w:hAnsi="Cambria Math"/>
              <w:sz w:val="24"/>
              <w:szCs w:val="24"/>
            </w:rPr>
            <m:t>×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-7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 T</m:t>
          </m:r>
        </m:oMath>
      </m:oMathPara>
    </w:p>
    <w:p w:rsidR="009F142A" w:rsidRPr="001D26CB" w:rsidRDefault="009F142A" w:rsidP="00DC382A">
      <w:pPr>
        <w:autoSpaceDE w:val="0"/>
        <w:autoSpaceDN w:val="0"/>
        <w:adjustRightInd w:val="0"/>
        <w:spacing w:after="0" w:line="480" w:lineRule="auto"/>
        <w:jc w:val="both"/>
        <w:rPr>
          <w:oMath/>
          <w:rFonts w:ascii="Cambria Math" w:hAnsi="Cambria Math" w:cs="Times New Roman"/>
          <w:sz w:val="28"/>
          <w:szCs w:val="28"/>
        </w:rPr>
      </w:pPr>
    </w:p>
    <w:sectPr w:rsidR="009F142A" w:rsidRPr="001D26CB" w:rsidSect="00451AC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A640D"/>
    <w:multiLevelType w:val="hybridMultilevel"/>
    <w:tmpl w:val="9ED4C586"/>
    <w:lvl w:ilvl="0" w:tplc="33C6A3E2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09220D"/>
    <w:rsid w:val="0009220D"/>
    <w:rsid w:val="000A26B1"/>
    <w:rsid w:val="000F4C32"/>
    <w:rsid w:val="001B6138"/>
    <w:rsid w:val="001D26CB"/>
    <w:rsid w:val="001E13E8"/>
    <w:rsid w:val="001E1835"/>
    <w:rsid w:val="0030793A"/>
    <w:rsid w:val="00331618"/>
    <w:rsid w:val="00336966"/>
    <w:rsid w:val="003A080E"/>
    <w:rsid w:val="0044576B"/>
    <w:rsid w:val="00451ACA"/>
    <w:rsid w:val="00503E66"/>
    <w:rsid w:val="005C36B4"/>
    <w:rsid w:val="00633787"/>
    <w:rsid w:val="00633CC2"/>
    <w:rsid w:val="00697C6E"/>
    <w:rsid w:val="006A221B"/>
    <w:rsid w:val="006B3B34"/>
    <w:rsid w:val="006B44E0"/>
    <w:rsid w:val="00741E01"/>
    <w:rsid w:val="00745F4F"/>
    <w:rsid w:val="0079651F"/>
    <w:rsid w:val="008F7E15"/>
    <w:rsid w:val="0093589B"/>
    <w:rsid w:val="00961CB5"/>
    <w:rsid w:val="009F142A"/>
    <w:rsid w:val="00A23856"/>
    <w:rsid w:val="00AF13CE"/>
    <w:rsid w:val="00B10A9C"/>
    <w:rsid w:val="00B238DB"/>
    <w:rsid w:val="00C2448E"/>
    <w:rsid w:val="00CA6150"/>
    <w:rsid w:val="00D123A5"/>
    <w:rsid w:val="00D5776F"/>
    <w:rsid w:val="00D84399"/>
    <w:rsid w:val="00DC382A"/>
    <w:rsid w:val="00E13CCB"/>
    <w:rsid w:val="00EE3C92"/>
    <w:rsid w:val="00F6250F"/>
    <w:rsid w:val="00F918F3"/>
    <w:rsid w:val="00FA74AF"/>
    <w:rsid w:val="00FE2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4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38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632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abbas</cp:lastModifiedBy>
  <cp:revision>2</cp:revision>
  <dcterms:created xsi:type="dcterms:W3CDTF">2016-06-07T07:47:00Z</dcterms:created>
  <dcterms:modified xsi:type="dcterms:W3CDTF">2016-06-07T07:47:00Z</dcterms:modified>
</cp:coreProperties>
</file>