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D2" w:rsidRDefault="003850DF">
      <w:pPr>
        <w:bidi w:val="0"/>
        <w:jc w:val="center"/>
        <w:rPr>
          <w:bCs/>
          <w:iCs/>
        </w:rPr>
      </w:pPr>
      <w:r w:rsidRPr="00FC18A9">
        <w:rPr>
          <w:noProof/>
        </w:rPr>
        <w:drawing>
          <wp:inline distT="0" distB="0" distL="0" distR="0">
            <wp:extent cx="1714500" cy="742950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D2" w:rsidRDefault="006966D2">
      <w:pPr>
        <w:bidi w:val="0"/>
        <w:jc w:val="both"/>
        <w:rPr>
          <w:bCs/>
          <w:iCs/>
        </w:rPr>
      </w:pPr>
    </w:p>
    <w:p w:rsidR="006966D2" w:rsidRDefault="006966D2">
      <w:pPr>
        <w:bidi w:val="0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  <w:sz w:val="24"/>
          <w:u w:val="single"/>
        </w:rPr>
        <w:t>PHYSICS 132</w:t>
      </w:r>
    </w:p>
    <w:p w:rsidR="006966D2" w:rsidRDefault="006966D2">
      <w:pPr>
        <w:bidi w:val="0"/>
        <w:jc w:val="both"/>
        <w:rPr>
          <w:b/>
          <w:bCs/>
          <w:iCs/>
          <w:sz w:val="24"/>
          <w:u w:val="single"/>
        </w:rPr>
      </w:pPr>
    </w:p>
    <w:p w:rsidR="006966D2" w:rsidRDefault="006966D2" w:rsidP="00D6289C">
      <w:pPr>
        <w:bidi w:val="0"/>
        <w:jc w:val="both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>Course Outline</w:t>
      </w:r>
      <w:r>
        <w:rPr>
          <w:b/>
          <w:bCs/>
          <w:iCs/>
          <w:sz w:val="24"/>
        </w:rPr>
        <w:tab/>
      </w:r>
      <w:r w:rsidR="00CC7912">
        <w:rPr>
          <w:b/>
          <w:bCs/>
          <w:iCs/>
          <w:sz w:val="24"/>
        </w:rPr>
        <w:t xml:space="preserve">                                                </w:t>
      </w:r>
      <w:r>
        <w:rPr>
          <w:b/>
          <w:bCs/>
          <w:iCs/>
          <w:sz w:val="24"/>
        </w:rPr>
        <w:tab/>
      </w:r>
      <w:r w:rsidR="00CD5E4E">
        <w:rPr>
          <w:b/>
          <w:bCs/>
          <w:iCs/>
          <w:sz w:val="24"/>
          <w:u w:val="single"/>
        </w:rPr>
        <w:t>Second</w:t>
      </w:r>
      <w:r w:rsidR="00B41C10">
        <w:rPr>
          <w:b/>
          <w:bCs/>
          <w:iCs/>
          <w:sz w:val="24"/>
          <w:u w:val="single"/>
        </w:rPr>
        <w:t xml:space="preserve"> Semester</w:t>
      </w:r>
      <w:r w:rsidR="007B483A" w:rsidRPr="007B483A">
        <w:rPr>
          <w:b/>
          <w:bCs/>
          <w:iCs/>
          <w:sz w:val="24"/>
          <w:u w:val="single"/>
        </w:rPr>
        <w:t>201</w:t>
      </w:r>
      <w:r w:rsidR="00D6289C">
        <w:rPr>
          <w:b/>
          <w:bCs/>
          <w:iCs/>
          <w:sz w:val="24"/>
          <w:u w:val="single"/>
        </w:rPr>
        <w:t>8</w:t>
      </w:r>
      <w:r w:rsidR="007B483A" w:rsidRPr="007B483A">
        <w:rPr>
          <w:b/>
          <w:bCs/>
          <w:iCs/>
          <w:sz w:val="24"/>
          <w:u w:val="single"/>
        </w:rPr>
        <w:t>/</w:t>
      </w:r>
      <w:r w:rsidR="00D21976" w:rsidRPr="007B483A">
        <w:rPr>
          <w:b/>
          <w:bCs/>
          <w:iCs/>
          <w:sz w:val="24"/>
          <w:u w:val="single"/>
        </w:rPr>
        <w:t>20</w:t>
      </w:r>
      <w:r w:rsidR="00D6289C">
        <w:rPr>
          <w:b/>
          <w:bCs/>
          <w:iCs/>
          <w:sz w:val="24"/>
          <w:u w:val="single"/>
        </w:rPr>
        <w:t>19</w:t>
      </w:r>
      <w:bookmarkStart w:id="0" w:name="_GoBack"/>
      <w:bookmarkEnd w:id="0"/>
    </w:p>
    <w:p w:rsidR="003C1D63" w:rsidRDefault="003C1D63" w:rsidP="003C1D63">
      <w:pPr>
        <w:bidi w:val="0"/>
        <w:jc w:val="both"/>
        <w:rPr>
          <w:b/>
          <w:bCs/>
          <w:iCs/>
          <w:sz w:val="24"/>
        </w:rPr>
      </w:pPr>
    </w:p>
    <w:p w:rsidR="003C1D63" w:rsidRDefault="003C1D63" w:rsidP="003C1D63">
      <w:pPr>
        <w:bidi w:val="0"/>
        <w:jc w:val="center"/>
        <w:rPr>
          <w:b/>
          <w:bCs/>
          <w:sz w:val="24"/>
        </w:rPr>
      </w:pPr>
    </w:p>
    <w:p w:rsidR="006966D2" w:rsidRPr="001F0EDD" w:rsidRDefault="006966D2" w:rsidP="00EB29DC">
      <w:pPr>
        <w:bidi w:val="0"/>
        <w:jc w:val="both"/>
        <w:rPr>
          <w:b/>
          <w:bCs/>
          <w:i/>
          <w:iCs/>
          <w:sz w:val="24"/>
          <w:szCs w:val="24"/>
        </w:rPr>
      </w:pPr>
      <w:r w:rsidRPr="001F0EDD">
        <w:rPr>
          <w:b/>
          <w:bCs/>
          <w:sz w:val="24"/>
          <w:szCs w:val="24"/>
        </w:rPr>
        <w:t>Textbook</w:t>
      </w:r>
      <w:r w:rsidRPr="00BA0B0F">
        <w:t xml:space="preserve">: </w:t>
      </w:r>
      <w:proofErr w:type="spellStart"/>
      <w:r w:rsidR="00DB5024" w:rsidRPr="001F0EDD">
        <w:rPr>
          <w:b/>
          <w:bCs/>
          <w:i/>
          <w:iCs/>
          <w:sz w:val="24"/>
          <w:szCs w:val="24"/>
        </w:rPr>
        <w:t>Halliday</w:t>
      </w:r>
      <w:proofErr w:type="gramStart"/>
      <w:r w:rsidR="00DB5024" w:rsidRPr="001F0EDD">
        <w:rPr>
          <w:b/>
          <w:bCs/>
          <w:i/>
          <w:iCs/>
          <w:sz w:val="24"/>
          <w:szCs w:val="24"/>
        </w:rPr>
        <w:t>,Resnick</w:t>
      </w:r>
      <w:r w:rsidR="00671417" w:rsidRPr="001F0EDD">
        <w:rPr>
          <w:b/>
          <w:bCs/>
          <w:i/>
          <w:iCs/>
          <w:sz w:val="24"/>
          <w:szCs w:val="24"/>
        </w:rPr>
        <w:t>,</w:t>
      </w:r>
      <w:r w:rsidR="00C048A6" w:rsidRPr="001F0EDD">
        <w:rPr>
          <w:b/>
          <w:bCs/>
          <w:i/>
          <w:iCs/>
          <w:sz w:val="24"/>
          <w:szCs w:val="24"/>
        </w:rPr>
        <w:t>Jearl</w:t>
      </w:r>
      <w:proofErr w:type="spellEnd"/>
      <w:proofErr w:type="gramEnd"/>
      <w:r w:rsidR="00C048A6" w:rsidRPr="001F0EDD">
        <w:rPr>
          <w:b/>
          <w:bCs/>
          <w:i/>
          <w:iCs/>
          <w:sz w:val="24"/>
          <w:szCs w:val="24"/>
        </w:rPr>
        <w:t xml:space="preserve"> Walker, </w:t>
      </w:r>
      <w:r w:rsidR="00CD5E4E">
        <w:rPr>
          <w:b/>
          <w:bCs/>
          <w:i/>
          <w:iCs/>
          <w:sz w:val="24"/>
          <w:szCs w:val="24"/>
        </w:rPr>
        <w:t>Principles</w:t>
      </w:r>
      <w:r w:rsidR="00DB5024" w:rsidRPr="001F0EDD">
        <w:rPr>
          <w:b/>
          <w:bCs/>
          <w:i/>
          <w:iCs/>
          <w:sz w:val="24"/>
          <w:szCs w:val="24"/>
        </w:rPr>
        <w:t xml:space="preserve"> of physics </w:t>
      </w:r>
      <w:r w:rsidR="00EB29DC">
        <w:rPr>
          <w:b/>
          <w:bCs/>
          <w:i/>
          <w:iCs/>
          <w:sz w:val="24"/>
          <w:szCs w:val="24"/>
        </w:rPr>
        <w:t>10</w:t>
      </w:r>
      <w:r w:rsidR="00DB5024" w:rsidRPr="001F0EDD">
        <w:rPr>
          <w:b/>
          <w:bCs/>
          <w:i/>
          <w:iCs/>
          <w:sz w:val="24"/>
          <w:szCs w:val="24"/>
          <w:vertAlign w:val="superscript"/>
        </w:rPr>
        <w:t>th</w:t>
      </w:r>
      <w:r w:rsidR="00DB5024" w:rsidRPr="001F0EDD">
        <w:rPr>
          <w:b/>
          <w:bCs/>
          <w:i/>
          <w:iCs/>
          <w:sz w:val="24"/>
          <w:szCs w:val="24"/>
        </w:rPr>
        <w:t>ed.</w:t>
      </w:r>
    </w:p>
    <w:p w:rsidR="00DB5024" w:rsidRPr="00BA0B0F" w:rsidRDefault="00DB5024" w:rsidP="00DB5024">
      <w:pPr>
        <w:bidi w:val="0"/>
        <w:jc w:val="both"/>
        <w:rPr>
          <w:b/>
          <w:bCs/>
          <w:i/>
          <w:iCs/>
        </w:rPr>
      </w:pPr>
    </w:p>
    <w:p w:rsidR="006966D2" w:rsidRDefault="006966D2" w:rsidP="00507FFB">
      <w:pPr>
        <w:bidi w:val="0"/>
        <w:jc w:val="both"/>
        <w:rPr>
          <w:sz w:val="24"/>
        </w:rPr>
      </w:pPr>
      <w:r>
        <w:rPr>
          <w:b/>
          <w:bCs/>
          <w:sz w:val="24"/>
        </w:rPr>
        <w:t>Prerequisite</w:t>
      </w:r>
      <w:r w:rsidR="007D05FF">
        <w:rPr>
          <w:b/>
          <w:bCs/>
          <w:sz w:val="24"/>
        </w:rPr>
        <w:t>s</w:t>
      </w:r>
      <w:r>
        <w:rPr>
          <w:sz w:val="24"/>
        </w:rPr>
        <w:t>:  Physics 1</w:t>
      </w:r>
      <w:r w:rsidR="000D6CB0">
        <w:rPr>
          <w:sz w:val="24"/>
        </w:rPr>
        <w:t>4</w:t>
      </w:r>
      <w:r>
        <w:rPr>
          <w:sz w:val="24"/>
        </w:rPr>
        <w:t xml:space="preserve">1 </w:t>
      </w:r>
    </w:p>
    <w:p w:rsidR="006966D2" w:rsidRDefault="006966D2">
      <w:pPr>
        <w:bidi w:val="0"/>
        <w:jc w:val="both"/>
      </w:pPr>
    </w:p>
    <w:p w:rsidR="006966D2" w:rsidRDefault="006966D2">
      <w:pPr>
        <w:bidi w:val="0"/>
        <w:jc w:val="both"/>
      </w:pPr>
      <w:r>
        <w:rPr>
          <w:b/>
          <w:bCs/>
        </w:rPr>
        <w:t>Course description</w:t>
      </w:r>
      <w:r>
        <w:t>:</w:t>
      </w:r>
    </w:p>
    <w:p w:rsidR="006966D2" w:rsidRDefault="006966D2">
      <w:pPr>
        <w:bidi w:val="0"/>
        <w:jc w:val="both"/>
      </w:pPr>
    </w:p>
    <w:p w:rsidR="00B41C10" w:rsidRPr="005D3BE6" w:rsidRDefault="006966D2" w:rsidP="00B41C10">
      <w:pPr>
        <w:overflowPunct/>
        <w:bidi w:val="0"/>
        <w:textAlignment w:val="auto"/>
        <w:rPr>
          <w:rFonts w:cs="Times New Roman"/>
          <w:sz w:val="24"/>
          <w:szCs w:val="24"/>
        </w:rPr>
      </w:pPr>
      <w:r>
        <w:tab/>
      </w:r>
      <w:r w:rsidR="00B41C10" w:rsidRPr="005D3BE6">
        <w:rPr>
          <w:rFonts w:cs="Times New Roman"/>
          <w:sz w:val="24"/>
          <w:szCs w:val="24"/>
        </w:rPr>
        <w:t>Phys132 focuses on the physics laws that govern electric and magnetic</w:t>
      </w:r>
    </w:p>
    <w:p w:rsidR="005E7E71" w:rsidRPr="005D3BE6" w:rsidRDefault="00B41C10" w:rsidP="00B41C10">
      <w:pPr>
        <w:overflowPunct/>
        <w:bidi w:val="0"/>
        <w:textAlignment w:val="auto"/>
        <w:rPr>
          <w:rFonts w:cs="Times New Roman"/>
          <w:sz w:val="24"/>
          <w:szCs w:val="24"/>
        </w:rPr>
      </w:pPr>
      <w:r w:rsidRPr="005D3BE6">
        <w:rPr>
          <w:rFonts w:cs="Times New Roman"/>
          <w:sz w:val="24"/>
          <w:szCs w:val="24"/>
        </w:rPr>
        <w:t>phenomena. Main topics and selected discussion problems that will be covered in this course are listed below. Students are strongly encouraged to solve additional problems on their own.</w:t>
      </w:r>
    </w:p>
    <w:p w:rsidR="001170AD" w:rsidRDefault="001170AD" w:rsidP="001170AD">
      <w:pPr>
        <w:bidi w:val="0"/>
        <w:ind w:left="720"/>
        <w:jc w:val="both"/>
      </w:pPr>
    </w:p>
    <w:p w:rsidR="006966D2" w:rsidRDefault="006966D2">
      <w:pPr>
        <w:bidi w:val="0"/>
        <w:jc w:val="both"/>
      </w:pPr>
    </w:p>
    <w:p w:rsidR="001170AD" w:rsidRPr="009C55F5" w:rsidRDefault="009C55F5" w:rsidP="001170AD">
      <w:pPr>
        <w:bidi w:val="0"/>
        <w:jc w:val="both"/>
        <w:rPr>
          <w:b/>
          <w:bCs/>
        </w:rPr>
      </w:pPr>
      <w:r w:rsidRPr="009C55F5">
        <w:rPr>
          <w:b/>
          <w:bCs/>
        </w:rPr>
        <w:t>Course Regulations:</w:t>
      </w:r>
    </w:p>
    <w:p w:rsidR="009C55F5" w:rsidRPr="00E60C47" w:rsidRDefault="00E60C47" w:rsidP="00FA0478">
      <w:pPr>
        <w:bidi w:val="0"/>
        <w:jc w:val="both"/>
        <w:rPr>
          <w:sz w:val="24"/>
          <w:szCs w:val="24"/>
        </w:rPr>
      </w:pPr>
      <w:r w:rsidRPr="00E60C47">
        <w:rPr>
          <w:sz w:val="24"/>
          <w:szCs w:val="24"/>
        </w:rPr>
        <w:t>.</w:t>
      </w:r>
    </w:p>
    <w:p w:rsidR="00E60C47" w:rsidRDefault="0079777B" w:rsidP="00EB29DC">
      <w:pPr>
        <w:numPr>
          <w:ilvl w:val="0"/>
          <w:numId w:val="3"/>
        </w:numPr>
        <w:bidi w:val="0"/>
        <w:jc w:val="both"/>
      </w:pPr>
      <w:r>
        <w:t xml:space="preserve">To understand the </w:t>
      </w:r>
      <w:r w:rsidR="00EB29DC">
        <w:t>physics</w:t>
      </w:r>
      <w:r>
        <w:t xml:space="preserve"> in this</w:t>
      </w:r>
      <w:r w:rsidR="00E60C47">
        <w:t xml:space="preserve"> course</w:t>
      </w:r>
      <w:r>
        <w:t>,</w:t>
      </w:r>
      <w:r w:rsidR="00E60C47">
        <w:t xml:space="preserve"> try</w:t>
      </w:r>
      <w:r w:rsidR="00936471">
        <w:t xml:space="preserve"> to</w:t>
      </w:r>
      <w:r w:rsidR="00E60C47">
        <w:t xml:space="preserve"> do the following steps:</w:t>
      </w:r>
    </w:p>
    <w:p w:rsidR="00E60C47" w:rsidRDefault="00E60C47" w:rsidP="00E60C47">
      <w:pPr>
        <w:numPr>
          <w:ilvl w:val="0"/>
          <w:numId w:val="4"/>
        </w:numPr>
        <w:bidi w:val="0"/>
        <w:jc w:val="both"/>
      </w:pPr>
      <w:r>
        <w:t>Study each chapter from the book and from the lecture notes.</w:t>
      </w:r>
    </w:p>
    <w:p w:rsidR="00E60C47" w:rsidRDefault="00E60C47" w:rsidP="00E60C47">
      <w:pPr>
        <w:numPr>
          <w:ilvl w:val="0"/>
          <w:numId w:val="4"/>
        </w:numPr>
        <w:bidi w:val="0"/>
        <w:jc w:val="both"/>
      </w:pPr>
      <w:r>
        <w:t>Solve the sample problem</w:t>
      </w:r>
      <w:r w:rsidR="0079777B">
        <w:t>s</w:t>
      </w:r>
      <w:r>
        <w:t xml:space="preserve"> in each chapter.</w:t>
      </w:r>
    </w:p>
    <w:p w:rsidR="00E60C47" w:rsidRDefault="00E60C47" w:rsidP="00CC7912">
      <w:pPr>
        <w:numPr>
          <w:ilvl w:val="0"/>
          <w:numId w:val="4"/>
        </w:numPr>
        <w:bidi w:val="0"/>
        <w:jc w:val="both"/>
      </w:pPr>
      <w:r>
        <w:t>Solve the discussion problems</w:t>
      </w:r>
      <w:r w:rsidR="00F96B75">
        <w:t>, before attending the discussion class</w:t>
      </w:r>
    </w:p>
    <w:p w:rsidR="00E60C47" w:rsidRDefault="00E60C47" w:rsidP="00E60C47">
      <w:pPr>
        <w:numPr>
          <w:ilvl w:val="0"/>
          <w:numId w:val="4"/>
        </w:numPr>
        <w:bidi w:val="0"/>
        <w:jc w:val="both"/>
      </w:pPr>
      <w:r>
        <w:t>Solve the additional problem</w:t>
      </w:r>
      <w:r w:rsidR="0079777B">
        <w:t>s</w:t>
      </w:r>
      <w:r>
        <w:t>.</w:t>
      </w:r>
    </w:p>
    <w:p w:rsidR="001170AD" w:rsidRDefault="00E60C47" w:rsidP="00020973">
      <w:pPr>
        <w:numPr>
          <w:ilvl w:val="0"/>
          <w:numId w:val="4"/>
        </w:numPr>
        <w:bidi w:val="0"/>
        <w:jc w:val="both"/>
      </w:pPr>
      <w:r>
        <w:t>Use the office hours of your instructor.</w:t>
      </w:r>
    </w:p>
    <w:p w:rsidR="0079777B" w:rsidRDefault="0079777B">
      <w:pPr>
        <w:bidi w:val="0"/>
        <w:jc w:val="both"/>
        <w:rPr>
          <w:b/>
          <w:bCs/>
        </w:rPr>
      </w:pPr>
    </w:p>
    <w:p w:rsidR="006966D2" w:rsidRDefault="006966D2" w:rsidP="0079777B">
      <w:pPr>
        <w:bidi w:val="0"/>
        <w:jc w:val="both"/>
      </w:pPr>
      <w:r>
        <w:rPr>
          <w:b/>
          <w:bCs/>
        </w:rPr>
        <w:t>Evaluation</w:t>
      </w:r>
      <w:r>
        <w:t>:</w:t>
      </w:r>
    </w:p>
    <w:p w:rsidR="00BC50B2" w:rsidRDefault="00BC50B2" w:rsidP="00BC50B2">
      <w:pPr>
        <w:bidi w:val="0"/>
        <w:jc w:val="both"/>
      </w:pPr>
    </w:p>
    <w:p w:rsidR="006966D2" w:rsidRDefault="006966D2">
      <w:pPr>
        <w:bidi w:val="0"/>
        <w:jc w:val="both"/>
      </w:pPr>
      <w:r>
        <w:tab/>
        <w:t>Your final grade will be computed as follows:</w:t>
      </w:r>
    </w:p>
    <w:p w:rsidR="006966D2" w:rsidRDefault="006966D2" w:rsidP="001170AD">
      <w:pPr>
        <w:bidi w:val="0"/>
        <w:jc w:val="both"/>
      </w:pPr>
      <w:r>
        <w:tab/>
      </w:r>
      <w:r w:rsidR="0079777B">
        <w:t>Two hour e</w:t>
      </w:r>
      <w:r>
        <w:t xml:space="preserve">xams </w:t>
      </w:r>
      <w:r w:rsidR="00EB67D9">
        <w:tab/>
      </w:r>
      <w:r>
        <w:tab/>
      </w:r>
      <w:r w:rsidR="00EB67D9">
        <w:t>:</w:t>
      </w:r>
      <w:r w:rsidR="001170AD">
        <w:t>50</w:t>
      </w:r>
      <w:r>
        <w:t>%</w:t>
      </w:r>
      <w:r w:rsidR="00F96B75">
        <w:t>( NO MAKEUP EXAMS)</w:t>
      </w:r>
    </w:p>
    <w:p w:rsidR="006966D2" w:rsidRDefault="00EB67D9" w:rsidP="001170AD">
      <w:pPr>
        <w:bidi w:val="0"/>
        <w:jc w:val="both"/>
      </w:pPr>
      <w:r>
        <w:tab/>
        <w:t>Quizzes and attendance</w:t>
      </w:r>
      <w:r>
        <w:tab/>
        <w:t>:</w:t>
      </w:r>
      <w:r w:rsidR="001170AD">
        <w:t>10</w:t>
      </w:r>
      <w:r w:rsidR="006966D2">
        <w:t>%</w:t>
      </w:r>
    </w:p>
    <w:p w:rsidR="006966D2" w:rsidRDefault="00500421" w:rsidP="00EB67D9">
      <w:pPr>
        <w:bidi w:val="0"/>
        <w:jc w:val="both"/>
      </w:pPr>
      <w:r>
        <w:tab/>
        <w:t>Final</w:t>
      </w:r>
      <w:r w:rsidR="0079777B">
        <w:t xml:space="preserve"> Exam</w:t>
      </w:r>
      <w:r w:rsidR="006966D2">
        <w:tab/>
      </w:r>
      <w:r w:rsidR="006966D2">
        <w:tab/>
      </w:r>
      <w:r w:rsidR="00EB67D9">
        <w:t xml:space="preserve">          :</w:t>
      </w:r>
      <w:r w:rsidR="006966D2">
        <w:t>4</w:t>
      </w:r>
      <w:r w:rsidR="006C06AF">
        <w:t>0</w:t>
      </w:r>
      <w:r w:rsidR="006966D2">
        <w:t>%</w:t>
      </w:r>
    </w:p>
    <w:p w:rsidR="00500421" w:rsidRDefault="00500421" w:rsidP="00500421">
      <w:pPr>
        <w:bidi w:val="0"/>
        <w:jc w:val="both"/>
      </w:pPr>
    </w:p>
    <w:p w:rsidR="0079777B" w:rsidRDefault="0079777B">
      <w:pPr>
        <w:bidi w:val="0"/>
        <w:jc w:val="both"/>
        <w:rPr>
          <w:b/>
          <w:bCs/>
        </w:rPr>
      </w:pPr>
    </w:p>
    <w:p w:rsidR="007D05FF" w:rsidRDefault="007D05FF" w:rsidP="007D05FF">
      <w:pPr>
        <w:bidi w:val="0"/>
        <w:jc w:val="both"/>
        <w:rPr>
          <w:b/>
          <w:bCs/>
        </w:rPr>
      </w:pPr>
    </w:p>
    <w:p w:rsidR="006966D2" w:rsidRDefault="006966D2" w:rsidP="007D05FF">
      <w:pPr>
        <w:bidi w:val="0"/>
        <w:jc w:val="both"/>
      </w:pPr>
      <w:r>
        <w:rPr>
          <w:b/>
          <w:bCs/>
        </w:rPr>
        <w:t>Course Schedule</w:t>
      </w:r>
      <w:r>
        <w:t>:</w:t>
      </w:r>
    </w:p>
    <w:p w:rsidR="006966D2" w:rsidRDefault="006966D2">
      <w:pPr>
        <w:bidi w:val="0"/>
        <w:jc w:val="both"/>
      </w:pPr>
    </w:p>
    <w:p w:rsidR="006966D2" w:rsidRPr="004B0960" w:rsidRDefault="006966D2" w:rsidP="004B0960">
      <w:pPr>
        <w:bidi w:val="0"/>
        <w:jc w:val="both"/>
      </w:pPr>
      <w:r>
        <w:tab/>
        <w:t xml:space="preserve">The following table contains the schedule of lectures and exams, and also lists the numbers for selected discussion problems. Students are naturally encouraged to try </w:t>
      </w:r>
      <w:r w:rsidR="00671417">
        <w:t>additional</w:t>
      </w:r>
      <w:r>
        <w:t xml:space="preserve"> problems on their own.</w:t>
      </w:r>
    </w:p>
    <w:p w:rsidR="006966D2" w:rsidRDefault="006966D2">
      <w:pPr>
        <w:bidi w:val="0"/>
        <w:jc w:val="both"/>
        <w:rPr>
          <w:sz w:val="24"/>
        </w:rPr>
      </w:pPr>
    </w:p>
    <w:p w:rsidR="006966D2" w:rsidRDefault="006966D2">
      <w:pPr>
        <w:bidi w:val="0"/>
        <w:jc w:val="both"/>
        <w:rPr>
          <w:sz w:val="24"/>
        </w:rPr>
      </w:pPr>
    </w:p>
    <w:tbl>
      <w:tblPr>
        <w:tblW w:w="10800" w:type="dxa"/>
        <w:tblInd w:w="-7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330"/>
        <w:gridCol w:w="3330"/>
      </w:tblGrid>
      <w:tr w:rsidR="0090552F" w:rsidTr="0090552F">
        <w:tc>
          <w:tcPr>
            <w:tcW w:w="414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0552F" w:rsidRDefault="0090552F">
            <w:pPr>
              <w:bidi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Chapter</w:t>
            </w:r>
          </w:p>
        </w:tc>
        <w:tc>
          <w:tcPr>
            <w:tcW w:w="333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0552F" w:rsidRDefault="0090552F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Discussion</w:t>
            </w:r>
            <w:r w:rsidRPr="006B1C34">
              <w:rPr>
                <w:b/>
                <w:bCs/>
                <w:i/>
                <w:iCs/>
                <w:sz w:val="24"/>
                <w:szCs w:val="24"/>
              </w:rPr>
              <w:t>Problems</w:t>
            </w:r>
          </w:p>
        </w:tc>
        <w:tc>
          <w:tcPr>
            <w:tcW w:w="333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0552F" w:rsidRDefault="0090552F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Additional Problems </w:t>
            </w:r>
          </w:p>
        </w:tc>
      </w:tr>
      <w:tr w:rsidR="0090552F" w:rsidTr="0090552F">
        <w:trPr>
          <w:cantSplit/>
        </w:trPr>
        <w:tc>
          <w:tcPr>
            <w:tcW w:w="4140" w:type="dxa"/>
            <w:tcBorders>
              <w:top w:val="nil"/>
            </w:tcBorders>
          </w:tcPr>
          <w:p w:rsidR="0090552F" w:rsidRDefault="0090552F" w:rsidP="00B41C10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21: Electric charge (</w:t>
            </w:r>
            <w:r w:rsidRPr="005D3BE6">
              <w:rPr>
                <w:b/>
                <w:bCs/>
                <w:sz w:val="24"/>
              </w:rPr>
              <w:t>2</w:t>
            </w:r>
            <w:r w:rsidR="00B41C10" w:rsidRPr="005D3BE6">
              <w:rPr>
                <w:b/>
                <w:bCs/>
                <w:sz w:val="24"/>
              </w:rPr>
              <w:t xml:space="preserve"> L + 1D</w:t>
            </w:r>
            <w:r w:rsidR="00D21976">
              <w:rPr>
                <w:sz w:val="24"/>
              </w:rPr>
              <w:t>)</w:t>
            </w:r>
          </w:p>
        </w:tc>
        <w:tc>
          <w:tcPr>
            <w:tcW w:w="3330" w:type="dxa"/>
            <w:tcBorders>
              <w:top w:val="nil"/>
            </w:tcBorders>
          </w:tcPr>
          <w:p w:rsidR="0090552F" w:rsidRDefault="00EB29DC" w:rsidP="00591AA9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3,6,13,24,37</w:t>
            </w:r>
          </w:p>
        </w:tc>
        <w:tc>
          <w:tcPr>
            <w:tcW w:w="3330" w:type="dxa"/>
            <w:tcBorders>
              <w:top w:val="nil"/>
            </w:tcBorders>
          </w:tcPr>
          <w:p w:rsidR="0090552F" w:rsidRDefault="00EB29DC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5,22,30,31,33</w:t>
            </w:r>
          </w:p>
        </w:tc>
      </w:tr>
      <w:tr w:rsidR="0090552F" w:rsidTr="0090552F">
        <w:trPr>
          <w:cantSplit/>
          <w:trHeight w:val="552"/>
        </w:trPr>
        <w:tc>
          <w:tcPr>
            <w:tcW w:w="4140" w:type="dxa"/>
            <w:tcBorders>
              <w:top w:val="nil"/>
            </w:tcBorders>
          </w:tcPr>
          <w:p w:rsidR="0090552F" w:rsidRPr="004B0960" w:rsidRDefault="0090552F" w:rsidP="00B41C10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22:  Electric Fields</w:t>
            </w:r>
            <w:r w:rsidR="001A649D">
              <w:rPr>
                <w:bCs/>
                <w:sz w:val="24"/>
              </w:rPr>
              <w:t>(</w:t>
            </w:r>
            <w:r w:rsidR="00B41C10">
              <w:rPr>
                <w:b/>
                <w:bCs/>
                <w:sz w:val="24"/>
              </w:rPr>
              <w:t>3L + 2D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tcBorders>
              <w:top w:val="nil"/>
            </w:tcBorders>
          </w:tcPr>
          <w:p w:rsidR="0090552F" w:rsidRDefault="00EB29DC" w:rsidP="00D43B46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1,4,11,20,33,41,55</w:t>
            </w:r>
          </w:p>
        </w:tc>
        <w:tc>
          <w:tcPr>
            <w:tcW w:w="3330" w:type="dxa"/>
            <w:tcBorders>
              <w:top w:val="nil"/>
            </w:tcBorders>
          </w:tcPr>
          <w:p w:rsidR="0090552F" w:rsidRDefault="00EB29DC" w:rsidP="00873FD0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12,14,19,23,40,49</w:t>
            </w: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Pr="00105C05" w:rsidRDefault="0090552F" w:rsidP="00B41C10">
            <w:pPr>
              <w:bidi w:val="0"/>
              <w:jc w:val="both"/>
              <w:rPr>
                <w:i/>
                <w:iCs/>
                <w:sz w:val="24"/>
              </w:rPr>
            </w:pPr>
            <w:r>
              <w:rPr>
                <w:b/>
                <w:bCs/>
                <w:sz w:val="24"/>
              </w:rPr>
              <w:t>23:  Gauss’s Law</w:t>
            </w:r>
            <w:r>
              <w:rPr>
                <w:sz w:val="24"/>
              </w:rPr>
              <w:t xml:space="preserve">  (</w:t>
            </w:r>
            <w:r w:rsidR="00B41C10" w:rsidRPr="005D3BE6">
              <w:rPr>
                <w:b/>
                <w:bCs/>
                <w:sz w:val="24"/>
              </w:rPr>
              <w:t>2L + 1D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EB29DC" w:rsidP="008307F9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6,17,18,23,29</w:t>
            </w:r>
          </w:p>
        </w:tc>
        <w:tc>
          <w:tcPr>
            <w:tcW w:w="3330" w:type="dxa"/>
          </w:tcPr>
          <w:p w:rsidR="0090552F" w:rsidRDefault="00EB29DC" w:rsidP="008307F9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3,13,21,25,39,43</w:t>
            </w:r>
          </w:p>
        </w:tc>
      </w:tr>
      <w:tr w:rsidR="0090552F" w:rsidTr="0090552F">
        <w:trPr>
          <w:cantSplit/>
        </w:trPr>
        <w:tc>
          <w:tcPr>
            <w:tcW w:w="4140" w:type="dxa"/>
          </w:tcPr>
          <w:p w:rsidR="0090552F" w:rsidRPr="00105C05" w:rsidRDefault="0090552F" w:rsidP="005D3BE6">
            <w:pPr>
              <w:bidi w:val="0"/>
              <w:jc w:val="both"/>
              <w:rPr>
                <w:i/>
                <w:iCs/>
                <w:sz w:val="24"/>
              </w:rPr>
            </w:pPr>
            <w:r>
              <w:rPr>
                <w:b/>
                <w:bCs/>
                <w:sz w:val="24"/>
              </w:rPr>
              <w:t>24:  Electric Potential (</w:t>
            </w:r>
            <w:r w:rsidR="005D3BE6" w:rsidRPr="005D3BE6">
              <w:rPr>
                <w:b/>
                <w:bCs/>
                <w:sz w:val="24"/>
              </w:rPr>
              <w:t>3L + 2D</w:t>
            </w:r>
            <w:r>
              <w:rPr>
                <w:i/>
                <w:iCs/>
                <w:sz w:val="24"/>
              </w:rPr>
              <w:t>)</w:t>
            </w:r>
          </w:p>
          <w:p w:rsidR="0090552F" w:rsidRDefault="0090552F">
            <w:pPr>
              <w:bidi w:val="0"/>
              <w:jc w:val="both"/>
              <w:rPr>
                <w:sz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552F" w:rsidRDefault="00EB29DC" w:rsidP="00EC3731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2,7,9,13,17,22,33,46,47</w:t>
            </w:r>
          </w:p>
        </w:tc>
        <w:tc>
          <w:tcPr>
            <w:tcW w:w="3330" w:type="dxa"/>
          </w:tcPr>
          <w:p w:rsidR="0090552F" w:rsidRDefault="00EB29DC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1,3,10,12,31,60</w:t>
            </w:r>
          </w:p>
        </w:tc>
      </w:tr>
      <w:tr w:rsidR="0090552F" w:rsidTr="0090552F">
        <w:trPr>
          <w:cantSplit/>
          <w:trHeight w:val="616"/>
        </w:trPr>
        <w:tc>
          <w:tcPr>
            <w:tcW w:w="4140" w:type="dxa"/>
          </w:tcPr>
          <w:p w:rsidR="0090552F" w:rsidRDefault="0090552F" w:rsidP="0054690F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25: Capacitance  (</w:t>
            </w:r>
            <w:r w:rsidR="0054690F">
              <w:rPr>
                <w:b/>
                <w:bCs/>
                <w:sz w:val="24"/>
              </w:rPr>
              <w:t>2</w:t>
            </w:r>
            <w:r w:rsidR="005D3BE6">
              <w:rPr>
                <w:b/>
                <w:bCs/>
                <w:sz w:val="24"/>
              </w:rPr>
              <w:t xml:space="preserve">L + </w:t>
            </w:r>
            <w:r w:rsidR="0054690F">
              <w:rPr>
                <w:b/>
                <w:bCs/>
                <w:sz w:val="24"/>
              </w:rPr>
              <w:t>1</w:t>
            </w:r>
            <w:r w:rsidR="005D3BE6">
              <w:rPr>
                <w:b/>
                <w:bCs/>
                <w:sz w:val="24"/>
              </w:rPr>
              <w:t>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EB29DC" w:rsidP="00F403E9">
            <w:pPr>
              <w:bidi w:val="0"/>
              <w:rPr>
                <w:sz w:val="24"/>
              </w:rPr>
            </w:pPr>
            <w:r>
              <w:rPr>
                <w:sz w:val="24"/>
              </w:rPr>
              <w:t>2,11,17,18,39,53</w:t>
            </w:r>
          </w:p>
        </w:tc>
        <w:tc>
          <w:tcPr>
            <w:tcW w:w="3330" w:type="dxa"/>
          </w:tcPr>
          <w:p w:rsidR="0090552F" w:rsidRDefault="00EB29DC" w:rsidP="00F67BC6">
            <w:pPr>
              <w:bidi w:val="0"/>
              <w:rPr>
                <w:sz w:val="24"/>
              </w:rPr>
            </w:pPr>
            <w:r>
              <w:rPr>
                <w:sz w:val="24"/>
              </w:rPr>
              <w:t>6,10,12,22,28,31</w:t>
            </w:r>
          </w:p>
        </w:tc>
      </w:tr>
      <w:tr w:rsidR="0090552F" w:rsidTr="0090552F">
        <w:trPr>
          <w:cantSplit/>
        </w:trPr>
        <w:tc>
          <w:tcPr>
            <w:tcW w:w="7470" w:type="dxa"/>
            <w:gridSpan w:val="2"/>
            <w:shd w:val="clear" w:color="auto" w:fill="auto"/>
          </w:tcPr>
          <w:p w:rsidR="0090552F" w:rsidRDefault="0090552F" w:rsidP="003850DF">
            <w:pPr>
              <w:bidi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First Hour Exam</w:t>
            </w:r>
          </w:p>
        </w:tc>
        <w:tc>
          <w:tcPr>
            <w:tcW w:w="3330" w:type="dxa"/>
          </w:tcPr>
          <w:p w:rsidR="0090552F" w:rsidRDefault="0090552F" w:rsidP="00AF4DD1">
            <w:pPr>
              <w:bidi w:val="0"/>
              <w:rPr>
                <w:b/>
                <w:bCs/>
                <w:sz w:val="24"/>
              </w:rPr>
            </w:pP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Default="0090552F" w:rsidP="00811603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26: Current and Resistance</w:t>
            </w:r>
          </w:p>
          <w:p w:rsidR="0090552F" w:rsidRPr="00811603" w:rsidRDefault="0090552F" w:rsidP="00837ED1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(</w:t>
            </w:r>
            <w:r w:rsidR="00837ED1" w:rsidRPr="00837ED1">
              <w:rPr>
                <w:b/>
                <w:bCs/>
                <w:sz w:val="24"/>
              </w:rPr>
              <w:t>1L + 1D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2700B4" w:rsidP="00F05C06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2,3,11,15,25,45</w:t>
            </w:r>
          </w:p>
        </w:tc>
        <w:tc>
          <w:tcPr>
            <w:tcW w:w="3330" w:type="dxa"/>
          </w:tcPr>
          <w:p w:rsidR="0090552F" w:rsidRDefault="002700B4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13,14,17,20,32</w:t>
            </w: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Default="0090552F" w:rsidP="00837ED1">
            <w:pPr>
              <w:bidi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27:  Circuits </w:t>
            </w:r>
            <w:r>
              <w:rPr>
                <w:sz w:val="24"/>
              </w:rPr>
              <w:t>(</w:t>
            </w:r>
            <w:r w:rsidR="00837ED1" w:rsidRPr="00837ED1">
              <w:rPr>
                <w:b/>
                <w:bCs/>
                <w:sz w:val="24"/>
              </w:rPr>
              <w:t>2L + 1D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2700B4" w:rsidP="00BF4B5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3,8,15,18,30,52</w:t>
            </w:r>
          </w:p>
        </w:tc>
        <w:tc>
          <w:tcPr>
            <w:tcW w:w="3330" w:type="dxa"/>
          </w:tcPr>
          <w:p w:rsidR="0090552F" w:rsidRDefault="002700B4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2,20,21,59,61</w:t>
            </w: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Default="0090552F" w:rsidP="00837ED1">
            <w:pPr>
              <w:bidi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28: Magnetic Fields</w:t>
            </w:r>
            <w:r>
              <w:rPr>
                <w:sz w:val="24"/>
              </w:rPr>
              <w:t>.(</w:t>
            </w:r>
            <w:r w:rsidR="00837ED1" w:rsidRPr="00837ED1">
              <w:rPr>
                <w:b/>
                <w:bCs/>
                <w:sz w:val="24"/>
              </w:rPr>
              <w:t>3L + 2D</w:t>
            </w:r>
            <w:r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2700B4" w:rsidP="00E0753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1,10,18,27,47,49,50,54</w:t>
            </w:r>
          </w:p>
        </w:tc>
        <w:tc>
          <w:tcPr>
            <w:tcW w:w="3330" w:type="dxa"/>
          </w:tcPr>
          <w:p w:rsidR="0090552F" w:rsidRDefault="002700B4" w:rsidP="00D80C31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5,20,21,41,42,43</w:t>
            </w: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Default="0090552F" w:rsidP="00D11316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29:  Magnetic Fields Due to Currents</w:t>
            </w:r>
          </w:p>
          <w:p w:rsidR="0090552F" w:rsidRDefault="0090552F" w:rsidP="006270C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6270CC">
              <w:rPr>
                <w:b/>
                <w:bCs/>
                <w:sz w:val="24"/>
              </w:rPr>
              <w:t>2</w:t>
            </w:r>
            <w:r w:rsidR="00837ED1" w:rsidRPr="00837ED1">
              <w:rPr>
                <w:b/>
                <w:bCs/>
                <w:sz w:val="24"/>
              </w:rPr>
              <w:t>L + 2D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2700B4" w:rsidP="00E0753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5,6,8,25,34,35,53,58</w:t>
            </w:r>
          </w:p>
        </w:tc>
        <w:tc>
          <w:tcPr>
            <w:tcW w:w="3330" w:type="dxa"/>
          </w:tcPr>
          <w:p w:rsidR="0090552F" w:rsidRDefault="002700B4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7,23,28,45,57</w:t>
            </w:r>
          </w:p>
        </w:tc>
      </w:tr>
      <w:tr w:rsidR="0090552F" w:rsidTr="0090552F">
        <w:trPr>
          <w:cantSplit/>
        </w:trPr>
        <w:tc>
          <w:tcPr>
            <w:tcW w:w="7470" w:type="dxa"/>
            <w:gridSpan w:val="2"/>
          </w:tcPr>
          <w:p w:rsidR="0090552F" w:rsidRDefault="0090552F" w:rsidP="003850DF">
            <w:pPr>
              <w:bidi w:val="0"/>
              <w:jc w:val="center"/>
              <w:rPr>
                <w:sz w:val="24"/>
              </w:rPr>
            </w:pPr>
            <w:r w:rsidRPr="00622C08">
              <w:rPr>
                <w:b/>
                <w:bCs/>
                <w:sz w:val="24"/>
              </w:rPr>
              <w:t>Second Hour Exam</w:t>
            </w:r>
          </w:p>
        </w:tc>
        <w:tc>
          <w:tcPr>
            <w:tcW w:w="3330" w:type="dxa"/>
          </w:tcPr>
          <w:p w:rsidR="0090552F" w:rsidRPr="00622C08" w:rsidRDefault="0090552F">
            <w:pPr>
              <w:bidi w:val="0"/>
              <w:jc w:val="both"/>
              <w:rPr>
                <w:b/>
                <w:bCs/>
                <w:sz w:val="24"/>
              </w:rPr>
            </w:pPr>
          </w:p>
        </w:tc>
      </w:tr>
      <w:tr w:rsidR="0090552F" w:rsidTr="0090552F">
        <w:trPr>
          <w:cantSplit/>
          <w:trHeight w:val="597"/>
        </w:trPr>
        <w:tc>
          <w:tcPr>
            <w:tcW w:w="4140" w:type="dxa"/>
          </w:tcPr>
          <w:p w:rsidR="0090552F" w:rsidRDefault="0090552F" w:rsidP="009B19E7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30:  Induction and Inductance </w:t>
            </w:r>
          </w:p>
          <w:p w:rsidR="0090552F" w:rsidRDefault="0090552F" w:rsidP="00837ED1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837ED1" w:rsidRPr="00837ED1">
              <w:rPr>
                <w:b/>
                <w:bCs/>
                <w:sz w:val="24"/>
              </w:rPr>
              <w:t>3L + 2D</w:t>
            </w:r>
            <w:r w:rsidR="00D21976">
              <w:rPr>
                <w:i/>
                <w:iCs/>
                <w:sz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90552F" w:rsidRDefault="00D144C5" w:rsidP="006F1F8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1,10,16,18,23,31,43,77</w:t>
            </w:r>
          </w:p>
        </w:tc>
        <w:tc>
          <w:tcPr>
            <w:tcW w:w="3330" w:type="dxa"/>
          </w:tcPr>
          <w:p w:rsidR="0090552F" w:rsidRDefault="00D144C5" w:rsidP="0075055F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12,15,24,27,28,41,42</w:t>
            </w:r>
          </w:p>
        </w:tc>
      </w:tr>
      <w:tr w:rsidR="00547834" w:rsidTr="0090552F">
        <w:trPr>
          <w:cantSplit/>
          <w:trHeight w:val="597"/>
        </w:trPr>
        <w:tc>
          <w:tcPr>
            <w:tcW w:w="4140" w:type="dxa"/>
          </w:tcPr>
          <w:p w:rsidR="00547834" w:rsidRDefault="00547834" w:rsidP="009B19E7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31: Electromagnetic Oscillations </w:t>
            </w:r>
          </w:p>
          <w:p w:rsidR="00547834" w:rsidRDefault="00547834" w:rsidP="009C6724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(sections:</w:t>
            </w:r>
            <w:r w:rsidR="009C6724">
              <w:rPr>
                <w:b/>
                <w:bCs/>
                <w:sz w:val="24"/>
              </w:rPr>
              <w:t>31-1,31-2</w:t>
            </w:r>
            <w:r>
              <w:rPr>
                <w:b/>
                <w:bCs/>
                <w:sz w:val="24"/>
              </w:rPr>
              <w:t>)</w:t>
            </w:r>
          </w:p>
          <w:p w:rsidR="00547834" w:rsidRPr="00671417" w:rsidRDefault="00837ED1" w:rsidP="009C6724">
            <w:pPr>
              <w:pStyle w:val="Heading2"/>
              <w:jc w:val="left"/>
              <w:rPr>
                <w:rStyle w:val="Emphasis"/>
              </w:rPr>
            </w:pPr>
            <w:r>
              <w:rPr>
                <w:rStyle w:val="Emphasis"/>
              </w:rPr>
              <w:t>(</w:t>
            </w:r>
            <w:r w:rsidR="009C6724">
              <w:rPr>
                <w:rStyle w:val="Emphasis"/>
              </w:rPr>
              <w:t>2</w:t>
            </w:r>
            <w:r w:rsidRPr="00837ED1">
              <w:rPr>
                <w:rStyle w:val="Emphasis"/>
              </w:rPr>
              <w:t>L + 1D</w:t>
            </w:r>
            <w:r w:rsidR="00D21976">
              <w:rPr>
                <w:rStyle w:val="Emphasis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547834" w:rsidRDefault="009C6724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1,24,27,32,</w:t>
            </w:r>
            <w:r w:rsidR="001D7245">
              <w:rPr>
                <w:sz w:val="24"/>
              </w:rPr>
              <w:t>49</w:t>
            </w:r>
          </w:p>
        </w:tc>
        <w:tc>
          <w:tcPr>
            <w:tcW w:w="3330" w:type="dxa"/>
          </w:tcPr>
          <w:p w:rsidR="00547834" w:rsidRDefault="001D7245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37,48,53,55,57</w:t>
            </w:r>
          </w:p>
        </w:tc>
      </w:tr>
      <w:tr w:rsidR="00547834" w:rsidTr="0090552F">
        <w:trPr>
          <w:cantSplit/>
          <w:trHeight w:val="597"/>
        </w:trPr>
        <w:tc>
          <w:tcPr>
            <w:tcW w:w="4140" w:type="dxa"/>
          </w:tcPr>
          <w:p w:rsidR="00547834" w:rsidRDefault="00F236B8" w:rsidP="00991AA1">
            <w:pPr>
              <w:bidi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32)</w:t>
            </w:r>
            <w:r w:rsidR="00547834">
              <w:rPr>
                <w:b/>
                <w:bCs/>
                <w:sz w:val="24"/>
              </w:rPr>
              <w:t xml:space="preserve">Maxwell’s Equations; magnetism </w:t>
            </w:r>
            <w:r w:rsidR="00671417">
              <w:rPr>
                <w:b/>
                <w:bCs/>
                <w:sz w:val="24"/>
              </w:rPr>
              <w:t xml:space="preserve">of </w:t>
            </w:r>
            <w:r w:rsidR="00547834">
              <w:rPr>
                <w:b/>
                <w:bCs/>
                <w:sz w:val="24"/>
              </w:rPr>
              <w:t xml:space="preserve">Matter </w:t>
            </w:r>
            <w:r w:rsidR="00837ED1">
              <w:rPr>
                <w:rStyle w:val="Emphasis"/>
              </w:rPr>
              <w:t>(</w:t>
            </w:r>
            <w:r w:rsidR="00991AA1">
              <w:rPr>
                <w:rStyle w:val="Emphasis"/>
                <w:b/>
                <w:bCs/>
                <w:i w:val="0"/>
                <w:iCs w:val="0"/>
              </w:rPr>
              <w:t>3</w:t>
            </w:r>
            <w:r w:rsidR="00837ED1" w:rsidRPr="00837ED1">
              <w:rPr>
                <w:rStyle w:val="Emphasis"/>
                <w:b/>
                <w:bCs/>
                <w:i w:val="0"/>
                <w:iCs w:val="0"/>
              </w:rPr>
              <w:t>L + 1D</w:t>
            </w:r>
            <w:r w:rsidR="00D21976">
              <w:rPr>
                <w:rStyle w:val="Emphasis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:rsidR="00547834" w:rsidRDefault="00416DC4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1,5,</w:t>
            </w:r>
            <w:r w:rsidR="003C0084">
              <w:rPr>
                <w:sz w:val="24"/>
              </w:rPr>
              <w:t>14,17,25,42,47</w:t>
            </w:r>
          </w:p>
        </w:tc>
        <w:tc>
          <w:tcPr>
            <w:tcW w:w="3330" w:type="dxa"/>
          </w:tcPr>
          <w:p w:rsidR="00547834" w:rsidRDefault="00416DC4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</w:t>
            </w:r>
            <w:r w:rsidR="003C0084">
              <w:rPr>
                <w:sz w:val="24"/>
              </w:rPr>
              <w:t>6,10,16,30,33</w:t>
            </w:r>
          </w:p>
        </w:tc>
      </w:tr>
    </w:tbl>
    <w:p w:rsidR="006966D2" w:rsidRDefault="006966D2" w:rsidP="00FF24A9">
      <w:pPr>
        <w:bidi w:val="0"/>
        <w:rPr>
          <w:sz w:val="36"/>
        </w:rPr>
      </w:pPr>
    </w:p>
    <w:p w:rsidR="006966D2" w:rsidRPr="00FF24A9" w:rsidRDefault="006966D2">
      <w:pPr>
        <w:pStyle w:val="Heading3"/>
        <w:rPr>
          <w:b/>
          <w:bCs/>
          <w:i/>
          <w:iCs/>
        </w:rPr>
      </w:pPr>
      <w:r w:rsidRPr="00FF24A9">
        <w:rPr>
          <w:b/>
          <w:bCs/>
          <w:i/>
          <w:iCs/>
        </w:rPr>
        <w:t>Good Luck</w:t>
      </w:r>
    </w:p>
    <w:sectPr w:rsidR="006966D2" w:rsidRPr="00FF24A9" w:rsidSect="008E17AC">
      <w:endnotePr>
        <w:numFmt w:val="lowerLetter"/>
      </w:endnotePr>
      <w:pgSz w:w="12242" w:h="15842"/>
      <w:pgMar w:top="851" w:right="1701" w:bottom="567" w:left="1701" w:header="851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2B22"/>
    <w:multiLevelType w:val="hybridMultilevel"/>
    <w:tmpl w:val="4D309610"/>
    <w:lvl w:ilvl="0" w:tplc="652A7CE8">
      <w:start w:val="1"/>
      <w:numFmt w:val="decimal"/>
      <w:lvlText w:val="%1)"/>
      <w:lvlJc w:val="left"/>
      <w:pPr>
        <w:ind w:left="211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C158F"/>
    <w:multiLevelType w:val="hybridMultilevel"/>
    <w:tmpl w:val="5E0C5EF0"/>
    <w:lvl w:ilvl="0" w:tplc="F6B2A3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7DB"/>
    <w:multiLevelType w:val="hybridMultilevel"/>
    <w:tmpl w:val="6B04F088"/>
    <w:lvl w:ilvl="0" w:tplc="E182EB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22034"/>
    <w:multiLevelType w:val="hybridMultilevel"/>
    <w:tmpl w:val="79AE8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63"/>
    <w:rsid w:val="0000246E"/>
    <w:rsid w:val="00020973"/>
    <w:rsid w:val="00076CE8"/>
    <w:rsid w:val="0009535B"/>
    <w:rsid w:val="000A70D0"/>
    <w:rsid w:val="000C2C6D"/>
    <w:rsid w:val="000D6CB0"/>
    <w:rsid w:val="00105C05"/>
    <w:rsid w:val="00106EB2"/>
    <w:rsid w:val="001170AD"/>
    <w:rsid w:val="00146027"/>
    <w:rsid w:val="00150E7F"/>
    <w:rsid w:val="00170D49"/>
    <w:rsid w:val="00174182"/>
    <w:rsid w:val="001A649D"/>
    <w:rsid w:val="001D0405"/>
    <w:rsid w:val="001D2BFF"/>
    <w:rsid w:val="001D7245"/>
    <w:rsid w:val="001F0EDD"/>
    <w:rsid w:val="001F5A65"/>
    <w:rsid w:val="00205C4B"/>
    <w:rsid w:val="00250FF9"/>
    <w:rsid w:val="0026744F"/>
    <w:rsid w:val="002700B4"/>
    <w:rsid w:val="00285714"/>
    <w:rsid w:val="002907F6"/>
    <w:rsid w:val="002C2AF8"/>
    <w:rsid w:val="002D1CFC"/>
    <w:rsid w:val="002D4778"/>
    <w:rsid w:val="002E3B49"/>
    <w:rsid w:val="00310235"/>
    <w:rsid w:val="00335BF9"/>
    <w:rsid w:val="00345859"/>
    <w:rsid w:val="003605C8"/>
    <w:rsid w:val="00362574"/>
    <w:rsid w:val="0036364C"/>
    <w:rsid w:val="003850DF"/>
    <w:rsid w:val="00397353"/>
    <w:rsid w:val="00397ED0"/>
    <w:rsid w:val="003C0084"/>
    <w:rsid w:val="003C1D63"/>
    <w:rsid w:val="003C2A20"/>
    <w:rsid w:val="00402626"/>
    <w:rsid w:val="00403E64"/>
    <w:rsid w:val="00416DC4"/>
    <w:rsid w:val="00457BCB"/>
    <w:rsid w:val="00470747"/>
    <w:rsid w:val="004939E5"/>
    <w:rsid w:val="004A00D1"/>
    <w:rsid w:val="004A56D0"/>
    <w:rsid w:val="004B0960"/>
    <w:rsid w:val="004C44A9"/>
    <w:rsid w:val="004D47F2"/>
    <w:rsid w:val="004E271A"/>
    <w:rsid w:val="004F14FB"/>
    <w:rsid w:val="00500421"/>
    <w:rsid w:val="00501742"/>
    <w:rsid w:val="00507FFB"/>
    <w:rsid w:val="005260E9"/>
    <w:rsid w:val="00535A1D"/>
    <w:rsid w:val="0054690F"/>
    <w:rsid w:val="00547834"/>
    <w:rsid w:val="005867C4"/>
    <w:rsid w:val="00591AA9"/>
    <w:rsid w:val="005931C4"/>
    <w:rsid w:val="005B75BE"/>
    <w:rsid w:val="005D3BE6"/>
    <w:rsid w:val="005E7E71"/>
    <w:rsid w:val="005F0681"/>
    <w:rsid w:val="005F7C96"/>
    <w:rsid w:val="00601421"/>
    <w:rsid w:val="00606EC7"/>
    <w:rsid w:val="00620B98"/>
    <w:rsid w:val="00622C08"/>
    <w:rsid w:val="006270CC"/>
    <w:rsid w:val="006300D1"/>
    <w:rsid w:val="006612FC"/>
    <w:rsid w:val="00670907"/>
    <w:rsid w:val="00671417"/>
    <w:rsid w:val="006966D2"/>
    <w:rsid w:val="006B1C34"/>
    <w:rsid w:val="006C06AF"/>
    <w:rsid w:val="006F1F8C"/>
    <w:rsid w:val="007000CE"/>
    <w:rsid w:val="00705709"/>
    <w:rsid w:val="00741575"/>
    <w:rsid w:val="0075055F"/>
    <w:rsid w:val="007506E7"/>
    <w:rsid w:val="007512B7"/>
    <w:rsid w:val="00781C6C"/>
    <w:rsid w:val="007863B4"/>
    <w:rsid w:val="00793BE3"/>
    <w:rsid w:val="0079777B"/>
    <w:rsid w:val="007B483A"/>
    <w:rsid w:val="007C75D0"/>
    <w:rsid w:val="007D05FF"/>
    <w:rsid w:val="007E495E"/>
    <w:rsid w:val="007E6694"/>
    <w:rsid w:val="0081093A"/>
    <w:rsid w:val="00811603"/>
    <w:rsid w:val="008307F9"/>
    <w:rsid w:val="00837ED1"/>
    <w:rsid w:val="00846C15"/>
    <w:rsid w:val="00862B3E"/>
    <w:rsid w:val="00870BC9"/>
    <w:rsid w:val="00872260"/>
    <w:rsid w:val="00873FD0"/>
    <w:rsid w:val="00893E03"/>
    <w:rsid w:val="00895EE0"/>
    <w:rsid w:val="008B40FB"/>
    <w:rsid w:val="008B5D24"/>
    <w:rsid w:val="008D0256"/>
    <w:rsid w:val="008D0E69"/>
    <w:rsid w:val="008E17AC"/>
    <w:rsid w:val="0090552F"/>
    <w:rsid w:val="00916F13"/>
    <w:rsid w:val="00931E23"/>
    <w:rsid w:val="00935ACA"/>
    <w:rsid w:val="00936471"/>
    <w:rsid w:val="00937B63"/>
    <w:rsid w:val="0096618C"/>
    <w:rsid w:val="009700E5"/>
    <w:rsid w:val="00972621"/>
    <w:rsid w:val="00973BCF"/>
    <w:rsid w:val="009811C6"/>
    <w:rsid w:val="009824B8"/>
    <w:rsid w:val="00985A13"/>
    <w:rsid w:val="00991AA1"/>
    <w:rsid w:val="009B19E7"/>
    <w:rsid w:val="009C15F8"/>
    <w:rsid w:val="009C4A8A"/>
    <w:rsid w:val="009C5195"/>
    <w:rsid w:val="009C55F5"/>
    <w:rsid w:val="009C6724"/>
    <w:rsid w:val="009F74BD"/>
    <w:rsid w:val="00A16F32"/>
    <w:rsid w:val="00A32936"/>
    <w:rsid w:val="00A4080B"/>
    <w:rsid w:val="00A41DCE"/>
    <w:rsid w:val="00A53A92"/>
    <w:rsid w:val="00A61360"/>
    <w:rsid w:val="00A63518"/>
    <w:rsid w:val="00A73D8E"/>
    <w:rsid w:val="00A778E0"/>
    <w:rsid w:val="00AB3D90"/>
    <w:rsid w:val="00AD60E1"/>
    <w:rsid w:val="00AE285F"/>
    <w:rsid w:val="00AE5658"/>
    <w:rsid w:val="00AF4DD1"/>
    <w:rsid w:val="00B41C10"/>
    <w:rsid w:val="00B533D7"/>
    <w:rsid w:val="00B65486"/>
    <w:rsid w:val="00B67AE1"/>
    <w:rsid w:val="00B86F0C"/>
    <w:rsid w:val="00BA0B0F"/>
    <w:rsid w:val="00BA4BDD"/>
    <w:rsid w:val="00BB6961"/>
    <w:rsid w:val="00BC50B2"/>
    <w:rsid w:val="00BF4B5C"/>
    <w:rsid w:val="00C035FA"/>
    <w:rsid w:val="00C048A6"/>
    <w:rsid w:val="00C30843"/>
    <w:rsid w:val="00C4120D"/>
    <w:rsid w:val="00C508CF"/>
    <w:rsid w:val="00C55B28"/>
    <w:rsid w:val="00C77A52"/>
    <w:rsid w:val="00CC7912"/>
    <w:rsid w:val="00CD5E4E"/>
    <w:rsid w:val="00D11316"/>
    <w:rsid w:val="00D144C5"/>
    <w:rsid w:val="00D21976"/>
    <w:rsid w:val="00D23870"/>
    <w:rsid w:val="00D43B46"/>
    <w:rsid w:val="00D440A6"/>
    <w:rsid w:val="00D6289C"/>
    <w:rsid w:val="00D63DEA"/>
    <w:rsid w:val="00D75596"/>
    <w:rsid w:val="00D76281"/>
    <w:rsid w:val="00D80C31"/>
    <w:rsid w:val="00D878AC"/>
    <w:rsid w:val="00D91A4C"/>
    <w:rsid w:val="00D93777"/>
    <w:rsid w:val="00DB5024"/>
    <w:rsid w:val="00DD2914"/>
    <w:rsid w:val="00DE7035"/>
    <w:rsid w:val="00DF2D7A"/>
    <w:rsid w:val="00E0753C"/>
    <w:rsid w:val="00E139EC"/>
    <w:rsid w:val="00E27B84"/>
    <w:rsid w:val="00E46133"/>
    <w:rsid w:val="00E53C56"/>
    <w:rsid w:val="00E60C47"/>
    <w:rsid w:val="00E72D8B"/>
    <w:rsid w:val="00E73C53"/>
    <w:rsid w:val="00EA115D"/>
    <w:rsid w:val="00EB29DC"/>
    <w:rsid w:val="00EB67D9"/>
    <w:rsid w:val="00EC3731"/>
    <w:rsid w:val="00EE6E24"/>
    <w:rsid w:val="00F05C06"/>
    <w:rsid w:val="00F236B8"/>
    <w:rsid w:val="00F403E9"/>
    <w:rsid w:val="00F67BC6"/>
    <w:rsid w:val="00F74782"/>
    <w:rsid w:val="00F84FD7"/>
    <w:rsid w:val="00F96B75"/>
    <w:rsid w:val="00FA0478"/>
    <w:rsid w:val="00FA35C2"/>
    <w:rsid w:val="00FB79F8"/>
    <w:rsid w:val="00FE1FF8"/>
    <w:rsid w:val="00FE42EC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3A8CE"/>
  <w15:docId w15:val="{BA9485A8-84A6-4083-9371-CD7BA43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AC"/>
    <w:pPr>
      <w:overflowPunct w:val="0"/>
      <w:autoSpaceDE w:val="0"/>
      <w:autoSpaceDN w:val="0"/>
      <w:bidi/>
      <w:adjustRightInd w:val="0"/>
      <w:textAlignment w:val="baseline"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qFormat/>
    <w:rsid w:val="008E17AC"/>
    <w:pPr>
      <w:keepNext/>
      <w:bidi w:val="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8E17AC"/>
    <w:pPr>
      <w:keepNext/>
      <w:bidi w:val="0"/>
      <w:jc w:val="center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8E17AC"/>
    <w:pPr>
      <w:keepNext/>
      <w:bidi w:val="0"/>
      <w:jc w:val="center"/>
      <w:outlineLvl w:val="2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E17AC"/>
    <w:rPr>
      <w:sz w:val="24"/>
      <w:szCs w:val="24"/>
    </w:rPr>
  </w:style>
  <w:style w:type="paragraph" w:styleId="EnvelopeAddress">
    <w:name w:val="envelope address"/>
    <w:basedOn w:val="Normal"/>
    <w:rsid w:val="008E17A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BodyText">
    <w:name w:val="Body Text"/>
    <w:basedOn w:val="Normal"/>
    <w:rsid w:val="008E17AC"/>
    <w:pPr>
      <w:bidi w:val="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B86F0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86F0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71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HYS132-out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8A03-87E3-4D3D-A75B-A28BA932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PHYS132-outline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Tayseer Arouri</dc:creator>
  <cp:lastModifiedBy>GHASSAN F ABBAS</cp:lastModifiedBy>
  <cp:revision>2</cp:revision>
  <cp:lastPrinted>2012-09-03T08:18:00Z</cp:lastPrinted>
  <dcterms:created xsi:type="dcterms:W3CDTF">2019-01-08T10:50:00Z</dcterms:created>
  <dcterms:modified xsi:type="dcterms:W3CDTF">2019-01-08T10:50:00Z</dcterms:modified>
</cp:coreProperties>
</file>