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C8" w:rsidRDefault="00840BC8" w:rsidP="00840BC8">
      <w:pPr>
        <w:jc w:val="center"/>
        <w:rPr>
          <w:b/>
          <w:bCs/>
        </w:rPr>
      </w:pPr>
    </w:p>
    <w:p w:rsidR="00840BC8" w:rsidRDefault="00840BC8" w:rsidP="00840BC8">
      <w:pPr>
        <w:jc w:val="center"/>
        <w:rPr>
          <w:b/>
          <w:bCs/>
        </w:rPr>
      </w:pPr>
    </w:p>
    <w:p w:rsidR="008835B5" w:rsidRPr="00027EC4" w:rsidRDefault="00840BC8" w:rsidP="00840BC8">
      <w:pPr>
        <w:jc w:val="center"/>
        <w:rPr>
          <w:b/>
          <w:bCs/>
          <w:sz w:val="32"/>
          <w:szCs w:val="32"/>
        </w:rPr>
      </w:pPr>
      <w:r w:rsidRPr="00027EC4">
        <w:rPr>
          <w:b/>
          <w:bCs/>
          <w:sz w:val="32"/>
          <w:szCs w:val="32"/>
        </w:rPr>
        <w:t>Chapter 8 Exercises</w:t>
      </w:r>
    </w:p>
    <w:p w:rsidR="00840BC8" w:rsidRPr="00840BC8" w:rsidRDefault="00840BC8" w:rsidP="00840BC8">
      <w:pPr>
        <w:jc w:val="center"/>
        <w:rPr>
          <w:b/>
          <w:bCs/>
        </w:rPr>
      </w:pPr>
      <w:r w:rsidRPr="00840BC8">
        <w:rPr>
          <w:b/>
          <w:bCs/>
          <w:noProof/>
        </w:rPr>
        <w:drawing>
          <wp:inline distT="0" distB="0" distL="0" distR="0">
            <wp:extent cx="6172200" cy="3248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81"/>
                    <a:stretch/>
                  </pic:blipFill>
                  <pic:spPr bwMode="auto">
                    <a:xfrm>
                      <a:off x="0" y="0"/>
                      <a:ext cx="6201548" cy="32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BC8" w:rsidRDefault="00840BC8" w:rsidP="00840BC8"/>
    <w:p w:rsidR="00027EC4" w:rsidRDefault="00027EC4" w:rsidP="00027EC4">
      <w:pPr>
        <w:pStyle w:val="BodyLarge"/>
      </w:pPr>
      <w:r>
        <w:t>EXERCISE 8-9</w:t>
      </w: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>(a)</w:t>
      </w:r>
      <w:r>
        <w:tab/>
        <w:t>Cash balance per bank statement</w:t>
      </w:r>
      <w:r>
        <w:tab/>
      </w:r>
      <w:r>
        <w:tab/>
      </w:r>
      <w:r>
        <w:tab/>
        <w:t>$3,560.20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Add:   Deposits in transit</w:t>
      </w:r>
      <w:r>
        <w:tab/>
      </w:r>
      <w:r>
        <w:tab/>
      </w:r>
      <w:r>
        <w:tab/>
      </w:r>
      <w:r>
        <w:rPr>
          <w:u w:val="single"/>
        </w:rPr>
        <w:t xml:space="preserve">     530.00</w:t>
      </w:r>
    </w:p>
    <w:p w:rsidR="00027EC4" w:rsidRDefault="00027EC4" w:rsidP="00027EC4">
      <w:pPr>
        <w:pStyle w:val="BodyLarge"/>
        <w:tabs>
          <w:tab w:val="left" w:pos="600"/>
          <w:tab w:val="right" w:pos="9940"/>
        </w:tabs>
      </w:pPr>
      <w:r>
        <w:tab/>
      </w:r>
      <w:r>
        <w:tab/>
      </w:r>
      <w:r>
        <w:t> </w:t>
      </w:r>
      <w:r>
        <w:t>4,090.20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Less:  Outstanding checks</w:t>
      </w:r>
      <w:r>
        <w:tab/>
      </w:r>
      <w:r>
        <w:tab/>
      </w:r>
      <w:r>
        <w:tab/>
      </w:r>
      <w:r>
        <w:rPr>
          <w:u w:val="single"/>
        </w:rPr>
        <w:t xml:space="preserve">     730.00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Adjusted cash balance per bank</w:t>
      </w:r>
      <w:r>
        <w:tab/>
      </w:r>
      <w:r>
        <w:tab/>
      </w:r>
      <w:r>
        <w:tab/>
      </w:r>
      <w:r>
        <w:rPr>
          <w:u w:val="double"/>
        </w:rPr>
        <w:t>$3,360.20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Cash balance per books</w:t>
      </w:r>
      <w:r>
        <w:tab/>
      </w:r>
      <w:r>
        <w:tab/>
      </w:r>
      <w:r>
        <w:tab/>
        <w:t>$3,875.20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Less:  NSF check</w:t>
      </w:r>
      <w:r>
        <w:tab/>
      </w:r>
      <w:r>
        <w:tab/>
        <w:t>$490.00</w:t>
      </w:r>
      <w:r>
        <w:tab/>
      </w:r>
    </w:p>
    <w:p w:rsidR="00027EC4" w:rsidRDefault="00027EC4" w:rsidP="00027EC4">
      <w:pPr>
        <w:pStyle w:val="BodyLarge"/>
        <w:tabs>
          <w:tab w:val="left" w:pos="600"/>
          <w:tab w:val="left" w:pos="1485"/>
          <w:tab w:val="right" w:leader="dot" w:pos="6600"/>
          <w:tab w:val="right" w:pos="8160"/>
          <w:tab w:val="right" w:pos="9940"/>
        </w:tabs>
      </w:pPr>
      <w:r>
        <w:tab/>
      </w:r>
      <w:r>
        <w:tab/>
        <w:t>Bank service charge</w:t>
      </w:r>
      <w:r>
        <w:tab/>
      </w:r>
      <w:r>
        <w:tab/>
      </w:r>
      <w:r>
        <w:rPr>
          <w:u w:val="single"/>
        </w:rPr>
        <w:t xml:space="preserve">    25.00</w:t>
      </w:r>
      <w:r>
        <w:tab/>
      </w:r>
      <w:r>
        <w:rPr>
          <w:u w:val="single"/>
        </w:rPr>
        <w:t xml:space="preserve">     515.00</w:t>
      </w:r>
    </w:p>
    <w:p w:rsidR="00027EC4" w:rsidRDefault="00027EC4" w:rsidP="00027EC4">
      <w:pPr>
        <w:pStyle w:val="BodyLarge"/>
        <w:tabs>
          <w:tab w:val="left" w:pos="600"/>
          <w:tab w:val="right" w:leader="dot" w:pos="6600"/>
          <w:tab w:val="right" w:pos="8160"/>
          <w:tab w:val="right" w:pos="9940"/>
        </w:tabs>
      </w:pPr>
      <w:r>
        <w:tab/>
        <w:t>Adjusted cash balance per books</w:t>
      </w:r>
      <w:r>
        <w:tab/>
      </w:r>
      <w:r>
        <w:tab/>
      </w:r>
      <w:r>
        <w:tab/>
      </w:r>
      <w:r>
        <w:rPr>
          <w:u w:val="double"/>
        </w:rPr>
        <w:t>$3,360.20</w:t>
      </w: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  <w:tabs>
          <w:tab w:val="left" w:pos="600"/>
          <w:tab w:val="left" w:pos="1200"/>
          <w:tab w:val="right" w:leader="dot" w:pos="6588"/>
          <w:tab w:val="right" w:pos="8172"/>
          <w:tab w:val="right" w:pos="9940"/>
        </w:tabs>
        <w:spacing w:before="120"/>
      </w:pPr>
      <w:r>
        <w:t>(b)</w:t>
      </w:r>
      <w:r>
        <w:tab/>
        <w:t>Accounts Receivable</w:t>
      </w:r>
      <w:r>
        <w:tab/>
      </w:r>
      <w:r>
        <w:tab/>
        <w:t>490.00</w:t>
      </w:r>
    </w:p>
    <w:p w:rsidR="00027EC4" w:rsidRDefault="00027EC4" w:rsidP="00027EC4">
      <w:pPr>
        <w:pStyle w:val="BodyLarge"/>
        <w:tabs>
          <w:tab w:val="left" w:pos="600"/>
          <w:tab w:val="left" w:pos="1200"/>
          <w:tab w:val="right" w:leader="dot" w:pos="6597"/>
          <w:tab w:val="right" w:pos="8172"/>
          <w:tab w:val="right" w:pos="9940"/>
        </w:tabs>
      </w:pPr>
      <w:r>
        <w:tab/>
      </w:r>
      <w:r>
        <w:tab/>
        <w:t>Cash</w:t>
      </w:r>
      <w:r>
        <w:tab/>
      </w:r>
      <w:r>
        <w:tab/>
      </w:r>
      <w:r>
        <w:tab/>
        <w:t>490.00</w:t>
      </w:r>
    </w:p>
    <w:p w:rsidR="00027EC4" w:rsidRDefault="00027EC4" w:rsidP="00027EC4">
      <w:pPr>
        <w:pStyle w:val="BodyLarge"/>
        <w:tabs>
          <w:tab w:val="left" w:pos="600"/>
          <w:tab w:val="left" w:pos="1200"/>
          <w:tab w:val="right" w:leader="dot" w:pos="7320"/>
          <w:tab w:val="right" w:pos="8172"/>
          <w:tab w:val="right" w:pos="9940"/>
        </w:tabs>
      </w:pPr>
    </w:p>
    <w:p w:rsidR="00027EC4" w:rsidRDefault="00027EC4" w:rsidP="00027EC4">
      <w:pPr>
        <w:pStyle w:val="BodyLarge"/>
        <w:tabs>
          <w:tab w:val="left" w:pos="600"/>
          <w:tab w:val="left" w:pos="1200"/>
          <w:tab w:val="right" w:leader="dot" w:pos="6570"/>
          <w:tab w:val="right" w:pos="8172"/>
          <w:tab w:val="right" w:pos="9940"/>
        </w:tabs>
      </w:pPr>
      <w:r>
        <w:tab/>
        <w:t>Miscellaneous Expense</w:t>
      </w:r>
      <w:r>
        <w:tab/>
      </w:r>
      <w:r>
        <w:tab/>
      </w:r>
      <w:r>
        <w:t> </w:t>
      </w:r>
      <w:r>
        <w:t>25.00</w:t>
      </w:r>
    </w:p>
    <w:p w:rsidR="00027EC4" w:rsidRDefault="00027EC4" w:rsidP="00027EC4">
      <w:pPr>
        <w:pStyle w:val="BodyLarge"/>
        <w:tabs>
          <w:tab w:val="left" w:pos="600"/>
          <w:tab w:val="left" w:pos="1200"/>
          <w:tab w:val="right" w:leader="dot" w:pos="6597"/>
          <w:tab w:val="right" w:pos="8640"/>
          <w:tab w:val="right" w:pos="9940"/>
        </w:tabs>
      </w:pP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>25.00</w:t>
      </w:r>
    </w:p>
    <w:p w:rsidR="00840BC8" w:rsidRDefault="00840BC8" w:rsidP="00840BC8"/>
    <w:p w:rsidR="00840BC8" w:rsidRDefault="00840BC8" w:rsidP="00840BC8"/>
    <w:p w:rsidR="00840BC8" w:rsidRDefault="00840BC8" w:rsidP="00840BC8"/>
    <w:p w:rsidR="00840BC8" w:rsidRDefault="00840BC8" w:rsidP="00840BC8">
      <w:r w:rsidRPr="00840BC8">
        <w:rPr>
          <w:noProof/>
        </w:rPr>
        <w:lastRenderedPageBreak/>
        <w:drawing>
          <wp:inline distT="0" distB="0" distL="0" distR="0">
            <wp:extent cx="6419850" cy="41141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10"/>
                    <a:stretch/>
                  </pic:blipFill>
                  <pic:spPr bwMode="auto">
                    <a:xfrm>
                      <a:off x="0" y="0"/>
                      <a:ext cx="6426987" cy="411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BC8" w:rsidRPr="00840BC8" w:rsidRDefault="00840BC8" w:rsidP="00840BC8"/>
    <w:p w:rsidR="00027EC4" w:rsidRDefault="00027EC4" w:rsidP="00027EC4">
      <w:pPr>
        <w:pStyle w:val="BodyLarge"/>
        <w:spacing w:line="280" w:lineRule="exact"/>
      </w:pPr>
      <w:r>
        <w:t>EXERCISE 8-10</w:t>
      </w: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</w:pPr>
      <w:r>
        <w:t>The outstanding checks are as follows:</w:t>
      </w:r>
    </w:p>
    <w:p w:rsidR="00027EC4" w:rsidRDefault="00027EC4" w:rsidP="00027EC4">
      <w:pPr>
        <w:pStyle w:val="BodyLarge"/>
        <w:spacing w:line="2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743"/>
        <w:gridCol w:w="823"/>
        <w:gridCol w:w="1111"/>
      </w:tblGrid>
      <w:tr w:rsidR="00027EC4" w:rsidTr="00D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2" w:type="dxa"/>
            <w:tcBorders>
              <w:bottom w:val="single" w:sz="8" w:space="0" w:color="auto"/>
            </w:tcBorders>
          </w:tcPr>
          <w:p w:rsidR="00027EC4" w:rsidRDefault="00027EC4" w:rsidP="00DB276D">
            <w:pPr>
              <w:pStyle w:val="BodyLarge"/>
              <w:jc w:val="center"/>
            </w:pPr>
            <w:r>
              <w:t>No.</w:t>
            </w:r>
          </w:p>
        </w:tc>
        <w:tc>
          <w:tcPr>
            <w:tcW w:w="743" w:type="dxa"/>
          </w:tcPr>
          <w:p w:rsidR="00027EC4" w:rsidRDefault="00027EC4" w:rsidP="00DB276D">
            <w:pPr>
              <w:pStyle w:val="BodyLarge"/>
            </w:pPr>
          </w:p>
        </w:tc>
        <w:tc>
          <w:tcPr>
            <w:tcW w:w="823" w:type="dxa"/>
          </w:tcPr>
          <w:p w:rsidR="00027EC4" w:rsidRDefault="00027EC4" w:rsidP="00DB276D">
            <w:pPr>
              <w:pStyle w:val="BodyLarge"/>
            </w:pPr>
          </w:p>
        </w:tc>
        <w:tc>
          <w:tcPr>
            <w:tcW w:w="1111" w:type="dxa"/>
            <w:tcBorders>
              <w:bottom w:val="single" w:sz="8" w:space="0" w:color="auto"/>
            </w:tcBorders>
          </w:tcPr>
          <w:p w:rsidR="00027EC4" w:rsidRDefault="00027EC4" w:rsidP="00DB276D">
            <w:pPr>
              <w:pStyle w:val="BodyLarge"/>
            </w:pPr>
            <w:r>
              <w:t>Amount</w:t>
            </w:r>
          </w:p>
        </w:tc>
      </w:tr>
      <w:tr w:rsidR="00027EC4" w:rsidTr="00D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8" w:space="0" w:color="auto"/>
            </w:tcBorders>
          </w:tcPr>
          <w:p w:rsidR="00027EC4" w:rsidRDefault="00027EC4" w:rsidP="00DB276D">
            <w:pPr>
              <w:pStyle w:val="BodyLarge"/>
              <w:spacing w:line="80" w:lineRule="exact"/>
              <w:jc w:val="center"/>
            </w:pPr>
          </w:p>
        </w:tc>
        <w:tc>
          <w:tcPr>
            <w:tcW w:w="743" w:type="dxa"/>
          </w:tcPr>
          <w:p w:rsidR="00027EC4" w:rsidRDefault="00027EC4" w:rsidP="00DB276D">
            <w:pPr>
              <w:pStyle w:val="BodyLarge"/>
              <w:spacing w:line="80" w:lineRule="exact"/>
            </w:pPr>
          </w:p>
        </w:tc>
        <w:tc>
          <w:tcPr>
            <w:tcW w:w="823" w:type="dxa"/>
          </w:tcPr>
          <w:p w:rsidR="00027EC4" w:rsidRDefault="00027EC4" w:rsidP="00DB276D">
            <w:pPr>
              <w:pStyle w:val="BodyLarge"/>
              <w:spacing w:line="80" w:lineRule="exact"/>
            </w:pPr>
          </w:p>
        </w:tc>
        <w:tc>
          <w:tcPr>
            <w:tcW w:w="1111" w:type="dxa"/>
            <w:tcBorders>
              <w:top w:val="single" w:sz="8" w:space="0" w:color="auto"/>
            </w:tcBorders>
          </w:tcPr>
          <w:p w:rsidR="00027EC4" w:rsidRDefault="00027EC4" w:rsidP="00DB276D">
            <w:pPr>
              <w:pStyle w:val="BodyLarge"/>
              <w:spacing w:line="80" w:lineRule="exact"/>
              <w:jc w:val="center"/>
            </w:pPr>
          </w:p>
        </w:tc>
      </w:tr>
      <w:tr w:rsidR="00027EC4" w:rsidTr="00D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2" w:type="dxa"/>
          </w:tcPr>
          <w:p w:rsidR="00027EC4" w:rsidRDefault="00027EC4" w:rsidP="00DB276D">
            <w:pPr>
              <w:pStyle w:val="BodyLarge"/>
              <w:jc w:val="center"/>
            </w:pPr>
            <w:r>
              <w:t>255</w:t>
            </w:r>
          </w:p>
          <w:p w:rsidR="00027EC4" w:rsidRDefault="00027EC4" w:rsidP="00DB276D">
            <w:pPr>
              <w:pStyle w:val="BodyLarge"/>
              <w:jc w:val="center"/>
            </w:pPr>
            <w:r>
              <w:t>260</w:t>
            </w:r>
          </w:p>
          <w:p w:rsidR="00027EC4" w:rsidRDefault="00027EC4" w:rsidP="00DB276D">
            <w:pPr>
              <w:pStyle w:val="BodyLarge"/>
              <w:jc w:val="center"/>
            </w:pPr>
            <w:r>
              <w:t>264</w:t>
            </w:r>
          </w:p>
        </w:tc>
        <w:tc>
          <w:tcPr>
            <w:tcW w:w="743" w:type="dxa"/>
          </w:tcPr>
          <w:p w:rsidR="00027EC4" w:rsidRDefault="00027EC4" w:rsidP="00DB276D">
            <w:pPr>
              <w:pStyle w:val="BodyLarge"/>
            </w:pPr>
          </w:p>
        </w:tc>
        <w:tc>
          <w:tcPr>
            <w:tcW w:w="823" w:type="dxa"/>
          </w:tcPr>
          <w:p w:rsidR="00027EC4" w:rsidRDefault="00027EC4" w:rsidP="00DB276D">
            <w:pPr>
              <w:pStyle w:val="BodyLarge"/>
              <w:jc w:val="center"/>
            </w:pPr>
          </w:p>
          <w:p w:rsidR="00027EC4" w:rsidRDefault="00027EC4" w:rsidP="00DB276D">
            <w:pPr>
              <w:pStyle w:val="BodyLarge"/>
              <w:jc w:val="center"/>
            </w:pPr>
          </w:p>
          <w:p w:rsidR="00027EC4" w:rsidRDefault="00027EC4" w:rsidP="00DB276D">
            <w:pPr>
              <w:pStyle w:val="BodyLarge"/>
              <w:jc w:val="both"/>
            </w:pPr>
          </w:p>
          <w:p w:rsidR="00027EC4" w:rsidRDefault="00027EC4" w:rsidP="00DB276D">
            <w:pPr>
              <w:pStyle w:val="BodyLarge"/>
              <w:jc w:val="center"/>
            </w:pPr>
            <w:r>
              <w:t>Total</w:t>
            </w:r>
          </w:p>
        </w:tc>
        <w:tc>
          <w:tcPr>
            <w:tcW w:w="1111" w:type="dxa"/>
          </w:tcPr>
          <w:p w:rsidR="00027EC4" w:rsidRDefault="00027EC4" w:rsidP="00DB276D">
            <w:pPr>
              <w:pStyle w:val="BodyLarge"/>
              <w:jc w:val="center"/>
            </w:pPr>
            <w:r>
              <w:t>$</w:t>
            </w:r>
            <w:r>
              <w:t> </w:t>
            </w:r>
            <w:r>
              <w:t xml:space="preserve"> 620</w:t>
            </w:r>
          </w:p>
          <w:p w:rsidR="00027EC4" w:rsidRDefault="00027EC4" w:rsidP="00DB276D">
            <w:pPr>
              <w:pStyle w:val="BodyLarge"/>
              <w:jc w:val="center"/>
            </w:pPr>
            <w:r>
              <w:t> </w:t>
            </w:r>
            <w:r>
              <w:t> </w:t>
            </w:r>
            <w:r>
              <w:t xml:space="preserve"> 890</w:t>
            </w:r>
          </w:p>
          <w:p w:rsidR="00027EC4" w:rsidRDefault="00027EC4" w:rsidP="00DB276D">
            <w:pPr>
              <w:pStyle w:val="BodyLarge"/>
              <w:jc w:val="center"/>
            </w:pP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 xml:space="preserve"> 560</w:t>
            </w:r>
          </w:p>
          <w:p w:rsidR="00027EC4" w:rsidRDefault="00027EC4" w:rsidP="00DB276D">
            <w:pPr>
              <w:pStyle w:val="BodyLarge"/>
              <w:jc w:val="center"/>
            </w:pPr>
            <w:r>
              <w:rPr>
                <w:u w:val="double"/>
              </w:rPr>
              <w:t>$2,070</w:t>
            </w:r>
          </w:p>
        </w:tc>
      </w:tr>
    </w:tbl>
    <w:p w:rsidR="00840BC8" w:rsidRDefault="00840BC8" w:rsidP="00840BC8"/>
    <w:p w:rsidR="00840BC8" w:rsidRDefault="00840BC8" w:rsidP="00840BC8"/>
    <w:p w:rsidR="00840BC8" w:rsidRDefault="00840BC8" w:rsidP="00840BC8"/>
    <w:p w:rsidR="00840BC8" w:rsidRDefault="00840BC8" w:rsidP="00840BC8"/>
    <w:p w:rsidR="00840BC8" w:rsidRDefault="00840BC8" w:rsidP="00840BC8">
      <w:r w:rsidRPr="00840BC8">
        <w:rPr>
          <w:noProof/>
        </w:rPr>
        <w:lastRenderedPageBreak/>
        <w:drawing>
          <wp:inline distT="0" distB="0" distL="0" distR="0">
            <wp:extent cx="6572250" cy="2066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C8" w:rsidRDefault="00840BC8" w:rsidP="00840BC8">
      <w:pPr>
        <w:ind w:firstLine="720"/>
      </w:pPr>
      <w:bookmarkStart w:id="0" w:name="_GoBack"/>
      <w:r w:rsidRPr="00840BC8">
        <w:rPr>
          <w:noProof/>
        </w:rPr>
        <w:drawing>
          <wp:inline distT="0" distB="0" distL="0" distR="0">
            <wp:extent cx="609600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EC4" w:rsidRDefault="00027EC4" w:rsidP="00027EC4">
      <w:pPr>
        <w:pStyle w:val="BodyLarge"/>
      </w:pPr>
      <w:r>
        <w:t>EXERCISE 8-11</w:t>
      </w: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  <w:tabs>
          <w:tab w:val="center" w:pos="5270"/>
        </w:tabs>
      </w:pPr>
      <w:r>
        <w:t>(a)</w:t>
      </w:r>
      <w:r>
        <w:tab/>
        <w:t>CRANE VIDEO COMPANY</w:t>
      </w:r>
    </w:p>
    <w:p w:rsidR="00027EC4" w:rsidRDefault="00027EC4" w:rsidP="00027EC4">
      <w:pPr>
        <w:pStyle w:val="BodyLarge"/>
        <w:tabs>
          <w:tab w:val="center" w:pos="5270"/>
        </w:tabs>
      </w:pPr>
      <w:r>
        <w:tab/>
        <w:t>Bank Reconciliation</w:t>
      </w:r>
    </w:p>
    <w:p w:rsidR="00027EC4" w:rsidRDefault="00027EC4" w:rsidP="00027EC4">
      <w:pPr>
        <w:pStyle w:val="BodyLarge"/>
        <w:tabs>
          <w:tab w:val="center" w:pos="5270"/>
        </w:tabs>
      </w:pPr>
      <w:r>
        <w:tab/>
        <w:t>July 31</w:t>
      </w:r>
    </w:p>
    <w:p w:rsidR="00027EC4" w:rsidRDefault="00027EC4" w:rsidP="00027EC4">
      <w:pPr>
        <w:pStyle w:val="BodyLarge"/>
        <w:tabs>
          <w:tab w:val="left" w:pos="600"/>
          <w:tab w:val="right" w:pos="9940"/>
        </w:tabs>
        <w:spacing w:line="140" w:lineRule="exact"/>
      </w:pPr>
      <w:r>
        <w:tab/>
      </w:r>
      <w:r>
        <w:rPr>
          <w:u w:val="single"/>
        </w:rPr>
        <w:tab/>
      </w:r>
    </w:p>
    <w:p w:rsidR="00027EC4" w:rsidRDefault="00027EC4" w:rsidP="00027EC4">
      <w:pPr>
        <w:pStyle w:val="BodyLarge"/>
        <w:tabs>
          <w:tab w:val="left" w:pos="600"/>
          <w:tab w:val="right" w:pos="9940"/>
        </w:tabs>
        <w:spacing w:line="120" w:lineRule="exact"/>
      </w:pPr>
    </w:p>
    <w:p w:rsidR="00027EC4" w:rsidRDefault="00027EC4" w:rsidP="00027EC4">
      <w:pPr>
        <w:pStyle w:val="BodyLarge"/>
        <w:tabs>
          <w:tab w:val="left" w:pos="600"/>
          <w:tab w:val="right" w:leader="dot" w:pos="8010"/>
          <w:tab w:val="right" w:pos="9940"/>
        </w:tabs>
      </w:pPr>
      <w:r>
        <w:tab/>
        <w:t>Cash balance per bank statement</w:t>
      </w:r>
      <w:r>
        <w:tab/>
      </w:r>
      <w:r>
        <w:tab/>
        <w:t>$7,263</w:t>
      </w:r>
    </w:p>
    <w:p w:rsidR="00027EC4" w:rsidRDefault="00027EC4" w:rsidP="00027EC4">
      <w:pPr>
        <w:pStyle w:val="BodyLarge"/>
        <w:tabs>
          <w:tab w:val="left" w:pos="600"/>
          <w:tab w:val="right" w:leader="dot" w:pos="8010"/>
          <w:tab w:val="right" w:pos="9940"/>
        </w:tabs>
      </w:pPr>
      <w:r>
        <w:tab/>
        <w:t xml:space="preserve">Add:   </w:t>
      </w:r>
      <w:r>
        <w:fldChar w:fldCharType="begin"/>
      </w:r>
      <w:r>
        <w:instrText xml:space="preserve"> ADVANCE \r 1 </w:instrText>
      </w:r>
      <w:r>
        <w:fldChar w:fldCharType="end"/>
      </w:r>
      <w:r>
        <w:t>Deposits in transit</w:t>
      </w:r>
      <w:r>
        <w:tab/>
      </w:r>
      <w:r>
        <w:tab/>
      </w:r>
      <w:r>
        <w:rPr>
          <w:u w:val="single"/>
        </w:rPr>
        <w:t xml:space="preserve">  1,300</w:t>
      </w:r>
    </w:p>
    <w:p w:rsidR="00027EC4" w:rsidRDefault="00027EC4" w:rsidP="00027EC4">
      <w:pPr>
        <w:pStyle w:val="BodyLarge"/>
        <w:tabs>
          <w:tab w:val="left" w:pos="600"/>
          <w:tab w:val="right" w:pos="9940"/>
        </w:tabs>
      </w:pPr>
      <w:r>
        <w:tab/>
      </w:r>
      <w:r>
        <w:tab/>
      </w:r>
      <w:r>
        <w:t> </w:t>
      </w:r>
      <w:r>
        <w:t>8,563</w:t>
      </w:r>
    </w:p>
    <w:p w:rsidR="00027EC4" w:rsidRDefault="00027EC4" w:rsidP="00027EC4">
      <w:pPr>
        <w:pStyle w:val="BodyLarge"/>
        <w:tabs>
          <w:tab w:val="left" w:pos="600"/>
          <w:tab w:val="right" w:leader="dot" w:pos="8019"/>
          <w:tab w:val="right" w:pos="9940"/>
        </w:tabs>
      </w:pPr>
      <w:r>
        <w:tab/>
        <w:t>Less:  Outstanding checks</w:t>
      </w:r>
      <w:r>
        <w:tab/>
      </w:r>
      <w:r>
        <w:tab/>
      </w:r>
      <w:r>
        <w:rPr>
          <w:u w:val="single"/>
        </w:rPr>
        <w:t xml:space="preserve">     591</w:t>
      </w:r>
    </w:p>
    <w:p w:rsidR="00027EC4" w:rsidRDefault="00027EC4" w:rsidP="00027EC4">
      <w:pPr>
        <w:pStyle w:val="BodyLarge"/>
        <w:tabs>
          <w:tab w:val="left" w:pos="600"/>
          <w:tab w:val="right" w:leader="dot" w:pos="8010"/>
          <w:tab w:val="right" w:pos="9940"/>
        </w:tabs>
      </w:pPr>
      <w:r>
        <w:tab/>
        <w:t>Adjusted cash balance per bank</w:t>
      </w:r>
      <w:r>
        <w:tab/>
      </w:r>
      <w:r>
        <w:tab/>
      </w:r>
      <w:r>
        <w:rPr>
          <w:u w:val="double"/>
        </w:rPr>
        <w:t>$7,972</w:t>
      </w:r>
    </w:p>
    <w:p w:rsidR="00027EC4" w:rsidRDefault="00027EC4" w:rsidP="00027EC4">
      <w:pPr>
        <w:pStyle w:val="BodyLarge"/>
        <w:tabs>
          <w:tab w:val="left" w:pos="600"/>
          <w:tab w:val="right" w:leader="dot" w:pos="8640"/>
          <w:tab w:val="right" w:pos="9940"/>
        </w:tabs>
      </w:pPr>
    </w:p>
    <w:p w:rsidR="00027EC4" w:rsidRDefault="00027EC4" w:rsidP="00027EC4">
      <w:pPr>
        <w:pStyle w:val="BodyLarge"/>
        <w:tabs>
          <w:tab w:val="left" w:pos="600"/>
          <w:tab w:val="right" w:leader="dot" w:pos="8010"/>
          <w:tab w:val="right" w:pos="9940"/>
        </w:tabs>
      </w:pPr>
      <w:r>
        <w:tab/>
        <w:t>Cash balance per books</w:t>
      </w:r>
      <w:r>
        <w:tab/>
      </w:r>
      <w:r>
        <w:tab/>
        <w:t>$7,284</w:t>
      </w:r>
    </w:p>
    <w:p w:rsidR="00027EC4" w:rsidRDefault="00027EC4" w:rsidP="00027EC4">
      <w:pPr>
        <w:pStyle w:val="BodyLarge"/>
        <w:tabs>
          <w:tab w:val="left" w:pos="600"/>
          <w:tab w:val="right" w:leader="dot" w:pos="8010"/>
          <w:tab w:val="right" w:leader="dot" w:pos="8640"/>
          <w:tab w:val="right" w:pos="9940"/>
        </w:tabs>
      </w:pPr>
      <w:r>
        <w:tab/>
        <w:t xml:space="preserve">Add:   </w:t>
      </w:r>
      <w:r>
        <w:fldChar w:fldCharType="begin"/>
      </w:r>
      <w:r>
        <w:instrText xml:space="preserve"> ADVANCE \r 1 </w:instrText>
      </w:r>
      <w:r>
        <w:fldChar w:fldCharType="end"/>
      </w:r>
      <w:r>
        <w:t>Collection of note receivable</w:t>
      </w:r>
    </w:p>
    <w:p w:rsidR="00027EC4" w:rsidRDefault="00027EC4" w:rsidP="00027EC4">
      <w:pPr>
        <w:pStyle w:val="BodyLarge"/>
        <w:tabs>
          <w:tab w:val="left" w:pos="600"/>
          <w:tab w:val="left" w:pos="1494"/>
          <w:tab w:val="right" w:leader="dot" w:pos="8010"/>
          <w:tab w:val="right" w:leader="dot" w:pos="8640"/>
          <w:tab w:val="right" w:pos="9940"/>
        </w:tabs>
      </w:pPr>
      <w:r>
        <w:tab/>
      </w:r>
      <w:r>
        <w:tab/>
        <w:t>($700 plus accrued interest $36,</w:t>
      </w:r>
    </w:p>
    <w:p w:rsidR="00027EC4" w:rsidRDefault="00027EC4" w:rsidP="00027EC4">
      <w:pPr>
        <w:pStyle w:val="BodyLarge"/>
        <w:tabs>
          <w:tab w:val="left" w:pos="600"/>
          <w:tab w:val="left" w:pos="1494"/>
          <w:tab w:val="right" w:leader="dot" w:pos="8010"/>
          <w:tab w:val="right" w:pos="9940"/>
        </w:tabs>
      </w:pPr>
      <w:r>
        <w:tab/>
      </w:r>
      <w:r>
        <w:tab/>
      </w:r>
      <w:proofErr w:type="gramStart"/>
      <w:r>
        <w:t>less</w:t>
      </w:r>
      <w:proofErr w:type="gramEnd"/>
      <w:r>
        <w:t xml:space="preserve"> collection fee $20)</w:t>
      </w:r>
      <w:r>
        <w:tab/>
      </w:r>
      <w:r>
        <w:tab/>
      </w:r>
      <w:r>
        <w:rPr>
          <w:u w:val="single"/>
        </w:rPr>
        <w:t xml:space="preserve">     716</w:t>
      </w:r>
    </w:p>
    <w:p w:rsidR="00027EC4" w:rsidRDefault="00027EC4" w:rsidP="00027EC4">
      <w:pPr>
        <w:pStyle w:val="BodyLarge"/>
        <w:tabs>
          <w:tab w:val="left" w:pos="600"/>
          <w:tab w:val="left" w:pos="1485"/>
          <w:tab w:val="right" w:pos="9940"/>
        </w:tabs>
      </w:pPr>
      <w:r>
        <w:tab/>
      </w:r>
      <w:r>
        <w:tab/>
      </w:r>
      <w:r>
        <w:tab/>
      </w:r>
      <w:r>
        <w:t> </w:t>
      </w:r>
      <w:r>
        <w:t>8,000</w:t>
      </w:r>
    </w:p>
    <w:p w:rsidR="00027EC4" w:rsidRDefault="00027EC4" w:rsidP="00027EC4">
      <w:pPr>
        <w:pStyle w:val="BodyLarge"/>
        <w:tabs>
          <w:tab w:val="left" w:pos="600"/>
          <w:tab w:val="left" w:pos="1485"/>
          <w:tab w:val="right" w:leader="dot" w:pos="8019"/>
          <w:tab w:val="right" w:pos="9940"/>
        </w:tabs>
      </w:pPr>
      <w:r>
        <w:tab/>
        <w:t>Less:  Bank service charge</w:t>
      </w:r>
      <w:r>
        <w:tab/>
      </w:r>
      <w:r>
        <w:tab/>
      </w:r>
      <w:r>
        <w:rPr>
          <w:u w:val="single"/>
        </w:rPr>
        <w:t xml:space="preserve">       28</w:t>
      </w:r>
    </w:p>
    <w:p w:rsidR="00027EC4" w:rsidRDefault="00027EC4" w:rsidP="00027EC4">
      <w:pPr>
        <w:pStyle w:val="BodyLarge"/>
        <w:tabs>
          <w:tab w:val="left" w:pos="600"/>
          <w:tab w:val="left" w:pos="1485"/>
          <w:tab w:val="right" w:leader="dot" w:pos="8019"/>
          <w:tab w:val="right" w:pos="9940"/>
        </w:tabs>
      </w:pPr>
      <w:r>
        <w:tab/>
        <w:t>Adjusted cash balance per books</w:t>
      </w:r>
      <w:r>
        <w:tab/>
      </w:r>
      <w:r>
        <w:tab/>
      </w:r>
      <w:r>
        <w:rPr>
          <w:u w:val="double"/>
        </w:rPr>
        <w:t>$7,972</w:t>
      </w: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</w:pP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9"/>
          <w:tab w:val="right" w:pos="8800"/>
          <w:tab w:val="right" w:pos="9940"/>
        </w:tabs>
      </w:pPr>
      <w:r>
        <w:t>(b)</w:t>
      </w:r>
      <w:r>
        <w:tab/>
        <w:t>July 31</w:t>
      </w:r>
      <w:r>
        <w:tab/>
        <w:t>Cash</w:t>
      </w:r>
      <w:r>
        <w:tab/>
      </w:r>
      <w:r>
        <w:tab/>
        <w:t>716</w:t>
      </w: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9"/>
          <w:tab w:val="right" w:pos="8800"/>
          <w:tab w:val="right" w:pos="9940"/>
        </w:tabs>
      </w:pPr>
      <w:r>
        <w:tab/>
      </w:r>
      <w:r>
        <w:tab/>
      </w:r>
      <w:r>
        <w:tab/>
        <w:t>Miscellaneous Expense</w:t>
      </w:r>
      <w:r>
        <w:tab/>
      </w:r>
      <w:r>
        <w:tab/>
      </w:r>
      <w:r>
        <w:t> </w:t>
      </w:r>
      <w:r>
        <w:t>20</w:t>
      </w: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9"/>
          <w:tab w:val="right" w:pos="8800"/>
          <w:tab w:val="right" w:pos="9940"/>
        </w:tabs>
      </w:pPr>
      <w:r>
        <w:tab/>
      </w:r>
      <w:r>
        <w:tab/>
      </w:r>
      <w:r>
        <w:tab/>
      </w:r>
      <w:r>
        <w:tab/>
        <w:t>Notes Receivable</w:t>
      </w:r>
      <w:r>
        <w:tab/>
      </w:r>
      <w:r>
        <w:tab/>
      </w:r>
      <w:r>
        <w:tab/>
        <w:t>700</w:t>
      </w: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9"/>
          <w:tab w:val="right" w:pos="8800"/>
          <w:tab w:val="right" w:pos="9940"/>
        </w:tabs>
      </w:pPr>
      <w:r>
        <w:tab/>
      </w:r>
      <w:r>
        <w:tab/>
      </w:r>
      <w:r>
        <w:tab/>
      </w:r>
      <w:r>
        <w:tab/>
        <w:t>Interest Revenue</w:t>
      </w:r>
      <w:r>
        <w:tab/>
      </w:r>
      <w:r>
        <w:tab/>
      </w:r>
      <w:r>
        <w:tab/>
      </w:r>
      <w:r>
        <w:t> </w:t>
      </w:r>
      <w:r>
        <w:t>36</w:t>
      </w: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7800"/>
          <w:tab w:val="right" w:pos="8800"/>
          <w:tab w:val="right" w:pos="9940"/>
        </w:tabs>
      </w:pP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0"/>
          <w:tab w:val="right" w:pos="8800"/>
          <w:tab w:val="right" w:pos="9940"/>
        </w:tabs>
      </w:pPr>
      <w:r>
        <w:tab/>
      </w:r>
      <w:r>
        <w:tab/>
        <w:t>31</w:t>
      </w:r>
      <w:r>
        <w:tab/>
        <w:t>Miscellaneous Expense</w:t>
      </w:r>
      <w:r>
        <w:tab/>
      </w:r>
      <w:r>
        <w:tab/>
      </w:r>
      <w:r>
        <w:t> </w:t>
      </w:r>
      <w:r>
        <w:t>28</w:t>
      </w:r>
    </w:p>
    <w:p w:rsidR="00027EC4" w:rsidRDefault="00027EC4" w:rsidP="00027EC4">
      <w:pPr>
        <w:pStyle w:val="BodyLarge"/>
        <w:tabs>
          <w:tab w:val="left" w:pos="600"/>
          <w:tab w:val="right" w:pos="1540"/>
          <w:tab w:val="left" w:pos="1940"/>
          <w:tab w:val="left" w:pos="2540"/>
          <w:tab w:val="right" w:leader="dot" w:pos="8010"/>
          <w:tab w:val="right" w:pos="8800"/>
          <w:tab w:val="right" w:pos="9940"/>
        </w:tabs>
      </w:pPr>
      <w:r>
        <w:tab/>
      </w:r>
      <w:r>
        <w:tab/>
      </w:r>
      <w:r>
        <w:tab/>
      </w:r>
      <w:r>
        <w:tab/>
        <w:t>Cash</w:t>
      </w:r>
      <w:r>
        <w:tab/>
      </w:r>
      <w:r>
        <w:tab/>
      </w:r>
      <w:r>
        <w:tab/>
      </w:r>
      <w:r>
        <w:t> </w:t>
      </w:r>
      <w:r>
        <w:t>28</w:t>
      </w:r>
    </w:p>
    <w:sectPr w:rsidR="00027EC4" w:rsidSect="00840B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5"/>
    <w:rsid w:val="00027EC4"/>
    <w:rsid w:val="00840BC8"/>
    <w:rsid w:val="008835B5"/>
    <w:rsid w:val="00AA4915"/>
    <w:rsid w:val="00D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56029-7DD9-4F51-8DCC-5BE8346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35B5"/>
    <w:rPr>
      <w:b/>
      <w:bCs/>
    </w:rPr>
  </w:style>
  <w:style w:type="character" w:styleId="Hyperlink">
    <w:name w:val="Hyperlink"/>
    <w:basedOn w:val="DefaultParagraphFont"/>
    <w:uiPriority w:val="99"/>
    <w:unhideWhenUsed/>
    <w:rsid w:val="008835B5"/>
    <w:rPr>
      <w:color w:val="0000FF"/>
      <w:u w:val="single"/>
    </w:rPr>
  </w:style>
  <w:style w:type="paragraph" w:customStyle="1" w:styleId="BodyLarge">
    <w:name w:val="Body (Large)"/>
    <w:basedOn w:val="Normal"/>
    <w:rsid w:val="00027EC4"/>
    <w:pPr>
      <w:spacing w:after="0" w:line="320" w:lineRule="exact"/>
    </w:pPr>
    <w:rPr>
      <w:rFonts w:ascii="Liberation Sans" w:eastAsia="Times New Roman" w:hAnsi="Liberation Sans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عامر</dc:creator>
  <cp:keywords/>
  <dc:description/>
  <cp:lastModifiedBy>ليلى عامر</cp:lastModifiedBy>
  <cp:revision>2</cp:revision>
  <dcterms:created xsi:type="dcterms:W3CDTF">2021-06-03T09:42:00Z</dcterms:created>
  <dcterms:modified xsi:type="dcterms:W3CDTF">2021-06-03T10:36:00Z</dcterms:modified>
</cp:coreProperties>
</file>