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A06231">
        <w:tc>
          <w:tcPr>
            <w:tcW w:w="1458" w:type="dxa"/>
          </w:tcPr>
          <w:p w:rsidR="00A06231" w:rsidRPr="00A20396" w:rsidRDefault="00DB390C" w:rsidP="00A20396">
            <w:pPr>
              <w:widowControl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C05DA" w:rsidRPr="0057190C" w:rsidRDefault="006C05DA" w:rsidP="00287AB6">
                                  <w:pPr>
                                    <w:jc w:val="center"/>
                                    <w:rPr>
                                      <w:rFonts w:ascii="Arial" w:hAnsi="Arial" w:cs="Arial"/>
                                      <w:b/>
                                      <w:color w:val="FFFFFF"/>
                                      <w:sz w:val="40"/>
                                      <w:szCs w:val="40"/>
                                    </w:rPr>
                                  </w:pPr>
                                  <w:r>
                                    <w:rPr>
                                      <w:rFonts w:ascii="Arial" w:hAnsi="Arial" w:cs="Arial"/>
                                      <w:b/>
                                      <w:color w:val="FFFFFF"/>
                                      <w:sz w:val="40"/>
                                      <w:szCs w:val="40"/>
                                    </w:rPr>
                                    <w:t>3</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6C05DA" w:rsidRPr="0057190C" w:rsidRDefault="006C05DA" w:rsidP="00287AB6">
                            <w:pPr>
                              <w:jc w:val="center"/>
                              <w:rPr>
                                <w:rFonts w:ascii="Arial" w:hAnsi="Arial" w:cs="Arial"/>
                                <w:b/>
                                <w:color w:val="FFFFFF"/>
                                <w:sz w:val="40"/>
                                <w:szCs w:val="40"/>
                              </w:rPr>
                            </w:pPr>
                            <w:r>
                              <w:rPr>
                                <w:rFonts w:ascii="Arial" w:hAnsi="Arial" w:cs="Arial"/>
                                <w:b/>
                                <w:color w:val="FFFFFF"/>
                                <w:sz w:val="40"/>
                                <w:szCs w:val="40"/>
                              </w:rPr>
                              <w:t>3</w:t>
                            </w:r>
                          </w:p>
                        </w:txbxContent>
                      </v:textbox>
                      <w10:anchorlock/>
                    </v:oval>
                  </w:pict>
                </mc:Fallback>
              </mc:AlternateContent>
            </w:r>
          </w:p>
        </w:tc>
        <w:tc>
          <w:tcPr>
            <w:tcW w:w="7398" w:type="dxa"/>
          </w:tcPr>
          <w:p w:rsidR="00A06231" w:rsidRPr="00A20396" w:rsidRDefault="00A06231" w:rsidP="00A20396">
            <w:pPr>
              <w:widowControl w:val="0"/>
              <w:rPr>
                <w:rFonts w:ascii="Arial" w:hAnsi="Arial" w:cs="Arial"/>
                <w:b/>
                <w:sz w:val="40"/>
                <w:szCs w:val="40"/>
              </w:rPr>
            </w:pPr>
            <w:r w:rsidRPr="00A20396">
              <w:rPr>
                <w:rFonts w:ascii="Arial" w:hAnsi="Arial" w:cs="Arial"/>
                <w:b/>
                <w:sz w:val="40"/>
                <w:szCs w:val="40"/>
              </w:rPr>
              <w:t>Cost-Volume-Profit Analysis</w:t>
            </w:r>
            <w:bookmarkStart w:id="0" w:name="_GoBack"/>
            <w:bookmarkEnd w:id="0"/>
          </w:p>
          <w:p w:rsidR="00A06231" w:rsidRPr="00A20396" w:rsidRDefault="00A06231" w:rsidP="00A20396">
            <w:pPr>
              <w:widowControl w:val="0"/>
              <w:rPr>
                <w:rFonts w:ascii="Arial" w:hAnsi="Arial" w:cs="Arial"/>
                <w:b/>
                <w:sz w:val="20"/>
                <w:szCs w:val="20"/>
              </w:rPr>
            </w:pPr>
          </w:p>
        </w:tc>
      </w:tr>
      <w:tr w:rsidR="00A06231" w:rsidRPr="0008136E">
        <w:trPr>
          <w:trHeight w:val="80"/>
        </w:trPr>
        <w:tc>
          <w:tcPr>
            <w:tcW w:w="1458" w:type="dxa"/>
            <w:tcBorders>
              <w:bottom w:val="single" w:sz="18" w:space="0" w:color="auto"/>
            </w:tcBorders>
          </w:tcPr>
          <w:p w:rsidR="00A06231" w:rsidRPr="00A20396" w:rsidRDefault="00A06231" w:rsidP="00A20396">
            <w:pPr>
              <w:widowControl w:val="0"/>
              <w:rPr>
                <w:rFonts w:ascii="Arial" w:hAnsi="Arial" w:cs="Arial"/>
                <w:b/>
                <w:color w:val="FFFFFF"/>
                <w:sz w:val="16"/>
                <w:szCs w:val="16"/>
              </w:rPr>
            </w:pPr>
          </w:p>
        </w:tc>
        <w:tc>
          <w:tcPr>
            <w:tcW w:w="7398" w:type="dxa"/>
            <w:tcBorders>
              <w:bottom w:val="single" w:sz="18" w:space="0" w:color="auto"/>
            </w:tcBorders>
          </w:tcPr>
          <w:p w:rsidR="00A06231" w:rsidRPr="00A20396" w:rsidRDefault="00A06231" w:rsidP="00A20396">
            <w:pPr>
              <w:widowControl w:val="0"/>
              <w:rPr>
                <w:rFonts w:ascii="Arial" w:hAnsi="Arial" w:cs="Arial"/>
                <w:b/>
                <w:noProof/>
                <w:sz w:val="16"/>
                <w:szCs w:val="16"/>
              </w:rPr>
            </w:pPr>
          </w:p>
        </w:tc>
      </w:tr>
    </w:tbl>
    <w:p w:rsidR="00A06231" w:rsidRPr="00E728B2" w:rsidRDefault="00A06231" w:rsidP="00D82208">
      <w:pPr>
        <w:widowControl w:val="0"/>
        <w:rPr>
          <w:sz w:val="16"/>
          <w:szCs w:val="16"/>
        </w:rPr>
      </w:pPr>
    </w:p>
    <w:p w:rsidR="00A06231" w:rsidRPr="00E728B2" w:rsidRDefault="00A06231" w:rsidP="004A2A64">
      <w:pPr>
        <w:ind w:left="1080"/>
        <w:rPr>
          <w:rFonts w:ascii="Arial" w:hAnsi="Arial" w:cs="Arial"/>
          <w:b/>
          <w:caps/>
        </w:rPr>
      </w:pPr>
    </w:p>
    <w:p w:rsidR="00A06231" w:rsidRPr="0074580E" w:rsidRDefault="00A06231" w:rsidP="0074580E">
      <w:pPr>
        <w:ind w:left="720"/>
        <w:rPr>
          <w:rFonts w:ascii="Arial" w:hAnsi="Arial" w:cs="Arial"/>
          <w:b/>
          <w:caps/>
          <w:sz w:val="16"/>
          <w:szCs w:val="16"/>
        </w:rPr>
      </w:pPr>
      <w:r w:rsidRPr="0074580E">
        <w:rPr>
          <w:rFonts w:ascii="Arial" w:hAnsi="Arial" w:cs="Arial"/>
          <w:b/>
          <w:caps/>
          <w:sz w:val="28"/>
          <w:szCs w:val="28"/>
        </w:rPr>
        <w:t>Transition Notes</w:t>
      </w:r>
    </w:p>
    <w:p w:rsidR="00A06231" w:rsidRPr="0074580E" w:rsidRDefault="00A06231" w:rsidP="0074580E">
      <w:pPr>
        <w:ind w:left="720"/>
        <w:rPr>
          <w:rFonts w:ascii="Arial" w:hAnsi="Arial" w:cs="Arial"/>
          <w:b/>
          <w:caps/>
          <w:sz w:val="16"/>
          <w:szCs w:val="16"/>
        </w:rPr>
      </w:pPr>
    </w:p>
    <w:p w:rsidR="00A06231" w:rsidRPr="0074580E" w:rsidRDefault="00A06231" w:rsidP="006F0DF1">
      <w:pPr>
        <w:ind w:left="1080"/>
        <w:rPr>
          <w:sz w:val="16"/>
          <w:szCs w:val="16"/>
        </w:rPr>
      </w:pPr>
      <w:r w:rsidRPr="006F0DF1">
        <w:rPr>
          <w:sz w:val="21"/>
          <w:szCs w:val="21"/>
        </w:rPr>
        <w:t>This chapter contains updated coverage of strategy and strategic uses of cost information. The five-step decision process is applied to CVP decisions. There is a shift to the “essentials” of cost-volume-profit analysis with less focus on the assumptions of CVP analysis. This is in line with the increased focus on the managerial aspects of the text. Discussion of alternative fixed/variable cost structures, multiple product breakeven analysis</w:t>
      </w:r>
      <w:r w:rsidR="009842E9">
        <w:rPr>
          <w:sz w:val="21"/>
          <w:szCs w:val="21"/>
        </w:rPr>
        <w:t>,</w:t>
      </w:r>
      <w:r w:rsidRPr="006F0DF1">
        <w:rPr>
          <w:sz w:val="21"/>
          <w:szCs w:val="21"/>
        </w:rPr>
        <w:t xml:space="preserve"> and contribution margin versus gross income have been revised and shortened. There are several significant revisions and additions to the problem material at the end of the chapter.</w:t>
      </w:r>
    </w:p>
    <w:p w:rsidR="00A06231" w:rsidRPr="0074580E" w:rsidRDefault="00A06231" w:rsidP="00290E34">
      <w:pPr>
        <w:autoSpaceDE w:val="0"/>
        <w:autoSpaceDN w:val="0"/>
        <w:adjustRightInd w:val="0"/>
        <w:jc w:val="both"/>
        <w:rPr>
          <w:sz w:val="16"/>
          <w:szCs w:val="16"/>
        </w:rPr>
      </w:pPr>
    </w:p>
    <w:p w:rsidR="00A06231" w:rsidRPr="0074580E" w:rsidRDefault="00A06231" w:rsidP="00290E34">
      <w:pPr>
        <w:autoSpaceDE w:val="0"/>
        <w:autoSpaceDN w:val="0"/>
        <w:adjustRightInd w:val="0"/>
        <w:jc w:val="both"/>
        <w:rPr>
          <w:sz w:val="16"/>
          <w:szCs w:val="16"/>
        </w:rPr>
      </w:pPr>
    </w:p>
    <w:tbl>
      <w:tblPr>
        <w:tblW w:w="0" w:type="auto"/>
        <w:tblInd w:w="1188" w:type="dxa"/>
        <w:tblLook w:val="01E0" w:firstRow="1" w:lastRow="1" w:firstColumn="1" w:lastColumn="1" w:noHBand="0" w:noVBand="0"/>
      </w:tblPr>
      <w:tblGrid>
        <w:gridCol w:w="2610"/>
      </w:tblGrid>
      <w:tr w:rsidR="00A06231" w:rsidRPr="00B530BE">
        <w:tc>
          <w:tcPr>
            <w:tcW w:w="2610" w:type="dxa"/>
            <w:tcBorders>
              <w:top w:val="single" w:sz="18" w:space="0" w:color="auto"/>
              <w:bottom w:val="single" w:sz="18" w:space="0" w:color="auto"/>
            </w:tcBorders>
          </w:tcPr>
          <w:p w:rsidR="00A06231" w:rsidRPr="00A20396" w:rsidRDefault="00A06231" w:rsidP="00A20396">
            <w:pPr>
              <w:autoSpaceDE w:val="0"/>
              <w:autoSpaceDN w:val="0"/>
              <w:adjustRightInd w:val="0"/>
              <w:jc w:val="both"/>
              <w:rPr>
                <w:rFonts w:ascii="Arial" w:hAnsi="Arial" w:cs="Arial"/>
                <w:b/>
                <w:bCs/>
                <w:caps/>
                <w:sz w:val="20"/>
                <w:szCs w:val="20"/>
              </w:rPr>
            </w:pPr>
            <w:r w:rsidRPr="00A20396">
              <w:rPr>
                <w:rFonts w:ascii="Arial" w:hAnsi="Arial" w:cs="Arial"/>
                <w:b/>
                <w:bCs/>
                <w:caps/>
                <w:sz w:val="20"/>
                <w:szCs w:val="20"/>
              </w:rPr>
              <w:t xml:space="preserve">Problem Material </w:t>
            </w:r>
          </w:p>
          <w:p w:rsidR="00A06231" w:rsidRPr="00A20396" w:rsidRDefault="00A06231" w:rsidP="00A20396">
            <w:pPr>
              <w:autoSpaceDE w:val="0"/>
              <w:autoSpaceDN w:val="0"/>
              <w:adjustRightInd w:val="0"/>
              <w:jc w:val="both"/>
              <w:rPr>
                <w:rFonts w:ascii="Arial" w:hAnsi="Arial" w:cs="Arial"/>
                <w:b/>
                <w:sz w:val="20"/>
                <w:szCs w:val="20"/>
              </w:rPr>
            </w:pPr>
            <w:r w:rsidRPr="00A20396">
              <w:rPr>
                <w:rFonts w:ascii="Arial" w:hAnsi="Arial" w:cs="Arial"/>
                <w:b/>
                <w:bCs/>
                <w:caps/>
                <w:sz w:val="20"/>
                <w:szCs w:val="20"/>
              </w:rPr>
              <w:t>Correlation Chart</w:t>
            </w:r>
          </w:p>
        </w:tc>
      </w:tr>
    </w:tbl>
    <w:p w:rsidR="00A06231" w:rsidRPr="00B530BE" w:rsidRDefault="00A06231" w:rsidP="00290E34">
      <w:pPr>
        <w:rPr>
          <w:rFonts w:ascii="Arial" w:hAnsi="Arial" w:cs="Arial"/>
          <w:sz w:val="18"/>
          <w:szCs w:val="18"/>
        </w:rPr>
      </w:pPr>
    </w:p>
    <w:tbl>
      <w:tblPr>
        <w:tblW w:w="0" w:type="auto"/>
        <w:tblInd w:w="1188" w:type="dxa"/>
        <w:tblLook w:val="01E0" w:firstRow="1" w:lastRow="1" w:firstColumn="1" w:lastColumn="1" w:noHBand="0" w:noVBand="0"/>
      </w:tblPr>
      <w:tblGrid>
        <w:gridCol w:w="360"/>
        <w:gridCol w:w="1620"/>
        <w:gridCol w:w="1800"/>
        <w:gridCol w:w="540"/>
        <w:gridCol w:w="2070"/>
        <w:gridCol w:w="1170"/>
      </w:tblGrid>
      <w:tr w:rsidR="00A06231" w:rsidRPr="00B530BE">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Borders>
              <w:bottom w:val="single" w:sz="12" w:space="0" w:color="auto"/>
            </w:tcBorders>
          </w:tcPr>
          <w:p w:rsidR="00A06231" w:rsidRPr="00A20396" w:rsidRDefault="00311E84" w:rsidP="00A20396">
            <w:pPr>
              <w:autoSpaceDE w:val="0"/>
              <w:autoSpaceDN w:val="0"/>
              <w:adjustRightInd w:val="0"/>
              <w:rPr>
                <w:rFonts w:ascii="Arial" w:hAnsi="Arial" w:cs="Arial"/>
                <w:b/>
                <w:sz w:val="18"/>
                <w:szCs w:val="18"/>
              </w:rPr>
            </w:pPr>
            <w:r w:rsidRPr="00A20396">
              <w:rPr>
                <w:rFonts w:ascii="Arial" w:hAnsi="Arial" w:cs="Arial"/>
                <w:b/>
                <w:sz w:val="18"/>
                <w:szCs w:val="18"/>
              </w:rPr>
              <w:t>1</w:t>
            </w:r>
            <w:r>
              <w:rPr>
                <w:rFonts w:ascii="Arial" w:hAnsi="Arial" w:cs="Arial"/>
                <w:b/>
                <w:sz w:val="18"/>
                <w:szCs w:val="18"/>
              </w:rPr>
              <w:t>5</w:t>
            </w:r>
            <w:r w:rsidRPr="00A20396">
              <w:rPr>
                <w:rFonts w:ascii="Arial" w:hAnsi="Arial" w:cs="Arial"/>
                <w:b/>
                <w:sz w:val="18"/>
                <w:szCs w:val="18"/>
                <w:vertAlign w:val="superscript"/>
              </w:rPr>
              <w:t>th</w:t>
            </w:r>
            <w:r w:rsidRPr="00A20396">
              <w:rPr>
                <w:rFonts w:ascii="Arial" w:hAnsi="Arial" w:cs="Arial"/>
                <w:b/>
                <w:sz w:val="18"/>
                <w:szCs w:val="18"/>
              </w:rPr>
              <w:t xml:space="preserve"> </w:t>
            </w:r>
          </w:p>
          <w:p w:rsidR="00A06231" w:rsidRPr="00A20396" w:rsidRDefault="00A06231" w:rsidP="00A20396">
            <w:pPr>
              <w:autoSpaceDE w:val="0"/>
              <w:autoSpaceDN w:val="0"/>
              <w:adjustRightInd w:val="0"/>
              <w:rPr>
                <w:rFonts w:ascii="Arial" w:hAnsi="Arial" w:cs="Arial"/>
                <w:b/>
                <w:sz w:val="18"/>
                <w:szCs w:val="18"/>
              </w:rPr>
            </w:pPr>
            <w:r w:rsidRPr="00A20396">
              <w:rPr>
                <w:rFonts w:ascii="Arial" w:hAnsi="Arial" w:cs="Arial"/>
                <w:b/>
                <w:sz w:val="18"/>
                <w:szCs w:val="18"/>
              </w:rPr>
              <w:t>Edition</w:t>
            </w:r>
          </w:p>
        </w:tc>
        <w:tc>
          <w:tcPr>
            <w:tcW w:w="1800" w:type="dxa"/>
            <w:tcBorders>
              <w:bottom w:val="single" w:sz="12" w:space="0" w:color="auto"/>
            </w:tcBorders>
          </w:tcPr>
          <w:p w:rsidR="00A06231" w:rsidRPr="00A20396" w:rsidRDefault="00311E84" w:rsidP="00A20396">
            <w:pPr>
              <w:autoSpaceDE w:val="0"/>
              <w:autoSpaceDN w:val="0"/>
              <w:adjustRightInd w:val="0"/>
              <w:rPr>
                <w:rFonts w:ascii="Arial" w:hAnsi="Arial" w:cs="Arial"/>
                <w:b/>
                <w:sz w:val="18"/>
                <w:szCs w:val="18"/>
              </w:rPr>
            </w:pPr>
            <w:r w:rsidRPr="00A20396">
              <w:rPr>
                <w:rFonts w:ascii="Arial" w:hAnsi="Arial" w:cs="Arial"/>
                <w:b/>
                <w:sz w:val="18"/>
                <w:szCs w:val="18"/>
              </w:rPr>
              <w:t>1</w:t>
            </w:r>
            <w:r>
              <w:rPr>
                <w:rFonts w:ascii="Arial" w:hAnsi="Arial" w:cs="Arial"/>
                <w:b/>
                <w:sz w:val="18"/>
                <w:szCs w:val="18"/>
              </w:rPr>
              <w:t>4</w:t>
            </w:r>
            <w:r w:rsidRPr="00A20396">
              <w:rPr>
                <w:rFonts w:ascii="Arial" w:hAnsi="Arial" w:cs="Arial"/>
                <w:b/>
                <w:sz w:val="18"/>
                <w:szCs w:val="18"/>
                <w:vertAlign w:val="superscript"/>
              </w:rPr>
              <w:t>th</w:t>
            </w:r>
            <w:r w:rsidRPr="00A20396">
              <w:rPr>
                <w:rFonts w:ascii="Arial" w:hAnsi="Arial" w:cs="Arial"/>
                <w:b/>
                <w:sz w:val="18"/>
                <w:szCs w:val="18"/>
              </w:rPr>
              <w:t xml:space="preserve"> </w:t>
            </w:r>
          </w:p>
          <w:p w:rsidR="00A06231" w:rsidRPr="00A20396" w:rsidRDefault="00A06231" w:rsidP="00A20396">
            <w:pPr>
              <w:autoSpaceDE w:val="0"/>
              <w:autoSpaceDN w:val="0"/>
              <w:adjustRightInd w:val="0"/>
              <w:rPr>
                <w:rFonts w:ascii="Arial" w:hAnsi="Arial" w:cs="Arial"/>
                <w:b/>
                <w:sz w:val="18"/>
                <w:szCs w:val="18"/>
              </w:rPr>
            </w:pPr>
            <w:r w:rsidRPr="00A20396">
              <w:rPr>
                <w:rFonts w:ascii="Arial" w:hAnsi="Arial" w:cs="Arial"/>
                <w:b/>
                <w:sz w:val="18"/>
                <w:szCs w:val="18"/>
              </w:rPr>
              <w:t>Edition</w:t>
            </w:r>
          </w:p>
        </w:tc>
        <w:tc>
          <w:tcPr>
            <w:tcW w:w="540" w:type="dxa"/>
            <w:tcBorders>
              <w:bottom w:val="single" w:sz="12" w:space="0" w:color="auto"/>
            </w:tcBorders>
          </w:tcPr>
          <w:p w:rsidR="00A06231" w:rsidRPr="00A20396" w:rsidRDefault="00A06231" w:rsidP="00A20396">
            <w:pPr>
              <w:autoSpaceDE w:val="0"/>
              <w:autoSpaceDN w:val="0"/>
              <w:adjustRightInd w:val="0"/>
              <w:rPr>
                <w:rFonts w:ascii="Arial" w:hAnsi="Arial" w:cs="Arial"/>
                <w:b/>
                <w:sz w:val="18"/>
                <w:szCs w:val="18"/>
              </w:rPr>
            </w:pPr>
          </w:p>
        </w:tc>
        <w:tc>
          <w:tcPr>
            <w:tcW w:w="2070" w:type="dxa"/>
            <w:tcBorders>
              <w:bottom w:val="single" w:sz="12" w:space="0" w:color="auto"/>
            </w:tcBorders>
          </w:tcPr>
          <w:p w:rsidR="00A06231" w:rsidRPr="00A20396" w:rsidRDefault="00311E84" w:rsidP="00A20396">
            <w:pPr>
              <w:autoSpaceDE w:val="0"/>
              <w:autoSpaceDN w:val="0"/>
              <w:adjustRightInd w:val="0"/>
              <w:rPr>
                <w:rFonts w:ascii="Arial" w:hAnsi="Arial" w:cs="Arial"/>
                <w:b/>
                <w:sz w:val="18"/>
                <w:szCs w:val="18"/>
              </w:rPr>
            </w:pPr>
            <w:r w:rsidRPr="00A20396">
              <w:rPr>
                <w:rFonts w:ascii="Arial" w:hAnsi="Arial" w:cs="Arial"/>
                <w:b/>
                <w:sz w:val="18"/>
                <w:szCs w:val="18"/>
              </w:rPr>
              <w:t>1</w:t>
            </w:r>
            <w:r>
              <w:rPr>
                <w:rFonts w:ascii="Arial" w:hAnsi="Arial" w:cs="Arial"/>
                <w:b/>
                <w:sz w:val="18"/>
                <w:szCs w:val="18"/>
              </w:rPr>
              <w:t>5</w:t>
            </w:r>
            <w:r w:rsidRPr="00A20396">
              <w:rPr>
                <w:rFonts w:ascii="Arial" w:hAnsi="Arial" w:cs="Arial"/>
                <w:b/>
                <w:sz w:val="18"/>
                <w:szCs w:val="18"/>
                <w:vertAlign w:val="superscript"/>
              </w:rPr>
              <w:t>th</w:t>
            </w:r>
            <w:r w:rsidRPr="00A20396">
              <w:rPr>
                <w:rFonts w:ascii="Arial" w:hAnsi="Arial" w:cs="Arial"/>
                <w:b/>
                <w:sz w:val="18"/>
                <w:szCs w:val="18"/>
              </w:rPr>
              <w:t xml:space="preserve"> </w:t>
            </w:r>
          </w:p>
          <w:p w:rsidR="00A06231" w:rsidRPr="00A20396" w:rsidRDefault="00A06231" w:rsidP="00A20396">
            <w:pPr>
              <w:autoSpaceDE w:val="0"/>
              <w:autoSpaceDN w:val="0"/>
              <w:adjustRightInd w:val="0"/>
              <w:rPr>
                <w:rFonts w:ascii="Arial" w:hAnsi="Arial" w:cs="Arial"/>
                <w:b/>
                <w:sz w:val="18"/>
                <w:szCs w:val="18"/>
              </w:rPr>
            </w:pPr>
            <w:r w:rsidRPr="00A20396">
              <w:rPr>
                <w:rFonts w:ascii="Arial" w:hAnsi="Arial" w:cs="Arial"/>
                <w:b/>
                <w:sz w:val="18"/>
                <w:szCs w:val="18"/>
              </w:rPr>
              <w:t>Edition</w:t>
            </w:r>
          </w:p>
        </w:tc>
        <w:tc>
          <w:tcPr>
            <w:tcW w:w="1170" w:type="dxa"/>
            <w:tcBorders>
              <w:bottom w:val="single" w:sz="12" w:space="0" w:color="auto"/>
            </w:tcBorders>
          </w:tcPr>
          <w:p w:rsidR="00A06231" w:rsidRPr="00A20396" w:rsidRDefault="00311E84" w:rsidP="00311E84">
            <w:pPr>
              <w:autoSpaceDE w:val="0"/>
              <w:autoSpaceDN w:val="0"/>
              <w:adjustRightInd w:val="0"/>
              <w:rPr>
                <w:rFonts w:ascii="Arial" w:hAnsi="Arial" w:cs="Arial"/>
                <w:b/>
                <w:sz w:val="18"/>
                <w:szCs w:val="18"/>
              </w:rPr>
            </w:pPr>
            <w:r w:rsidRPr="00A20396">
              <w:rPr>
                <w:rFonts w:ascii="Arial" w:hAnsi="Arial" w:cs="Arial"/>
                <w:b/>
                <w:sz w:val="18"/>
                <w:szCs w:val="18"/>
              </w:rPr>
              <w:t>1</w:t>
            </w:r>
            <w:r>
              <w:rPr>
                <w:rFonts w:ascii="Arial" w:hAnsi="Arial" w:cs="Arial"/>
                <w:b/>
                <w:sz w:val="18"/>
                <w:szCs w:val="18"/>
              </w:rPr>
              <w:t>4</w:t>
            </w:r>
            <w:r w:rsidRPr="00A20396">
              <w:rPr>
                <w:rFonts w:ascii="Arial" w:hAnsi="Arial" w:cs="Arial"/>
                <w:b/>
                <w:sz w:val="18"/>
                <w:szCs w:val="18"/>
                <w:vertAlign w:val="superscript"/>
              </w:rPr>
              <w:t>th</w:t>
            </w:r>
            <w:r w:rsidRPr="00A20396">
              <w:rPr>
                <w:rFonts w:ascii="Arial" w:hAnsi="Arial" w:cs="Arial"/>
                <w:b/>
                <w:sz w:val="18"/>
                <w:szCs w:val="18"/>
              </w:rPr>
              <w:t xml:space="preserve"> </w:t>
            </w:r>
            <w:r w:rsidR="00A06231" w:rsidRPr="00A20396">
              <w:rPr>
                <w:rFonts w:ascii="Arial" w:hAnsi="Arial" w:cs="Arial"/>
                <w:b/>
                <w:sz w:val="18"/>
                <w:szCs w:val="18"/>
              </w:rPr>
              <w:t>Edition</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Borders>
              <w:top w:val="single" w:sz="12" w:space="0" w:color="auto"/>
            </w:tcBorders>
          </w:tcPr>
          <w:p w:rsidR="00A06231" w:rsidRPr="00A20396" w:rsidRDefault="00A06231" w:rsidP="004D7678">
            <w:pPr>
              <w:rPr>
                <w:rFonts w:ascii="Arial" w:hAnsi="Arial" w:cs="Arial"/>
                <w:sz w:val="18"/>
                <w:szCs w:val="18"/>
              </w:rPr>
            </w:pPr>
            <w:r w:rsidRPr="00A20396">
              <w:rPr>
                <w:rFonts w:ascii="Arial" w:hAnsi="Arial" w:cs="Arial"/>
                <w:sz w:val="18"/>
                <w:szCs w:val="18"/>
              </w:rPr>
              <w:t>16</w:t>
            </w:r>
          </w:p>
        </w:tc>
        <w:tc>
          <w:tcPr>
            <w:tcW w:w="1800" w:type="dxa"/>
            <w:tcBorders>
              <w:top w:val="single" w:sz="12" w:space="0" w:color="auto"/>
            </w:tcBorders>
          </w:tcPr>
          <w:p w:rsidR="00A06231" w:rsidRPr="00A20396" w:rsidRDefault="00A06231" w:rsidP="004D7678">
            <w:pPr>
              <w:rPr>
                <w:rFonts w:ascii="Arial" w:hAnsi="Arial" w:cs="Arial"/>
                <w:sz w:val="18"/>
                <w:szCs w:val="18"/>
              </w:rPr>
            </w:pPr>
            <w:r w:rsidRPr="00A20396">
              <w:rPr>
                <w:rFonts w:ascii="Arial" w:hAnsi="Arial" w:cs="Arial"/>
                <w:sz w:val="18"/>
                <w:szCs w:val="18"/>
              </w:rPr>
              <w:t>16</w:t>
            </w:r>
            <w:r w:rsidR="00311E84">
              <w:rPr>
                <w:rFonts w:ascii="Arial" w:hAnsi="Arial" w:cs="Arial"/>
                <w:sz w:val="18"/>
                <w:szCs w:val="18"/>
              </w:rPr>
              <w:t xml:space="preserve"> Revised</w:t>
            </w:r>
          </w:p>
        </w:tc>
        <w:tc>
          <w:tcPr>
            <w:tcW w:w="540" w:type="dxa"/>
            <w:tcBorders>
              <w:top w:val="single" w:sz="12" w:space="0" w:color="auto"/>
            </w:tcBorders>
          </w:tcPr>
          <w:p w:rsidR="00A06231" w:rsidRPr="00A20396" w:rsidRDefault="00A06231" w:rsidP="00A20396">
            <w:pPr>
              <w:autoSpaceDE w:val="0"/>
              <w:autoSpaceDN w:val="0"/>
              <w:adjustRightInd w:val="0"/>
              <w:rPr>
                <w:rFonts w:ascii="Arial" w:hAnsi="Arial" w:cs="Arial"/>
                <w:b/>
                <w:sz w:val="18"/>
                <w:szCs w:val="18"/>
              </w:rPr>
            </w:pPr>
          </w:p>
        </w:tc>
        <w:tc>
          <w:tcPr>
            <w:tcW w:w="2070" w:type="dxa"/>
            <w:tcBorders>
              <w:top w:val="single" w:sz="12" w:space="0" w:color="auto"/>
            </w:tcBorders>
          </w:tcPr>
          <w:p w:rsidR="00A06231" w:rsidRPr="00A20396" w:rsidRDefault="00A06231" w:rsidP="004D7678">
            <w:pPr>
              <w:rPr>
                <w:rFonts w:ascii="Arial" w:hAnsi="Arial" w:cs="Arial"/>
                <w:sz w:val="18"/>
                <w:szCs w:val="18"/>
              </w:rPr>
            </w:pPr>
            <w:r w:rsidRPr="00A20396">
              <w:rPr>
                <w:rFonts w:ascii="Arial" w:hAnsi="Arial" w:cs="Arial"/>
                <w:sz w:val="18"/>
                <w:szCs w:val="18"/>
              </w:rPr>
              <w:t>33</w:t>
            </w:r>
          </w:p>
        </w:tc>
        <w:tc>
          <w:tcPr>
            <w:tcW w:w="1170" w:type="dxa"/>
            <w:tcBorders>
              <w:top w:val="single" w:sz="12" w:space="0" w:color="auto"/>
            </w:tcBorders>
          </w:tcPr>
          <w:p w:rsidR="00A06231" w:rsidRPr="00A20396" w:rsidRDefault="00A06231" w:rsidP="004D7678">
            <w:pPr>
              <w:rPr>
                <w:rFonts w:ascii="Arial" w:hAnsi="Arial" w:cs="Arial"/>
                <w:sz w:val="18"/>
                <w:szCs w:val="18"/>
              </w:rPr>
            </w:pPr>
            <w:r w:rsidRPr="00A20396">
              <w:rPr>
                <w:rFonts w:ascii="Arial" w:hAnsi="Arial" w:cs="Arial"/>
                <w:sz w:val="18"/>
                <w:szCs w:val="18"/>
              </w:rPr>
              <w:t>33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500649">
            <w:pPr>
              <w:rPr>
                <w:rFonts w:ascii="Arial" w:hAnsi="Arial" w:cs="Arial"/>
                <w:sz w:val="18"/>
                <w:szCs w:val="18"/>
              </w:rPr>
            </w:pPr>
            <w:r w:rsidRPr="00A20396">
              <w:rPr>
                <w:rFonts w:ascii="Arial" w:hAnsi="Arial" w:cs="Arial"/>
                <w:sz w:val="18"/>
                <w:szCs w:val="18"/>
              </w:rPr>
              <w:t xml:space="preserve">17 </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17 </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34</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34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18</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18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35</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35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500649">
            <w:pPr>
              <w:rPr>
                <w:rFonts w:ascii="Arial" w:hAnsi="Arial" w:cs="Arial"/>
                <w:sz w:val="18"/>
                <w:szCs w:val="18"/>
              </w:rPr>
            </w:pPr>
            <w:r w:rsidRPr="00A20396">
              <w:rPr>
                <w:rFonts w:ascii="Arial" w:hAnsi="Arial" w:cs="Arial"/>
                <w:sz w:val="18"/>
                <w:szCs w:val="18"/>
              </w:rPr>
              <w:t xml:space="preserve">19 </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19 </w:t>
            </w:r>
            <w:r w:rsidR="00311E84">
              <w:rPr>
                <w:rFonts w:ascii="Arial" w:hAnsi="Arial" w:cs="Arial"/>
                <w:sz w:val="18"/>
                <w:szCs w:val="18"/>
              </w:rPr>
              <w:t>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36</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36</w:t>
            </w:r>
            <w:r w:rsidR="00311E84">
              <w:rPr>
                <w:rFonts w:ascii="Arial" w:hAnsi="Arial" w:cs="Arial"/>
                <w:sz w:val="18"/>
                <w:szCs w:val="18"/>
              </w:rPr>
              <w:t xml:space="preserve">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20</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20</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37 </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37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500649">
            <w:pPr>
              <w:rPr>
                <w:rFonts w:ascii="Arial" w:hAnsi="Arial" w:cs="Arial"/>
                <w:sz w:val="18"/>
                <w:szCs w:val="18"/>
              </w:rPr>
            </w:pPr>
            <w:r w:rsidRPr="00A20396">
              <w:rPr>
                <w:rFonts w:ascii="Arial" w:hAnsi="Arial" w:cs="Arial"/>
                <w:sz w:val="18"/>
                <w:szCs w:val="18"/>
              </w:rPr>
              <w:t xml:space="preserve">21 </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21 </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38</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38</w:t>
            </w:r>
            <w:r w:rsidR="00311E84">
              <w:rPr>
                <w:rFonts w:ascii="Arial" w:hAnsi="Arial" w:cs="Arial"/>
                <w:sz w:val="18"/>
                <w:szCs w:val="18"/>
              </w:rPr>
              <w:t xml:space="preserve">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22</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22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39</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39</w:t>
            </w:r>
            <w:r w:rsidR="00311E84">
              <w:rPr>
                <w:rFonts w:ascii="Arial" w:hAnsi="Arial" w:cs="Arial"/>
                <w:sz w:val="18"/>
                <w:szCs w:val="18"/>
              </w:rPr>
              <w:t xml:space="preserve">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23</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23</w:t>
            </w:r>
            <w:r w:rsidR="00311E84">
              <w:rPr>
                <w:rFonts w:ascii="Arial" w:hAnsi="Arial" w:cs="Arial"/>
                <w:sz w:val="18"/>
                <w:szCs w:val="18"/>
              </w:rPr>
              <w:t xml:space="preserve">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40 </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40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500649">
            <w:pPr>
              <w:rPr>
                <w:rFonts w:ascii="Arial" w:hAnsi="Arial" w:cs="Arial"/>
                <w:sz w:val="18"/>
                <w:szCs w:val="18"/>
              </w:rPr>
            </w:pPr>
            <w:r w:rsidRPr="00A20396">
              <w:rPr>
                <w:rFonts w:ascii="Arial" w:hAnsi="Arial" w:cs="Arial"/>
                <w:sz w:val="18"/>
                <w:szCs w:val="18"/>
              </w:rPr>
              <w:t xml:space="preserve">24 </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24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500649">
            <w:pPr>
              <w:rPr>
                <w:rFonts w:ascii="Arial" w:hAnsi="Arial" w:cs="Arial"/>
                <w:sz w:val="18"/>
                <w:szCs w:val="18"/>
              </w:rPr>
            </w:pPr>
            <w:r w:rsidRPr="00A20396">
              <w:rPr>
                <w:rFonts w:ascii="Arial" w:hAnsi="Arial" w:cs="Arial"/>
                <w:sz w:val="18"/>
                <w:szCs w:val="18"/>
              </w:rPr>
              <w:t xml:space="preserve">41 </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41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25</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25</w:t>
            </w:r>
            <w:r w:rsidR="00311E84">
              <w:rPr>
                <w:rFonts w:ascii="Arial" w:hAnsi="Arial" w:cs="Arial"/>
                <w:sz w:val="18"/>
                <w:szCs w:val="18"/>
              </w:rPr>
              <w:t xml:space="preserve">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42</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42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26</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26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43</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43</w:t>
            </w:r>
            <w:r w:rsidR="00311E84">
              <w:rPr>
                <w:rFonts w:ascii="Arial" w:hAnsi="Arial" w:cs="Arial"/>
                <w:sz w:val="18"/>
                <w:szCs w:val="18"/>
              </w:rPr>
              <w:t xml:space="preserve">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27</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27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44</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44</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28 </w:t>
            </w:r>
          </w:p>
        </w:tc>
        <w:tc>
          <w:tcPr>
            <w:tcW w:w="1800" w:type="dxa"/>
          </w:tcPr>
          <w:p w:rsidR="00A06231" w:rsidRPr="00A20396" w:rsidRDefault="00311E84" w:rsidP="004D7678">
            <w:pPr>
              <w:rPr>
                <w:rFonts w:ascii="Arial" w:hAnsi="Arial" w:cs="Arial"/>
                <w:sz w:val="18"/>
                <w:szCs w:val="18"/>
              </w:rPr>
            </w:pPr>
            <w:r>
              <w:rPr>
                <w:rFonts w:ascii="Arial" w:hAnsi="Arial" w:cs="Arial"/>
                <w:sz w:val="18"/>
                <w:szCs w:val="18"/>
              </w:rPr>
              <w:t>28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45 </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45</w:t>
            </w:r>
            <w:r w:rsidR="00420C42">
              <w:rPr>
                <w:rFonts w:ascii="Arial" w:hAnsi="Arial" w:cs="Arial"/>
                <w:sz w:val="18"/>
                <w:szCs w:val="18"/>
              </w:rPr>
              <w:t xml:space="preserve">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29 </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29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46</w:t>
            </w:r>
          </w:p>
        </w:tc>
        <w:tc>
          <w:tcPr>
            <w:tcW w:w="1170" w:type="dxa"/>
          </w:tcPr>
          <w:p w:rsidR="00A06231" w:rsidRPr="00A20396" w:rsidRDefault="00A06231" w:rsidP="00E0782F">
            <w:pPr>
              <w:rPr>
                <w:rFonts w:ascii="Arial" w:hAnsi="Arial" w:cs="Arial"/>
                <w:sz w:val="18"/>
                <w:szCs w:val="18"/>
              </w:rPr>
            </w:pPr>
            <w:r w:rsidRPr="00A20396">
              <w:rPr>
                <w:rFonts w:ascii="Arial" w:hAnsi="Arial" w:cs="Arial"/>
                <w:sz w:val="18"/>
                <w:szCs w:val="18"/>
              </w:rPr>
              <w:t xml:space="preserve">46 </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30</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30 Revised</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 xml:space="preserve">47 </w:t>
            </w:r>
          </w:p>
        </w:tc>
        <w:tc>
          <w:tcPr>
            <w:tcW w:w="1170" w:type="dxa"/>
          </w:tcPr>
          <w:p w:rsidR="00A06231" w:rsidRPr="00A20396" w:rsidRDefault="00A06231" w:rsidP="00E0782F">
            <w:pPr>
              <w:rPr>
                <w:rFonts w:ascii="Arial" w:hAnsi="Arial" w:cs="Arial"/>
                <w:sz w:val="18"/>
                <w:szCs w:val="18"/>
              </w:rPr>
            </w:pPr>
            <w:r w:rsidRPr="00A20396">
              <w:rPr>
                <w:rFonts w:ascii="Arial" w:hAnsi="Arial" w:cs="Arial"/>
                <w:sz w:val="18"/>
                <w:szCs w:val="18"/>
              </w:rPr>
              <w:t xml:space="preserve">47 </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Pr>
          <w:p w:rsidR="00A06231" w:rsidRPr="00A20396" w:rsidRDefault="00A06231" w:rsidP="004D7678">
            <w:pPr>
              <w:rPr>
                <w:rFonts w:ascii="Arial" w:hAnsi="Arial" w:cs="Arial"/>
                <w:sz w:val="18"/>
                <w:szCs w:val="18"/>
              </w:rPr>
            </w:pPr>
            <w:r w:rsidRPr="00A20396">
              <w:rPr>
                <w:rFonts w:ascii="Arial" w:hAnsi="Arial" w:cs="Arial"/>
                <w:sz w:val="18"/>
                <w:szCs w:val="18"/>
              </w:rPr>
              <w:t>31</w:t>
            </w:r>
          </w:p>
        </w:tc>
        <w:tc>
          <w:tcPr>
            <w:tcW w:w="1800" w:type="dxa"/>
          </w:tcPr>
          <w:p w:rsidR="00A06231" w:rsidRPr="00A20396" w:rsidRDefault="00A06231" w:rsidP="004D7678">
            <w:pPr>
              <w:rPr>
                <w:rFonts w:ascii="Arial" w:hAnsi="Arial" w:cs="Arial"/>
                <w:sz w:val="18"/>
                <w:szCs w:val="18"/>
              </w:rPr>
            </w:pPr>
            <w:r w:rsidRPr="00A20396">
              <w:rPr>
                <w:rFonts w:ascii="Arial" w:hAnsi="Arial" w:cs="Arial"/>
                <w:sz w:val="18"/>
                <w:szCs w:val="18"/>
              </w:rPr>
              <w:t>31</w:t>
            </w:r>
          </w:p>
        </w:tc>
        <w:tc>
          <w:tcPr>
            <w:tcW w:w="540" w:type="dxa"/>
          </w:tcPr>
          <w:p w:rsidR="00A06231" w:rsidRPr="00A20396" w:rsidRDefault="00A06231" w:rsidP="00A20396">
            <w:pPr>
              <w:autoSpaceDE w:val="0"/>
              <w:autoSpaceDN w:val="0"/>
              <w:adjustRightInd w:val="0"/>
              <w:rPr>
                <w:rFonts w:ascii="Arial" w:hAnsi="Arial" w:cs="Arial"/>
                <w:b/>
                <w:sz w:val="18"/>
                <w:szCs w:val="18"/>
              </w:rPr>
            </w:pPr>
          </w:p>
        </w:tc>
        <w:tc>
          <w:tcPr>
            <w:tcW w:w="2070" w:type="dxa"/>
          </w:tcPr>
          <w:p w:rsidR="00A06231" w:rsidRPr="00A20396" w:rsidRDefault="00A06231" w:rsidP="004D7678">
            <w:pPr>
              <w:rPr>
                <w:rFonts w:ascii="Arial" w:hAnsi="Arial" w:cs="Arial"/>
                <w:sz w:val="18"/>
                <w:szCs w:val="18"/>
              </w:rPr>
            </w:pPr>
            <w:r w:rsidRPr="00A20396">
              <w:rPr>
                <w:rFonts w:ascii="Arial" w:hAnsi="Arial" w:cs="Arial"/>
                <w:sz w:val="18"/>
                <w:szCs w:val="18"/>
              </w:rPr>
              <w:t>48</w:t>
            </w:r>
          </w:p>
        </w:tc>
        <w:tc>
          <w:tcPr>
            <w:tcW w:w="1170" w:type="dxa"/>
          </w:tcPr>
          <w:p w:rsidR="00A06231" w:rsidRPr="00A20396" w:rsidRDefault="00A06231" w:rsidP="004D7678">
            <w:pPr>
              <w:rPr>
                <w:rFonts w:ascii="Arial" w:hAnsi="Arial" w:cs="Arial"/>
                <w:sz w:val="18"/>
                <w:szCs w:val="18"/>
              </w:rPr>
            </w:pPr>
            <w:r w:rsidRPr="00A20396">
              <w:rPr>
                <w:rFonts w:ascii="Arial" w:hAnsi="Arial" w:cs="Arial"/>
                <w:sz w:val="18"/>
                <w:szCs w:val="18"/>
              </w:rPr>
              <w:t>48</w:t>
            </w:r>
            <w:r w:rsidR="00AB059F">
              <w:rPr>
                <w:rFonts w:ascii="Arial" w:hAnsi="Arial" w:cs="Arial"/>
                <w:sz w:val="18"/>
                <w:szCs w:val="18"/>
              </w:rPr>
              <w:t xml:space="preserve"> Revised</w:t>
            </w:r>
          </w:p>
        </w:tc>
      </w:tr>
      <w:tr w:rsidR="00A06231" w:rsidRPr="00290E34">
        <w:tc>
          <w:tcPr>
            <w:tcW w:w="360" w:type="dxa"/>
          </w:tcPr>
          <w:p w:rsidR="00A06231" w:rsidRPr="00A20396" w:rsidRDefault="00A06231" w:rsidP="00A20396">
            <w:pPr>
              <w:autoSpaceDE w:val="0"/>
              <w:autoSpaceDN w:val="0"/>
              <w:adjustRightInd w:val="0"/>
              <w:jc w:val="both"/>
              <w:rPr>
                <w:rFonts w:ascii="Arial" w:hAnsi="Arial" w:cs="Arial"/>
                <w:sz w:val="18"/>
                <w:szCs w:val="18"/>
              </w:rPr>
            </w:pPr>
          </w:p>
        </w:tc>
        <w:tc>
          <w:tcPr>
            <w:tcW w:w="1620" w:type="dxa"/>
            <w:tcBorders>
              <w:bottom w:val="single" w:sz="12" w:space="0" w:color="auto"/>
            </w:tcBorders>
          </w:tcPr>
          <w:p w:rsidR="00A06231" w:rsidRPr="00A20396" w:rsidRDefault="00A06231" w:rsidP="00500649">
            <w:pPr>
              <w:rPr>
                <w:rFonts w:ascii="Arial" w:hAnsi="Arial" w:cs="Arial"/>
                <w:sz w:val="18"/>
                <w:szCs w:val="18"/>
              </w:rPr>
            </w:pPr>
            <w:r w:rsidRPr="00A20396">
              <w:rPr>
                <w:rFonts w:ascii="Arial" w:hAnsi="Arial" w:cs="Arial"/>
                <w:sz w:val="18"/>
                <w:szCs w:val="18"/>
              </w:rPr>
              <w:t xml:space="preserve">32 </w:t>
            </w:r>
          </w:p>
        </w:tc>
        <w:tc>
          <w:tcPr>
            <w:tcW w:w="1800" w:type="dxa"/>
            <w:tcBorders>
              <w:bottom w:val="single" w:sz="12" w:space="0" w:color="auto"/>
            </w:tcBorders>
          </w:tcPr>
          <w:p w:rsidR="00A06231" w:rsidRPr="00A20396" w:rsidRDefault="00A06231" w:rsidP="004D7678">
            <w:pPr>
              <w:rPr>
                <w:rFonts w:ascii="Arial" w:hAnsi="Arial" w:cs="Arial"/>
                <w:sz w:val="18"/>
                <w:szCs w:val="18"/>
              </w:rPr>
            </w:pPr>
            <w:r w:rsidRPr="00A20396">
              <w:rPr>
                <w:rFonts w:ascii="Arial" w:hAnsi="Arial" w:cs="Arial"/>
                <w:sz w:val="18"/>
                <w:szCs w:val="18"/>
              </w:rPr>
              <w:t>32 Revised</w:t>
            </w:r>
          </w:p>
        </w:tc>
        <w:tc>
          <w:tcPr>
            <w:tcW w:w="540" w:type="dxa"/>
            <w:tcBorders>
              <w:bottom w:val="single" w:sz="12" w:space="0" w:color="auto"/>
            </w:tcBorders>
          </w:tcPr>
          <w:p w:rsidR="00A06231" w:rsidRPr="00A20396" w:rsidRDefault="00A06231" w:rsidP="00A20396">
            <w:pPr>
              <w:autoSpaceDE w:val="0"/>
              <w:autoSpaceDN w:val="0"/>
              <w:adjustRightInd w:val="0"/>
              <w:rPr>
                <w:rFonts w:ascii="Arial" w:hAnsi="Arial" w:cs="Arial"/>
                <w:b/>
                <w:sz w:val="18"/>
                <w:szCs w:val="18"/>
              </w:rPr>
            </w:pPr>
          </w:p>
        </w:tc>
        <w:tc>
          <w:tcPr>
            <w:tcW w:w="2070" w:type="dxa"/>
            <w:tcBorders>
              <w:bottom w:val="single" w:sz="12" w:space="0" w:color="auto"/>
            </w:tcBorders>
          </w:tcPr>
          <w:p w:rsidR="00A06231" w:rsidRPr="00A20396" w:rsidRDefault="00A06231" w:rsidP="004D7678">
            <w:pPr>
              <w:rPr>
                <w:rFonts w:ascii="Arial" w:hAnsi="Arial" w:cs="Arial"/>
                <w:sz w:val="18"/>
                <w:szCs w:val="18"/>
              </w:rPr>
            </w:pPr>
            <w:r w:rsidRPr="00A20396">
              <w:rPr>
                <w:rFonts w:ascii="Arial" w:hAnsi="Arial" w:cs="Arial"/>
                <w:sz w:val="18"/>
                <w:szCs w:val="18"/>
              </w:rPr>
              <w:t>49</w:t>
            </w:r>
          </w:p>
        </w:tc>
        <w:tc>
          <w:tcPr>
            <w:tcW w:w="1170" w:type="dxa"/>
            <w:tcBorders>
              <w:bottom w:val="single" w:sz="12" w:space="0" w:color="auto"/>
            </w:tcBorders>
          </w:tcPr>
          <w:p w:rsidR="00A06231" w:rsidRPr="00A20396" w:rsidRDefault="00A06231" w:rsidP="004D7678">
            <w:pPr>
              <w:rPr>
                <w:rFonts w:ascii="Arial" w:hAnsi="Arial" w:cs="Arial"/>
                <w:sz w:val="18"/>
                <w:szCs w:val="18"/>
              </w:rPr>
            </w:pPr>
            <w:r w:rsidRPr="00A20396">
              <w:rPr>
                <w:rFonts w:ascii="Arial" w:hAnsi="Arial" w:cs="Arial"/>
                <w:sz w:val="18"/>
                <w:szCs w:val="18"/>
              </w:rPr>
              <w:t>49</w:t>
            </w:r>
            <w:r w:rsidR="00AB059F">
              <w:rPr>
                <w:rFonts w:ascii="Arial" w:hAnsi="Arial" w:cs="Arial"/>
                <w:sz w:val="18"/>
                <w:szCs w:val="18"/>
              </w:rPr>
              <w:t xml:space="preserve"> </w:t>
            </w:r>
          </w:p>
        </w:tc>
      </w:tr>
    </w:tbl>
    <w:p w:rsidR="00A06231" w:rsidRDefault="00A06231" w:rsidP="004A2A64">
      <w:pPr>
        <w:autoSpaceDE w:val="0"/>
        <w:autoSpaceDN w:val="0"/>
        <w:adjustRightInd w:val="0"/>
        <w:jc w:val="both"/>
        <w:rPr>
          <w:sz w:val="22"/>
          <w:szCs w:val="22"/>
        </w:rPr>
      </w:pPr>
    </w:p>
    <w:p w:rsidR="00F2546C" w:rsidRDefault="00F2546C" w:rsidP="004A2A64">
      <w:pPr>
        <w:autoSpaceDE w:val="0"/>
        <w:autoSpaceDN w:val="0"/>
        <w:adjustRightInd w:val="0"/>
        <w:jc w:val="both"/>
        <w:rPr>
          <w:sz w:val="22"/>
          <w:szCs w:val="22"/>
        </w:rPr>
      </w:pPr>
    </w:p>
    <w:p w:rsidR="00A06231" w:rsidRDefault="00A06231" w:rsidP="00DF7A76">
      <w:pPr>
        <w:widowControl w:val="0"/>
        <w:tabs>
          <w:tab w:val="left" w:pos="720"/>
        </w:tabs>
        <w:rPr>
          <w:rFonts w:ascii="Arial" w:hAnsi="Arial" w:cs="Arial"/>
          <w:b/>
          <w:sz w:val="28"/>
          <w:szCs w:val="28"/>
        </w:rPr>
      </w:pPr>
      <w:r w:rsidRPr="0008136E">
        <w:rPr>
          <w:rFonts w:ascii="Arial" w:hAnsi="Arial" w:cs="Arial"/>
          <w:b/>
          <w:sz w:val="28"/>
          <w:szCs w:val="28"/>
        </w:rPr>
        <w:t xml:space="preserve">I. </w:t>
      </w:r>
      <w:r>
        <w:rPr>
          <w:rFonts w:ascii="Arial" w:hAnsi="Arial" w:cs="Arial"/>
          <w:b/>
          <w:sz w:val="28"/>
          <w:szCs w:val="28"/>
        </w:rPr>
        <w:tab/>
      </w:r>
      <w:r w:rsidRPr="0008136E">
        <w:rPr>
          <w:rFonts w:ascii="Arial" w:hAnsi="Arial" w:cs="Arial"/>
          <w:b/>
          <w:sz w:val="28"/>
          <w:szCs w:val="28"/>
        </w:rPr>
        <w:t>LEARNING OBJECTIVES</w:t>
      </w:r>
    </w:p>
    <w:p w:rsidR="00A06231" w:rsidRPr="00D61BE6" w:rsidRDefault="00A06231" w:rsidP="00DF7A76">
      <w:pPr>
        <w:widowControl w:val="0"/>
        <w:tabs>
          <w:tab w:val="left" w:pos="720"/>
        </w:tabs>
        <w:ind w:left="1080" w:hanging="360"/>
        <w:rPr>
          <w:rFonts w:ascii="Arial" w:hAnsi="Arial" w:cs="Arial"/>
          <w:sz w:val="21"/>
          <w:szCs w:val="21"/>
        </w:rPr>
      </w:pPr>
    </w:p>
    <w:p w:rsidR="00A06231" w:rsidRPr="00D61BE6" w:rsidRDefault="00A06231" w:rsidP="00492FF6">
      <w:pPr>
        <w:widowControl w:val="0"/>
        <w:numPr>
          <w:ilvl w:val="0"/>
          <w:numId w:val="1"/>
        </w:numPr>
        <w:tabs>
          <w:tab w:val="clear" w:pos="720"/>
        </w:tabs>
        <w:spacing w:after="120"/>
        <w:ind w:left="1440"/>
        <w:rPr>
          <w:sz w:val="21"/>
          <w:szCs w:val="21"/>
        </w:rPr>
      </w:pPr>
      <w:r w:rsidRPr="00D61BE6">
        <w:rPr>
          <w:sz w:val="21"/>
          <w:szCs w:val="21"/>
        </w:rPr>
        <w:t>Explain the features of cost-volume-profit (CVP) analysis</w:t>
      </w:r>
      <w:r w:rsidR="003D5124">
        <w:rPr>
          <w:sz w:val="21"/>
          <w:szCs w:val="21"/>
        </w:rPr>
        <w:t>.</w:t>
      </w:r>
    </w:p>
    <w:p w:rsidR="00A06231" w:rsidRPr="00D61BE6" w:rsidRDefault="00A06231" w:rsidP="00492FF6">
      <w:pPr>
        <w:widowControl w:val="0"/>
        <w:numPr>
          <w:ilvl w:val="0"/>
          <w:numId w:val="1"/>
        </w:numPr>
        <w:tabs>
          <w:tab w:val="clear" w:pos="720"/>
        </w:tabs>
        <w:spacing w:after="120"/>
        <w:ind w:left="1440"/>
        <w:rPr>
          <w:sz w:val="21"/>
          <w:szCs w:val="21"/>
        </w:rPr>
      </w:pPr>
      <w:r w:rsidRPr="00D61BE6">
        <w:rPr>
          <w:sz w:val="21"/>
          <w:szCs w:val="21"/>
        </w:rPr>
        <w:t>Determine the breakeven point and output level needed to achieve a target operating income</w:t>
      </w:r>
      <w:r w:rsidR="003D5124">
        <w:rPr>
          <w:sz w:val="21"/>
          <w:szCs w:val="21"/>
        </w:rPr>
        <w:t>.</w:t>
      </w:r>
    </w:p>
    <w:p w:rsidR="00A06231" w:rsidRPr="00D61BE6" w:rsidRDefault="00A06231" w:rsidP="00492FF6">
      <w:pPr>
        <w:widowControl w:val="0"/>
        <w:numPr>
          <w:ilvl w:val="0"/>
          <w:numId w:val="1"/>
        </w:numPr>
        <w:tabs>
          <w:tab w:val="clear" w:pos="720"/>
        </w:tabs>
        <w:spacing w:after="120"/>
        <w:ind w:left="1440"/>
        <w:rPr>
          <w:sz w:val="21"/>
          <w:szCs w:val="21"/>
        </w:rPr>
      </w:pPr>
      <w:r w:rsidRPr="00D61BE6">
        <w:rPr>
          <w:sz w:val="21"/>
          <w:szCs w:val="21"/>
        </w:rPr>
        <w:t>Understand how income taxes affect CVP analysis</w:t>
      </w:r>
      <w:r w:rsidR="003D5124">
        <w:rPr>
          <w:sz w:val="21"/>
          <w:szCs w:val="21"/>
        </w:rPr>
        <w:t>.</w:t>
      </w:r>
    </w:p>
    <w:p w:rsidR="00A06231" w:rsidRDefault="00A06231" w:rsidP="00492FF6">
      <w:pPr>
        <w:widowControl w:val="0"/>
        <w:numPr>
          <w:ilvl w:val="0"/>
          <w:numId w:val="1"/>
        </w:numPr>
        <w:tabs>
          <w:tab w:val="clear" w:pos="720"/>
        </w:tabs>
        <w:spacing w:after="120"/>
        <w:ind w:left="1440"/>
        <w:rPr>
          <w:sz w:val="21"/>
          <w:szCs w:val="21"/>
        </w:rPr>
      </w:pPr>
      <w:r w:rsidRPr="00FF1472">
        <w:rPr>
          <w:sz w:val="21"/>
          <w:szCs w:val="21"/>
        </w:rPr>
        <w:t>Explain how managers use CVP analysis in decision making</w:t>
      </w:r>
      <w:r w:rsidR="003D5124">
        <w:rPr>
          <w:sz w:val="21"/>
          <w:szCs w:val="21"/>
        </w:rPr>
        <w:t>.</w:t>
      </w:r>
    </w:p>
    <w:p w:rsidR="00A06231" w:rsidRDefault="00A06231" w:rsidP="00492FF6">
      <w:pPr>
        <w:widowControl w:val="0"/>
        <w:numPr>
          <w:ilvl w:val="0"/>
          <w:numId w:val="1"/>
        </w:numPr>
        <w:tabs>
          <w:tab w:val="clear" w:pos="720"/>
        </w:tabs>
        <w:spacing w:after="120"/>
        <w:ind w:left="1440"/>
        <w:rPr>
          <w:sz w:val="21"/>
          <w:szCs w:val="21"/>
        </w:rPr>
      </w:pPr>
      <w:r>
        <w:rPr>
          <w:sz w:val="21"/>
          <w:szCs w:val="21"/>
        </w:rPr>
        <w:t>Explain how managers use sensitivity analysis to cope with uncertainty</w:t>
      </w:r>
      <w:r w:rsidR="003D5124">
        <w:rPr>
          <w:sz w:val="21"/>
          <w:szCs w:val="21"/>
        </w:rPr>
        <w:t>.</w:t>
      </w:r>
    </w:p>
    <w:p w:rsidR="00A06231" w:rsidRPr="00FF1472" w:rsidRDefault="00A06231" w:rsidP="00492FF6">
      <w:pPr>
        <w:widowControl w:val="0"/>
        <w:numPr>
          <w:ilvl w:val="0"/>
          <w:numId w:val="1"/>
        </w:numPr>
        <w:tabs>
          <w:tab w:val="clear" w:pos="720"/>
        </w:tabs>
        <w:spacing w:after="120"/>
        <w:ind w:left="1440"/>
        <w:rPr>
          <w:sz w:val="21"/>
          <w:szCs w:val="21"/>
        </w:rPr>
      </w:pPr>
      <w:r w:rsidRPr="00FF1472">
        <w:rPr>
          <w:sz w:val="21"/>
          <w:szCs w:val="21"/>
        </w:rPr>
        <w:t>Use CVP analysis to plan variable and fixed costs</w:t>
      </w:r>
      <w:r w:rsidR="003D5124">
        <w:rPr>
          <w:sz w:val="21"/>
          <w:szCs w:val="21"/>
        </w:rPr>
        <w:t>.</w:t>
      </w:r>
    </w:p>
    <w:p w:rsidR="00A06231" w:rsidRDefault="00A06231" w:rsidP="00492FF6">
      <w:pPr>
        <w:widowControl w:val="0"/>
        <w:numPr>
          <w:ilvl w:val="0"/>
          <w:numId w:val="1"/>
        </w:numPr>
        <w:tabs>
          <w:tab w:val="clear" w:pos="720"/>
        </w:tabs>
        <w:spacing w:after="120"/>
        <w:ind w:left="1440"/>
        <w:rPr>
          <w:sz w:val="21"/>
          <w:szCs w:val="21"/>
        </w:rPr>
      </w:pPr>
      <w:r w:rsidRPr="00D61BE6">
        <w:rPr>
          <w:sz w:val="21"/>
          <w:szCs w:val="21"/>
        </w:rPr>
        <w:t>Apply CVP analysis to a company producing multiple products</w:t>
      </w:r>
      <w:r w:rsidR="003D5124">
        <w:rPr>
          <w:sz w:val="21"/>
          <w:szCs w:val="21"/>
        </w:rPr>
        <w:t>.</w:t>
      </w:r>
    </w:p>
    <w:p w:rsidR="00072FBE" w:rsidRDefault="00072FBE" w:rsidP="00492FF6">
      <w:pPr>
        <w:widowControl w:val="0"/>
        <w:numPr>
          <w:ilvl w:val="0"/>
          <w:numId w:val="1"/>
        </w:numPr>
        <w:tabs>
          <w:tab w:val="clear" w:pos="720"/>
        </w:tabs>
        <w:spacing w:after="120"/>
        <w:ind w:left="1440"/>
        <w:rPr>
          <w:sz w:val="21"/>
          <w:szCs w:val="21"/>
        </w:rPr>
      </w:pPr>
      <w:r>
        <w:rPr>
          <w:sz w:val="21"/>
          <w:szCs w:val="21"/>
        </w:rPr>
        <w:lastRenderedPageBreak/>
        <w:t>Apply CVP analysis to service and not-for-profit organizations</w:t>
      </w:r>
      <w:r w:rsidR="009842E9">
        <w:rPr>
          <w:sz w:val="21"/>
          <w:szCs w:val="21"/>
        </w:rPr>
        <w:t>.</w:t>
      </w:r>
    </w:p>
    <w:p w:rsidR="00072FBE" w:rsidRDefault="00072FBE" w:rsidP="00492FF6">
      <w:pPr>
        <w:widowControl w:val="0"/>
        <w:numPr>
          <w:ilvl w:val="0"/>
          <w:numId w:val="1"/>
        </w:numPr>
        <w:tabs>
          <w:tab w:val="clear" w:pos="720"/>
        </w:tabs>
        <w:spacing w:after="120"/>
        <w:ind w:left="1440"/>
        <w:rPr>
          <w:sz w:val="21"/>
          <w:szCs w:val="21"/>
        </w:rPr>
      </w:pPr>
      <w:r>
        <w:rPr>
          <w:sz w:val="21"/>
          <w:szCs w:val="21"/>
        </w:rPr>
        <w:t>Distinguish contribution margin from gross margin</w:t>
      </w:r>
      <w:r w:rsidR="009842E9">
        <w:rPr>
          <w:sz w:val="21"/>
          <w:szCs w:val="21"/>
        </w:rPr>
        <w:t>.</w:t>
      </w:r>
    </w:p>
    <w:p w:rsidR="00A06231" w:rsidRDefault="00A06231" w:rsidP="00FF1472">
      <w:pPr>
        <w:widowControl w:val="0"/>
        <w:spacing w:after="120"/>
        <w:ind w:left="1440"/>
        <w:rPr>
          <w:sz w:val="21"/>
          <w:szCs w:val="21"/>
        </w:rPr>
      </w:pPr>
    </w:p>
    <w:p w:rsidR="00A06231" w:rsidRPr="0008136E" w:rsidRDefault="00A06231" w:rsidP="009F1E16">
      <w:pPr>
        <w:widowControl w:val="0"/>
        <w:numPr>
          <w:ilvl w:val="0"/>
          <w:numId w:val="33"/>
        </w:numPr>
        <w:tabs>
          <w:tab w:val="clear" w:pos="1080"/>
        </w:tabs>
        <w:ind w:left="720"/>
        <w:rPr>
          <w:rFonts w:ascii="Arial" w:hAnsi="Arial" w:cs="Arial"/>
          <w:b/>
          <w:sz w:val="28"/>
          <w:szCs w:val="28"/>
        </w:rPr>
      </w:pPr>
      <w:r w:rsidRPr="0008136E">
        <w:rPr>
          <w:rFonts w:ascii="Arial" w:hAnsi="Arial" w:cs="Arial"/>
          <w:b/>
          <w:sz w:val="28"/>
          <w:szCs w:val="28"/>
        </w:rPr>
        <w:t>CHAPTER SYNOPSIS</w:t>
      </w:r>
    </w:p>
    <w:p w:rsidR="00A06231" w:rsidRPr="00DE14A4" w:rsidRDefault="00A06231" w:rsidP="009F1E16">
      <w:pPr>
        <w:widowControl w:val="0"/>
        <w:tabs>
          <w:tab w:val="left" w:pos="1080"/>
        </w:tabs>
        <w:rPr>
          <w:sz w:val="22"/>
          <w:szCs w:val="22"/>
        </w:rPr>
      </w:pPr>
    </w:p>
    <w:p w:rsidR="00A06231" w:rsidRPr="002A1908" w:rsidRDefault="00A06231" w:rsidP="009F1E16">
      <w:pPr>
        <w:widowControl w:val="0"/>
        <w:ind w:left="720"/>
        <w:rPr>
          <w:sz w:val="22"/>
          <w:szCs w:val="22"/>
        </w:rPr>
      </w:pPr>
      <w:r>
        <w:rPr>
          <w:sz w:val="22"/>
          <w:szCs w:val="22"/>
        </w:rPr>
        <w:t>This chapter</w:t>
      </w:r>
      <w:r w:rsidRPr="002A1908">
        <w:rPr>
          <w:sz w:val="22"/>
          <w:szCs w:val="22"/>
        </w:rPr>
        <w:t xml:space="preserve"> presents the cost-volume-profit (CVP) analysis model and illustrates how managers use that model to help answer important “what-if” business questions. CVP analysis also helps management accountants alert managers to the risks and rewards of decisions they are considering</w:t>
      </w:r>
      <w:r>
        <w:rPr>
          <w:sz w:val="22"/>
          <w:szCs w:val="22"/>
        </w:rPr>
        <w:t xml:space="preserve"> </w:t>
      </w:r>
      <w:r w:rsidRPr="002A1908">
        <w:rPr>
          <w:sz w:val="22"/>
          <w:szCs w:val="22"/>
        </w:rPr>
        <w:t xml:space="preserve">by illustrating how the “bottom-line” is affected by changes in activity levels or key pricing or cost components. </w:t>
      </w:r>
      <w:r w:rsidRPr="00D81739">
        <w:rPr>
          <w:sz w:val="22"/>
          <w:szCs w:val="22"/>
        </w:rPr>
        <w:t xml:space="preserve">CVP </w:t>
      </w:r>
      <w:r w:rsidRPr="002A1908">
        <w:rPr>
          <w:sz w:val="22"/>
          <w:szCs w:val="22"/>
        </w:rPr>
        <w:t>analysis is based on several assumptions, one of which is that fixed costs can be distinguished from variable costs. However, whether a cost is variable or fixed depends on the time period for the decision and also the range of activity (relevant range) being considered. Students are also presented with a method for applying CVP analysis to companies with multiple products and to situations where there is more than one cost driver</w:t>
      </w:r>
      <w:r>
        <w:rPr>
          <w:sz w:val="22"/>
          <w:szCs w:val="22"/>
        </w:rPr>
        <w:t xml:space="preserve">. The applicability of CVP to manufacturers, service organizations, and nonprofits is discussed. </w:t>
      </w:r>
      <w:r w:rsidRPr="002A1908">
        <w:rPr>
          <w:sz w:val="22"/>
          <w:szCs w:val="22"/>
        </w:rPr>
        <w:t>Contribution margin is also defined and distinguished from gross margin</w:t>
      </w:r>
      <w:r>
        <w:rPr>
          <w:sz w:val="22"/>
          <w:szCs w:val="22"/>
        </w:rPr>
        <w:t>.</w:t>
      </w:r>
    </w:p>
    <w:p w:rsidR="00A06231" w:rsidRPr="00E8255E" w:rsidRDefault="00A06231" w:rsidP="00C700D3">
      <w:pPr>
        <w:widowControl w:val="0"/>
        <w:rPr>
          <w:sz w:val="22"/>
          <w:szCs w:val="22"/>
        </w:rPr>
      </w:pPr>
    </w:p>
    <w:p w:rsidR="00A06231" w:rsidRPr="00E8255E" w:rsidRDefault="00A06231" w:rsidP="00C700D3">
      <w:pPr>
        <w:widowControl w:val="0"/>
        <w:rPr>
          <w:sz w:val="22"/>
          <w:szCs w:val="22"/>
        </w:rPr>
      </w:pPr>
    </w:p>
    <w:p w:rsidR="00A06231" w:rsidRPr="0008136E" w:rsidRDefault="00A06231" w:rsidP="00C700D3">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A06231" w:rsidRPr="00F85128" w:rsidRDefault="00A06231" w:rsidP="00C700D3">
      <w:pPr>
        <w:widowControl w:val="0"/>
        <w:rPr>
          <w:sz w:val="22"/>
          <w:szCs w:val="22"/>
        </w:rPr>
      </w:pPr>
    </w:p>
    <w:p w:rsidR="00A06231" w:rsidRPr="00C24BE1" w:rsidRDefault="00A06231" w:rsidP="00492FF6">
      <w:pPr>
        <w:widowControl w:val="0"/>
        <w:numPr>
          <w:ilvl w:val="0"/>
          <w:numId w:val="32"/>
        </w:numPr>
        <w:spacing w:after="120"/>
        <w:ind w:left="1440" w:hanging="720"/>
        <w:rPr>
          <w:sz w:val="22"/>
          <w:szCs w:val="22"/>
        </w:rPr>
      </w:pPr>
      <w:r>
        <w:rPr>
          <w:sz w:val="22"/>
          <w:szCs w:val="22"/>
        </w:rPr>
        <w:t>The concepts of contribution margin, contribution margin income statement, breakeven, target operating income, along with other measures are introduced in this chapter. This is a “nuts and bolts” chapter that the student should understand if they are to grasp the material covered in future chapters. Spend time having the students work problems covering the concepts from this chapter.</w:t>
      </w:r>
    </w:p>
    <w:p w:rsidR="00A06231" w:rsidRPr="00C24BE1" w:rsidRDefault="00A06231" w:rsidP="00492FF6">
      <w:pPr>
        <w:widowControl w:val="0"/>
        <w:numPr>
          <w:ilvl w:val="0"/>
          <w:numId w:val="32"/>
        </w:numPr>
        <w:spacing w:after="120"/>
        <w:ind w:left="1440" w:hanging="720"/>
        <w:rPr>
          <w:sz w:val="22"/>
          <w:szCs w:val="22"/>
        </w:rPr>
      </w:pPr>
      <w:r>
        <w:rPr>
          <w:sz w:val="22"/>
          <w:szCs w:val="22"/>
        </w:rPr>
        <w:t>Sensitivity analysis is a valuable tool that students can use to determine the expected outcome from various scenarios.</w:t>
      </w:r>
    </w:p>
    <w:p w:rsidR="00A06231" w:rsidRPr="00C24BE1" w:rsidRDefault="00A06231" w:rsidP="00492FF6">
      <w:pPr>
        <w:widowControl w:val="0"/>
        <w:numPr>
          <w:ilvl w:val="0"/>
          <w:numId w:val="32"/>
        </w:numPr>
        <w:spacing w:after="120"/>
        <w:ind w:left="1440" w:hanging="720"/>
        <w:rPr>
          <w:sz w:val="22"/>
          <w:szCs w:val="22"/>
        </w:rPr>
      </w:pPr>
      <w:r>
        <w:rPr>
          <w:sz w:val="22"/>
          <w:szCs w:val="22"/>
        </w:rPr>
        <w:t xml:space="preserve">Operating leverage is a concept that will help the students understand why operating income changes as it does. Help the students see the usefulness of </w:t>
      </w:r>
      <w:r w:rsidRPr="00817B50">
        <w:rPr>
          <w:sz w:val="22"/>
          <w:szCs w:val="22"/>
        </w:rPr>
        <w:t>DOL.</w:t>
      </w:r>
    </w:p>
    <w:p w:rsidR="00A06231" w:rsidRDefault="00A06231" w:rsidP="00333549">
      <w:pPr>
        <w:rPr>
          <w:sz w:val="22"/>
          <w:szCs w:val="22"/>
        </w:rPr>
      </w:pPr>
    </w:p>
    <w:p w:rsidR="009842E9" w:rsidRPr="00A01BC3" w:rsidRDefault="009842E9" w:rsidP="00333549">
      <w:pPr>
        <w:rPr>
          <w:sz w:val="22"/>
          <w:szCs w:val="22"/>
        </w:rPr>
      </w:pPr>
    </w:p>
    <w:p w:rsidR="00A06231" w:rsidRPr="005259BE" w:rsidRDefault="00A06231" w:rsidP="00333549">
      <w:pPr>
        <w:tabs>
          <w:tab w:val="left" w:pos="720"/>
        </w:tabs>
        <w:rPr>
          <w:rFonts w:ascii="Arial" w:hAnsi="Arial" w:cs="Arial"/>
          <w:b/>
          <w:sz w:val="28"/>
          <w:szCs w:val="28"/>
        </w:rPr>
      </w:pPr>
      <w:r w:rsidRPr="005259BE">
        <w:rPr>
          <w:rFonts w:ascii="Arial" w:hAnsi="Arial" w:cs="Arial"/>
          <w:b/>
          <w:sz w:val="28"/>
          <w:szCs w:val="28"/>
        </w:rPr>
        <w:t>IV.</w:t>
      </w:r>
      <w:r w:rsidRPr="005259BE">
        <w:rPr>
          <w:rFonts w:ascii="Arial" w:hAnsi="Arial" w:cs="Arial"/>
          <w:b/>
          <w:sz w:val="28"/>
          <w:szCs w:val="28"/>
        </w:rPr>
        <w:tab/>
        <w:t>CHAPTER OUTLINE</w:t>
      </w:r>
    </w:p>
    <w:p w:rsidR="00A06231" w:rsidRDefault="00A06231" w:rsidP="00333549">
      <w:pPr>
        <w:rPr>
          <w:sz w:val="22"/>
          <w:szCs w:val="22"/>
        </w:rPr>
      </w:pPr>
    </w:p>
    <w:p w:rsidR="00A06231" w:rsidRDefault="00A06231" w:rsidP="00307388">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06231" w:rsidRPr="00E575D1">
        <w:tc>
          <w:tcPr>
            <w:tcW w:w="2663" w:type="dxa"/>
            <w:tcBorders>
              <w:top w:val="nil"/>
              <w:left w:val="nil"/>
              <w:bottom w:val="nil"/>
              <w:right w:val="nil"/>
            </w:tcBorders>
            <w:shd w:val="clear" w:color="auto" w:fill="333333"/>
          </w:tcPr>
          <w:p w:rsidR="00A06231" w:rsidRPr="00A20396" w:rsidRDefault="00A06231" w:rsidP="00A20396">
            <w:pPr>
              <w:widowControl w:val="0"/>
              <w:rPr>
                <w:rFonts w:ascii="Arial" w:hAnsi="Arial" w:cs="Arial"/>
                <w:b/>
                <w:color w:val="FFFFFF"/>
                <w:sz w:val="8"/>
              </w:rPr>
            </w:pPr>
          </w:p>
          <w:p w:rsidR="00A06231" w:rsidRPr="00A20396" w:rsidRDefault="00A06231" w:rsidP="00A20396">
            <w:pPr>
              <w:widowControl w:val="0"/>
              <w:rPr>
                <w:rFonts w:ascii="Arial" w:hAnsi="Arial" w:cs="Arial"/>
                <w:b/>
                <w:color w:val="FFFFFF"/>
                <w:sz w:val="22"/>
              </w:rPr>
            </w:pPr>
            <w:r w:rsidRPr="00A20396">
              <w:rPr>
                <w:rFonts w:ascii="Arial" w:hAnsi="Arial" w:cs="Arial"/>
                <w:b/>
                <w:color w:val="FFFFFF"/>
                <w:sz w:val="22"/>
              </w:rPr>
              <w:t xml:space="preserve">LEARNING </w:t>
            </w:r>
          </w:p>
          <w:p w:rsidR="00A06231" w:rsidRPr="00A20396" w:rsidRDefault="00A06231" w:rsidP="00A20396">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A06231" w:rsidRPr="00A20396" w:rsidRDefault="00A06231" w:rsidP="00A20396">
            <w:pPr>
              <w:widowControl w:val="0"/>
              <w:rPr>
                <w:color w:val="FFFFFF"/>
                <w:sz w:val="44"/>
                <w:szCs w:val="44"/>
              </w:rPr>
            </w:pPr>
            <w:r w:rsidRPr="00A20396">
              <w:rPr>
                <w:color w:val="FFFFFF"/>
                <w:sz w:val="44"/>
                <w:szCs w:val="44"/>
              </w:rPr>
              <w:t>1</w:t>
            </w:r>
          </w:p>
        </w:tc>
      </w:tr>
      <w:tr w:rsidR="00A06231" w:rsidRPr="004C0327">
        <w:tc>
          <w:tcPr>
            <w:tcW w:w="4320" w:type="dxa"/>
            <w:gridSpan w:val="2"/>
            <w:tcBorders>
              <w:top w:val="nil"/>
              <w:left w:val="nil"/>
              <w:bottom w:val="nil"/>
              <w:right w:val="nil"/>
            </w:tcBorders>
          </w:tcPr>
          <w:p w:rsidR="00A06231" w:rsidRPr="00A20396" w:rsidRDefault="00A06231" w:rsidP="00A20396">
            <w:pPr>
              <w:jc w:val="center"/>
              <w:rPr>
                <w:rFonts w:ascii="Arial" w:hAnsi="Arial" w:cs="Arial"/>
                <w:sz w:val="18"/>
                <w:szCs w:val="18"/>
              </w:rPr>
            </w:pPr>
          </w:p>
          <w:p w:rsidR="00A06231" w:rsidRPr="00A20396" w:rsidRDefault="00A06231" w:rsidP="00497041">
            <w:pPr>
              <w:rPr>
                <w:rFonts w:ascii="Arial" w:hAnsi="Arial" w:cs="Arial"/>
                <w:sz w:val="18"/>
                <w:szCs w:val="18"/>
              </w:rPr>
            </w:pPr>
            <w:r w:rsidRPr="00A20396">
              <w:rPr>
                <w:rFonts w:ascii="Arial" w:hAnsi="Arial" w:cs="Arial"/>
                <w:sz w:val="18"/>
                <w:szCs w:val="18"/>
              </w:rPr>
              <w:t>Explain the features of cost-volume-profit (CVP) analysis</w:t>
            </w:r>
          </w:p>
          <w:p w:rsidR="00A06231" w:rsidRPr="00A20396" w:rsidRDefault="00A06231" w:rsidP="00497041">
            <w:pPr>
              <w:rPr>
                <w:rFonts w:ascii="Arial" w:hAnsi="Arial" w:cs="Arial"/>
                <w:sz w:val="18"/>
                <w:szCs w:val="18"/>
              </w:rPr>
            </w:pPr>
          </w:p>
          <w:p w:rsidR="00A06231" w:rsidRPr="00A20396" w:rsidRDefault="003D5124" w:rsidP="00497041">
            <w:pPr>
              <w:rPr>
                <w:rFonts w:ascii="Arial" w:hAnsi="Arial" w:cs="Arial"/>
                <w:sz w:val="18"/>
                <w:szCs w:val="18"/>
              </w:rPr>
            </w:pPr>
            <w:r>
              <w:rPr>
                <w:rFonts w:ascii="Arial" w:hAnsi="Arial" w:cs="Arial"/>
                <w:sz w:val="18"/>
                <w:szCs w:val="18"/>
              </w:rPr>
              <w:t>…</w:t>
            </w:r>
            <w:r w:rsidR="00A06231" w:rsidRPr="00A20396">
              <w:rPr>
                <w:rFonts w:ascii="Arial" w:hAnsi="Arial" w:cs="Arial"/>
                <w:sz w:val="18"/>
                <w:szCs w:val="18"/>
              </w:rPr>
              <w:t xml:space="preserve"> how operating income changes with changes in output level, selling prices, variable costs, or fixed costs</w:t>
            </w:r>
          </w:p>
          <w:p w:rsidR="00A06231" w:rsidRPr="00A20396" w:rsidRDefault="00A06231" w:rsidP="00A20396">
            <w:pPr>
              <w:widowControl w:val="0"/>
              <w:rPr>
                <w:rFonts w:ascii="Arial" w:hAnsi="Arial" w:cs="Arial"/>
                <w:sz w:val="18"/>
                <w:szCs w:val="18"/>
              </w:rPr>
            </w:pPr>
          </w:p>
        </w:tc>
      </w:tr>
      <w:tr w:rsidR="00A06231" w:rsidRPr="00E575D1">
        <w:tc>
          <w:tcPr>
            <w:tcW w:w="4320" w:type="dxa"/>
            <w:gridSpan w:val="2"/>
            <w:tcBorders>
              <w:top w:val="nil"/>
              <w:left w:val="nil"/>
              <w:bottom w:val="nil"/>
              <w:right w:val="nil"/>
            </w:tcBorders>
            <w:shd w:val="clear" w:color="auto" w:fill="333333"/>
          </w:tcPr>
          <w:p w:rsidR="00A06231" w:rsidRPr="00A20396" w:rsidRDefault="00A06231" w:rsidP="00A20396">
            <w:pPr>
              <w:widowControl w:val="0"/>
              <w:rPr>
                <w:sz w:val="22"/>
              </w:rPr>
            </w:pPr>
          </w:p>
        </w:tc>
      </w:tr>
    </w:tbl>
    <w:p w:rsidR="00A06231" w:rsidRPr="00A01BC3" w:rsidRDefault="00A06231" w:rsidP="00333549">
      <w:pPr>
        <w:rPr>
          <w:sz w:val="22"/>
          <w:szCs w:val="22"/>
        </w:rPr>
      </w:pPr>
    </w:p>
    <w:p w:rsidR="00A06231" w:rsidRDefault="00A06231" w:rsidP="007E316A">
      <w:pPr>
        <w:widowControl w:val="0"/>
        <w:numPr>
          <w:ilvl w:val="1"/>
          <w:numId w:val="16"/>
        </w:numPr>
        <w:spacing w:after="120"/>
        <w:ind w:left="1440" w:hanging="720"/>
        <w:rPr>
          <w:sz w:val="22"/>
          <w:szCs w:val="22"/>
        </w:rPr>
      </w:pPr>
      <w:r w:rsidRPr="00D81739">
        <w:rPr>
          <w:b/>
          <w:sz w:val="22"/>
          <w:szCs w:val="22"/>
        </w:rPr>
        <w:lastRenderedPageBreak/>
        <w:t>Cost-volume-profit (CVP)</w:t>
      </w:r>
      <w:r w:rsidRPr="00C24BE1">
        <w:rPr>
          <w:b/>
          <w:sz w:val="22"/>
          <w:szCs w:val="22"/>
        </w:rPr>
        <w:t xml:space="preserve"> analysis</w:t>
      </w:r>
      <w:r>
        <w:rPr>
          <w:sz w:val="22"/>
          <w:szCs w:val="22"/>
        </w:rPr>
        <w:t xml:space="preserve"> studies the behavior of total revenues, total costs, and operating income as changes occur in the units sold, the selling price, the variable cost per unit, or the fixed costs of a product. </w:t>
      </w:r>
    </w:p>
    <w:p w:rsidR="00A06231" w:rsidRDefault="00A06231" w:rsidP="007E316A">
      <w:pPr>
        <w:widowControl w:val="0"/>
        <w:numPr>
          <w:ilvl w:val="1"/>
          <w:numId w:val="16"/>
        </w:numPr>
        <w:spacing w:after="120"/>
        <w:ind w:left="1440" w:hanging="720"/>
        <w:rPr>
          <w:sz w:val="22"/>
          <w:szCs w:val="22"/>
        </w:rPr>
      </w:pPr>
      <w:r>
        <w:rPr>
          <w:sz w:val="22"/>
          <w:szCs w:val="22"/>
        </w:rPr>
        <w:t>The five-step decision process outlined in Chapter 1 can be utilized in doing CVP analysis. To review, those steps are:</w:t>
      </w:r>
    </w:p>
    <w:p w:rsidR="00A06231" w:rsidRDefault="00A06231" w:rsidP="00492FF6">
      <w:pPr>
        <w:widowControl w:val="0"/>
        <w:numPr>
          <w:ilvl w:val="0"/>
          <w:numId w:val="17"/>
        </w:numPr>
        <w:spacing w:after="120"/>
        <w:ind w:left="2160" w:hanging="720"/>
        <w:rPr>
          <w:sz w:val="22"/>
          <w:szCs w:val="22"/>
        </w:rPr>
      </w:pPr>
      <w:r>
        <w:rPr>
          <w:sz w:val="22"/>
          <w:szCs w:val="22"/>
        </w:rPr>
        <w:t>Identify the problems and uncertainties.</w:t>
      </w:r>
    </w:p>
    <w:p w:rsidR="00A06231" w:rsidRDefault="00A06231" w:rsidP="00492FF6">
      <w:pPr>
        <w:widowControl w:val="0"/>
        <w:numPr>
          <w:ilvl w:val="0"/>
          <w:numId w:val="17"/>
        </w:numPr>
        <w:spacing w:after="120"/>
        <w:ind w:left="2160" w:hanging="720"/>
        <w:rPr>
          <w:sz w:val="22"/>
          <w:szCs w:val="22"/>
        </w:rPr>
      </w:pPr>
      <w:r>
        <w:rPr>
          <w:sz w:val="22"/>
          <w:szCs w:val="22"/>
        </w:rPr>
        <w:t>Obtain information.</w:t>
      </w:r>
    </w:p>
    <w:p w:rsidR="00A06231" w:rsidRDefault="00A06231" w:rsidP="00492FF6">
      <w:pPr>
        <w:widowControl w:val="0"/>
        <w:numPr>
          <w:ilvl w:val="0"/>
          <w:numId w:val="17"/>
        </w:numPr>
        <w:spacing w:after="120"/>
        <w:ind w:left="2160" w:hanging="720"/>
        <w:rPr>
          <w:sz w:val="22"/>
          <w:szCs w:val="22"/>
        </w:rPr>
      </w:pPr>
      <w:r>
        <w:rPr>
          <w:sz w:val="22"/>
          <w:szCs w:val="22"/>
        </w:rPr>
        <w:t>Make predictions about the future.</w:t>
      </w:r>
    </w:p>
    <w:p w:rsidR="00A06231" w:rsidRDefault="00A06231" w:rsidP="00492FF6">
      <w:pPr>
        <w:widowControl w:val="0"/>
        <w:numPr>
          <w:ilvl w:val="0"/>
          <w:numId w:val="17"/>
        </w:numPr>
        <w:spacing w:after="120"/>
        <w:ind w:left="2160" w:hanging="720"/>
        <w:rPr>
          <w:sz w:val="22"/>
          <w:szCs w:val="22"/>
        </w:rPr>
      </w:pPr>
      <w:r>
        <w:rPr>
          <w:sz w:val="22"/>
          <w:szCs w:val="22"/>
        </w:rPr>
        <w:t>Make decisions by choosing among alternatives.</w:t>
      </w:r>
    </w:p>
    <w:p w:rsidR="00A06231" w:rsidRDefault="00A06231" w:rsidP="00492FF6">
      <w:pPr>
        <w:widowControl w:val="0"/>
        <w:numPr>
          <w:ilvl w:val="0"/>
          <w:numId w:val="17"/>
        </w:numPr>
        <w:spacing w:after="120"/>
        <w:ind w:left="2160" w:hanging="720"/>
        <w:rPr>
          <w:sz w:val="22"/>
          <w:szCs w:val="22"/>
        </w:rPr>
      </w:pPr>
      <w:r>
        <w:rPr>
          <w:sz w:val="22"/>
          <w:szCs w:val="22"/>
        </w:rPr>
        <w:t>Implement the decision, evaluate performance, and learn.</w:t>
      </w:r>
    </w:p>
    <w:p w:rsidR="00A06231" w:rsidRDefault="00A06231" w:rsidP="0049270D">
      <w:pPr>
        <w:widowControl w:val="0"/>
        <w:spacing w:after="120"/>
        <w:ind w:left="1440"/>
        <w:rPr>
          <w:sz w:val="22"/>
          <w:szCs w:val="22"/>
        </w:rPr>
      </w:pPr>
      <w:r w:rsidRPr="007E316A">
        <w:rPr>
          <w:sz w:val="22"/>
          <w:szCs w:val="22"/>
        </w:rPr>
        <w:t xml:space="preserve">(The </w:t>
      </w:r>
      <w:r>
        <w:rPr>
          <w:sz w:val="22"/>
          <w:szCs w:val="22"/>
        </w:rPr>
        <w:t>Emma Frost</w:t>
      </w:r>
      <w:r w:rsidRPr="007E316A">
        <w:rPr>
          <w:sz w:val="22"/>
          <w:szCs w:val="22"/>
        </w:rPr>
        <w:t xml:space="preserve"> example in the text details each of these steps as faced by </w:t>
      </w:r>
      <w:r>
        <w:rPr>
          <w:sz w:val="22"/>
          <w:szCs w:val="22"/>
        </w:rPr>
        <w:t>a GMAT test preparation salesperson</w:t>
      </w:r>
      <w:r w:rsidRPr="007E316A">
        <w:rPr>
          <w:sz w:val="22"/>
          <w:szCs w:val="22"/>
        </w:rPr>
        <w:t>.)</w:t>
      </w:r>
    </w:p>
    <w:p w:rsidR="00A06231" w:rsidRDefault="00A06231">
      <w:pPr>
        <w:widowControl w:val="0"/>
        <w:spacing w:after="120"/>
        <w:ind w:left="1440" w:hanging="720"/>
        <w:rPr>
          <w:sz w:val="22"/>
          <w:szCs w:val="22"/>
        </w:rPr>
      </w:pPr>
      <w:r>
        <w:rPr>
          <w:sz w:val="22"/>
          <w:szCs w:val="22"/>
        </w:rPr>
        <w:t>1.3</w:t>
      </w:r>
      <w:r>
        <w:rPr>
          <w:sz w:val="22"/>
          <w:szCs w:val="22"/>
        </w:rPr>
        <w:tab/>
      </w:r>
      <w:r>
        <w:rPr>
          <w:b/>
          <w:sz w:val="22"/>
          <w:szCs w:val="22"/>
        </w:rPr>
        <w:t>Contribution margin</w:t>
      </w:r>
      <w:r>
        <w:rPr>
          <w:sz w:val="22"/>
          <w:szCs w:val="22"/>
        </w:rPr>
        <w:t xml:space="preserve"> is the difference between total revenues and total variable costs. This is an indication of why operating income changes as the number of units sold changes.</w:t>
      </w:r>
    </w:p>
    <w:p w:rsidR="00A06231" w:rsidRDefault="00A06231" w:rsidP="00FF1472">
      <w:pPr>
        <w:widowControl w:val="0"/>
        <w:spacing w:after="120"/>
        <w:ind w:left="1440" w:hanging="720"/>
        <w:rPr>
          <w:sz w:val="22"/>
          <w:szCs w:val="22"/>
        </w:rPr>
      </w:pPr>
      <w:r>
        <w:rPr>
          <w:sz w:val="22"/>
          <w:szCs w:val="22"/>
        </w:rPr>
        <w:t>1.4</w:t>
      </w:r>
      <w:r>
        <w:rPr>
          <w:sz w:val="22"/>
          <w:szCs w:val="22"/>
        </w:rPr>
        <w:tab/>
      </w:r>
      <w:r>
        <w:rPr>
          <w:b/>
          <w:sz w:val="22"/>
          <w:szCs w:val="22"/>
        </w:rPr>
        <w:t xml:space="preserve">Contribution margin per unit </w:t>
      </w:r>
      <w:r>
        <w:rPr>
          <w:sz w:val="22"/>
          <w:szCs w:val="22"/>
        </w:rPr>
        <w:t xml:space="preserve">is the difference between selling price and variable cost per unit; </w:t>
      </w:r>
      <w:r w:rsidR="006C05DA">
        <w:rPr>
          <w:sz w:val="22"/>
          <w:szCs w:val="22"/>
        </w:rPr>
        <w:t>that is</w:t>
      </w:r>
      <w:r>
        <w:rPr>
          <w:sz w:val="22"/>
          <w:szCs w:val="22"/>
        </w:rPr>
        <w:t>, contribution margin per unit is the change in operating income for each additional unit sold.</w:t>
      </w:r>
    </w:p>
    <w:p w:rsidR="00A06231" w:rsidRPr="007819DD" w:rsidRDefault="00A06231" w:rsidP="00FF1472">
      <w:pPr>
        <w:widowControl w:val="0"/>
        <w:spacing w:after="120"/>
        <w:ind w:left="1440" w:hanging="720"/>
        <w:rPr>
          <w:sz w:val="22"/>
          <w:szCs w:val="22"/>
        </w:rPr>
      </w:pPr>
      <w:r>
        <w:rPr>
          <w:sz w:val="22"/>
          <w:szCs w:val="22"/>
        </w:rPr>
        <w:t>1.5</w:t>
      </w:r>
      <w:r>
        <w:rPr>
          <w:sz w:val="22"/>
          <w:szCs w:val="22"/>
        </w:rPr>
        <w:tab/>
        <w:t xml:space="preserve">A </w:t>
      </w:r>
      <w:r>
        <w:rPr>
          <w:b/>
          <w:sz w:val="22"/>
          <w:szCs w:val="22"/>
        </w:rPr>
        <w:t>contribution income statement</w:t>
      </w:r>
      <w:r>
        <w:rPr>
          <w:sz w:val="22"/>
          <w:szCs w:val="22"/>
        </w:rPr>
        <w:t xml:space="preserve"> is an income statement that groups costs into their variable and fixed components. Variable costs are subtracted from revenues to highlight contribution margin. Fixed costs are subtracted from contribution margin to arrive at operating income.</w:t>
      </w:r>
    </w:p>
    <w:p w:rsidR="00A06231" w:rsidRPr="0039160B" w:rsidRDefault="00A06231" w:rsidP="00FF1472">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4C0DD5">
        <w:rPr>
          <w:rFonts w:ascii="Arial" w:hAnsi="Arial" w:cs="Arial"/>
          <w:sz w:val="18"/>
          <w:szCs w:val="18"/>
        </w:rPr>
        <w:t>Exhibit 3-1 illustrates a contribution margin income statement</w:t>
      </w:r>
      <w:r>
        <w:rPr>
          <w:rFonts w:ascii="Arial" w:hAnsi="Arial" w:cs="Arial"/>
          <w:sz w:val="18"/>
          <w:szCs w:val="18"/>
        </w:rPr>
        <w:t>.</w:t>
      </w:r>
      <w:r w:rsidRPr="004C0DD5">
        <w:rPr>
          <w:rFonts w:ascii="Arial" w:hAnsi="Arial" w:cs="Arial"/>
          <w:sz w:val="18"/>
          <w:szCs w:val="18"/>
        </w:rPr>
        <w:t>)</w:t>
      </w:r>
    </w:p>
    <w:p w:rsidR="00A06231" w:rsidRPr="0039160B" w:rsidRDefault="00A06231" w:rsidP="00FF1472">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4C0DD5">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4C0DD5">
        <w:rPr>
          <w:rFonts w:ascii="Arial" w:hAnsi="Arial" w:cs="Arial"/>
          <w:sz w:val="18"/>
          <w:szCs w:val="18"/>
        </w:rPr>
        <w:t>This is a good time to reinforce the definitions of fixed and variable costs and their behavior in total and per unit. Time spent here will help students grasp the differences in how these costs behave.</w:t>
      </w:r>
    </w:p>
    <w:p w:rsidR="00A06231" w:rsidRDefault="00A06231" w:rsidP="00FF1472">
      <w:pPr>
        <w:widowControl w:val="0"/>
        <w:spacing w:after="120"/>
        <w:ind w:left="1440" w:hanging="720"/>
        <w:rPr>
          <w:sz w:val="22"/>
          <w:szCs w:val="22"/>
        </w:rPr>
      </w:pPr>
      <w:r>
        <w:rPr>
          <w:sz w:val="22"/>
          <w:szCs w:val="22"/>
        </w:rPr>
        <w:t xml:space="preserve">1.6 </w:t>
      </w:r>
      <w:r>
        <w:rPr>
          <w:sz w:val="22"/>
          <w:szCs w:val="22"/>
        </w:rPr>
        <w:tab/>
        <w:t xml:space="preserve">The </w:t>
      </w:r>
      <w:r>
        <w:rPr>
          <w:b/>
          <w:sz w:val="22"/>
          <w:szCs w:val="22"/>
        </w:rPr>
        <w:t>contribution margin percentage or ratio</w:t>
      </w:r>
      <w:r>
        <w:rPr>
          <w:sz w:val="22"/>
          <w:szCs w:val="22"/>
        </w:rPr>
        <w:t xml:space="preserve"> equals contribution margin per unit divided by the selling price. This is an indication of the percent of each sales dollar that is available to pay fixed costs and return a profit.</w:t>
      </w:r>
    </w:p>
    <w:p w:rsidR="00A06231" w:rsidRDefault="00A06231" w:rsidP="00FF1472">
      <w:pPr>
        <w:widowControl w:val="0"/>
        <w:spacing w:after="120"/>
        <w:ind w:left="1440" w:hanging="720"/>
        <w:rPr>
          <w:sz w:val="22"/>
          <w:szCs w:val="22"/>
        </w:rPr>
      </w:pPr>
      <w:r>
        <w:rPr>
          <w:sz w:val="22"/>
          <w:szCs w:val="22"/>
        </w:rPr>
        <w:t xml:space="preserve">1.7 </w:t>
      </w:r>
      <w:r>
        <w:rPr>
          <w:sz w:val="22"/>
          <w:szCs w:val="22"/>
        </w:rPr>
        <w:tab/>
        <w:t>CVP relationships and the calculation of operating income can be illustrated using three methods:</w:t>
      </w:r>
    </w:p>
    <w:p w:rsidR="00A06231" w:rsidRDefault="00A06231" w:rsidP="004F3B4F">
      <w:pPr>
        <w:widowControl w:val="0"/>
        <w:spacing w:after="120"/>
        <w:ind w:left="2160"/>
        <w:rPr>
          <w:sz w:val="22"/>
          <w:szCs w:val="22"/>
        </w:rPr>
      </w:pPr>
      <w:proofErr w:type="gramStart"/>
      <w:r w:rsidRPr="0011025B">
        <w:rPr>
          <w:b/>
          <w:sz w:val="22"/>
          <w:szCs w:val="22"/>
        </w:rPr>
        <w:t xml:space="preserve">Equation </w:t>
      </w:r>
      <w:r>
        <w:rPr>
          <w:b/>
          <w:sz w:val="22"/>
          <w:szCs w:val="22"/>
        </w:rPr>
        <w:t>M</w:t>
      </w:r>
      <w:r w:rsidRPr="0011025B">
        <w:rPr>
          <w:b/>
          <w:sz w:val="22"/>
          <w:szCs w:val="22"/>
        </w:rPr>
        <w:t>ethod.</w:t>
      </w:r>
      <w:proofErr w:type="gramEnd"/>
      <w:r>
        <w:rPr>
          <w:sz w:val="22"/>
          <w:szCs w:val="22"/>
        </w:rPr>
        <w:t xml:space="preserve"> The </w:t>
      </w:r>
      <w:r w:rsidRPr="00A60520">
        <w:rPr>
          <w:i/>
          <w:sz w:val="22"/>
          <w:szCs w:val="22"/>
        </w:rPr>
        <w:t>equation method</w:t>
      </w:r>
      <w:r>
        <w:rPr>
          <w:sz w:val="22"/>
          <w:szCs w:val="22"/>
        </w:rPr>
        <w:t xml:space="preserve"> is based on the following formula:</w:t>
      </w:r>
    </w:p>
    <w:p w:rsidR="00A06231" w:rsidRDefault="00A06231" w:rsidP="00FF1472">
      <w:pPr>
        <w:widowControl w:val="0"/>
        <w:spacing w:after="120"/>
        <w:ind w:left="2160"/>
        <w:rPr>
          <w:sz w:val="22"/>
          <w:szCs w:val="22"/>
        </w:rPr>
      </w:pPr>
      <w:r>
        <w:rPr>
          <w:sz w:val="22"/>
          <w:szCs w:val="22"/>
        </w:rPr>
        <w:t>(Selling price × Quantity of units sold) – (Variable cost per unit × Quantity of units sold) – Fixed costs = Operating income</w:t>
      </w:r>
    </w:p>
    <w:p w:rsidR="00A06231" w:rsidRDefault="00A06231" w:rsidP="00FF1472">
      <w:pPr>
        <w:widowControl w:val="0"/>
        <w:spacing w:after="120"/>
        <w:ind w:left="2160"/>
        <w:rPr>
          <w:sz w:val="22"/>
          <w:szCs w:val="22"/>
        </w:rPr>
      </w:pPr>
    </w:p>
    <w:p w:rsidR="00A06231" w:rsidRDefault="00A06231" w:rsidP="00FF1472">
      <w:pPr>
        <w:widowControl w:val="0"/>
        <w:spacing w:after="120"/>
        <w:ind w:left="2160"/>
        <w:rPr>
          <w:sz w:val="22"/>
          <w:szCs w:val="22"/>
        </w:rPr>
      </w:pPr>
      <w:proofErr w:type="gramStart"/>
      <w:r>
        <w:rPr>
          <w:b/>
          <w:sz w:val="22"/>
          <w:szCs w:val="22"/>
        </w:rPr>
        <w:t>Contribution Margin Method.</w:t>
      </w:r>
      <w:proofErr w:type="gramEnd"/>
      <w:r>
        <w:rPr>
          <w:b/>
          <w:sz w:val="22"/>
          <w:szCs w:val="22"/>
        </w:rPr>
        <w:t xml:space="preserve"> </w:t>
      </w:r>
      <w:r>
        <w:rPr>
          <w:sz w:val="22"/>
          <w:szCs w:val="22"/>
        </w:rPr>
        <w:t>Under this approach fixed costs are divided by the unit contribution margin to give the breakeven point in units.</w:t>
      </w:r>
    </w:p>
    <w:p w:rsidR="00A06231" w:rsidRDefault="00A06231" w:rsidP="004F3B4F">
      <w:pPr>
        <w:widowControl w:val="0"/>
        <w:spacing w:after="120"/>
        <w:ind w:left="2160"/>
        <w:rPr>
          <w:sz w:val="22"/>
          <w:szCs w:val="22"/>
        </w:rPr>
      </w:pPr>
      <w:r w:rsidRPr="0011025B">
        <w:rPr>
          <w:b/>
          <w:sz w:val="22"/>
          <w:szCs w:val="22"/>
        </w:rPr>
        <w:t>Graph Method.</w:t>
      </w:r>
      <w:r>
        <w:rPr>
          <w:sz w:val="22"/>
          <w:szCs w:val="22"/>
        </w:rPr>
        <w:t xml:space="preserve"> The </w:t>
      </w:r>
      <w:r w:rsidRPr="00A60520">
        <w:rPr>
          <w:i/>
          <w:sz w:val="22"/>
          <w:szCs w:val="22"/>
        </w:rPr>
        <w:t xml:space="preserve">graph method </w:t>
      </w:r>
      <w:r>
        <w:rPr>
          <w:sz w:val="22"/>
          <w:szCs w:val="22"/>
        </w:rPr>
        <w:t xml:space="preserve">represents total costs and total revenues graphically. When costs and revenues are netted and graphed as </w:t>
      </w:r>
      <w:r>
        <w:rPr>
          <w:sz w:val="22"/>
          <w:szCs w:val="22"/>
        </w:rPr>
        <w:lastRenderedPageBreak/>
        <w:t>one line, this is often referred to as a profit-volume or PV graph.</w:t>
      </w:r>
    </w:p>
    <w:p w:rsidR="003D5124" w:rsidRDefault="00A06231" w:rsidP="00FF1472">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7E316A">
        <w:rPr>
          <w:rFonts w:ascii="Arial" w:hAnsi="Arial" w:cs="Arial"/>
          <w:sz w:val="18"/>
          <w:szCs w:val="18"/>
        </w:rPr>
        <w:t>Exhibit</w:t>
      </w:r>
      <w:r>
        <w:rPr>
          <w:rFonts w:ascii="Arial" w:hAnsi="Arial" w:cs="Arial"/>
          <w:sz w:val="18"/>
          <w:szCs w:val="18"/>
        </w:rPr>
        <w:t>s</w:t>
      </w:r>
      <w:r w:rsidRPr="007E316A">
        <w:rPr>
          <w:rFonts w:ascii="Arial" w:hAnsi="Arial" w:cs="Arial"/>
          <w:sz w:val="18"/>
          <w:szCs w:val="18"/>
        </w:rPr>
        <w:t xml:space="preserve"> 3-2 </w:t>
      </w:r>
      <w:r w:rsidR="00072FBE">
        <w:rPr>
          <w:rFonts w:ascii="Arial" w:hAnsi="Arial" w:cs="Arial"/>
          <w:sz w:val="18"/>
          <w:szCs w:val="18"/>
        </w:rPr>
        <w:t xml:space="preserve">and 3-3 </w:t>
      </w:r>
      <w:r w:rsidRPr="007E316A">
        <w:rPr>
          <w:rFonts w:ascii="Arial" w:hAnsi="Arial" w:cs="Arial"/>
          <w:sz w:val="18"/>
          <w:szCs w:val="18"/>
        </w:rPr>
        <w:t>illustrate the graph method with a cost-volume-profit graph and a profit-volume graph</w:t>
      </w:r>
      <w:r>
        <w:rPr>
          <w:rFonts w:ascii="Arial" w:hAnsi="Arial" w:cs="Arial"/>
          <w:sz w:val="18"/>
          <w:szCs w:val="18"/>
        </w:rPr>
        <w:t>.</w:t>
      </w:r>
      <w:r w:rsidRPr="007E316A">
        <w:rPr>
          <w:rFonts w:ascii="Arial" w:hAnsi="Arial" w:cs="Arial"/>
          <w:sz w:val="18"/>
          <w:szCs w:val="18"/>
        </w:rPr>
        <w:t>) Go over these, and discuss each line on the graph and its significance.</w:t>
      </w:r>
    </w:p>
    <w:p w:rsidR="00A06231" w:rsidRPr="0039160B" w:rsidRDefault="00A06231" w:rsidP="00FF1472">
      <w:pPr>
        <w:widowControl w:val="0"/>
        <w:tabs>
          <w:tab w:val="left" w:pos="-720"/>
        </w:tabs>
        <w:suppressAutoHyphens/>
        <w:spacing w:after="120" w:line="260" w:lineRule="exact"/>
        <w:ind w:left="2160" w:right="1440"/>
        <w:jc w:val="both"/>
        <w:outlineLvl w:val="0"/>
        <w:rPr>
          <w:rFonts w:ascii="Arial" w:hAnsi="Arial" w:cs="Arial"/>
          <w:sz w:val="18"/>
          <w:szCs w:val="18"/>
        </w:rPr>
      </w:pPr>
    </w:p>
    <w:p w:rsidR="00A06231" w:rsidRDefault="00A06231" w:rsidP="00FF1472">
      <w:pPr>
        <w:widowControl w:val="0"/>
        <w:spacing w:after="120"/>
        <w:ind w:left="1440" w:hanging="720"/>
        <w:rPr>
          <w:sz w:val="22"/>
          <w:szCs w:val="22"/>
        </w:rPr>
      </w:pPr>
      <w:r>
        <w:rPr>
          <w:sz w:val="22"/>
          <w:szCs w:val="22"/>
        </w:rPr>
        <w:t>1.8</w:t>
      </w:r>
      <w:r>
        <w:rPr>
          <w:sz w:val="22"/>
          <w:szCs w:val="22"/>
        </w:rPr>
        <w:tab/>
      </w:r>
      <w:r>
        <w:rPr>
          <w:b/>
          <w:sz w:val="22"/>
          <w:szCs w:val="22"/>
        </w:rPr>
        <w:t>Cost-</w:t>
      </w:r>
      <w:r w:rsidR="003D5124">
        <w:rPr>
          <w:b/>
          <w:sz w:val="22"/>
          <w:szCs w:val="22"/>
        </w:rPr>
        <w:t>Volume-</w:t>
      </w:r>
      <w:r>
        <w:rPr>
          <w:b/>
          <w:sz w:val="22"/>
          <w:szCs w:val="22"/>
        </w:rPr>
        <w:t xml:space="preserve">Profit Assumptions. </w:t>
      </w:r>
      <w:r>
        <w:rPr>
          <w:sz w:val="22"/>
          <w:szCs w:val="22"/>
        </w:rPr>
        <w:t xml:space="preserve">There are a number of assumptions that must be made in conducting CVP analysis. </w:t>
      </w:r>
      <w:r w:rsidRPr="00935899">
        <w:rPr>
          <w:sz w:val="22"/>
          <w:szCs w:val="22"/>
        </w:rPr>
        <w:t>Although these assumptions do not always precisely hold, they can allow meaningful analysis.</w:t>
      </w:r>
    </w:p>
    <w:p w:rsidR="00A06231" w:rsidRPr="00F352B4" w:rsidRDefault="00A06231" w:rsidP="00FF1472">
      <w:pPr>
        <w:widowControl w:val="0"/>
        <w:numPr>
          <w:ilvl w:val="0"/>
          <w:numId w:val="35"/>
        </w:numPr>
        <w:spacing w:after="120"/>
        <w:ind w:hanging="720"/>
        <w:rPr>
          <w:sz w:val="22"/>
          <w:szCs w:val="22"/>
        </w:rPr>
      </w:pPr>
      <w:r w:rsidRPr="00F352B4">
        <w:rPr>
          <w:sz w:val="22"/>
          <w:szCs w:val="22"/>
        </w:rPr>
        <w:t>Changes in the levels of revenues and costs arise only because of changes in the number of units sold. Thus, number of units sold is the only revenue and cost driver.</w:t>
      </w:r>
    </w:p>
    <w:p w:rsidR="00A06231" w:rsidRDefault="00A06231" w:rsidP="00FF1472">
      <w:pPr>
        <w:widowControl w:val="0"/>
        <w:numPr>
          <w:ilvl w:val="0"/>
          <w:numId w:val="35"/>
        </w:numPr>
        <w:spacing w:after="120"/>
        <w:ind w:hanging="720"/>
        <w:rPr>
          <w:sz w:val="22"/>
          <w:szCs w:val="22"/>
        </w:rPr>
      </w:pPr>
      <w:r>
        <w:rPr>
          <w:sz w:val="22"/>
          <w:szCs w:val="22"/>
        </w:rPr>
        <w:t>Total costs can be separated into fixed and variable components.</w:t>
      </w:r>
    </w:p>
    <w:p w:rsidR="00A06231" w:rsidRPr="0039160B" w:rsidRDefault="00A06231" w:rsidP="00FF1472">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4C0DD5">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4C0DD5">
        <w:rPr>
          <w:rFonts w:ascii="Arial" w:hAnsi="Arial" w:cs="Arial"/>
          <w:sz w:val="18"/>
          <w:szCs w:val="18"/>
        </w:rPr>
        <w:t>Emphasize to the students that this is usually possibl</w:t>
      </w:r>
      <w:r>
        <w:rPr>
          <w:rFonts w:ascii="Arial" w:hAnsi="Arial" w:cs="Arial"/>
          <w:sz w:val="18"/>
          <w:szCs w:val="18"/>
        </w:rPr>
        <w:t>e;</w:t>
      </w:r>
      <w:r w:rsidRPr="004C0DD5">
        <w:rPr>
          <w:rFonts w:ascii="Arial" w:hAnsi="Arial" w:cs="Arial"/>
          <w:sz w:val="18"/>
          <w:szCs w:val="18"/>
        </w:rPr>
        <w:t xml:space="preserve"> the question is</w:t>
      </w:r>
      <w:r>
        <w:rPr>
          <w:rFonts w:ascii="Arial" w:hAnsi="Arial" w:cs="Arial"/>
          <w:sz w:val="18"/>
          <w:szCs w:val="18"/>
        </w:rPr>
        <w:t>:</w:t>
      </w:r>
      <w:r w:rsidRPr="004C0DD5">
        <w:rPr>
          <w:rFonts w:ascii="Arial" w:hAnsi="Arial" w:cs="Arial"/>
          <w:sz w:val="18"/>
          <w:szCs w:val="18"/>
        </w:rPr>
        <w:t xml:space="preserve"> “</w:t>
      </w:r>
      <w:r>
        <w:rPr>
          <w:rFonts w:ascii="Arial" w:hAnsi="Arial" w:cs="Arial"/>
          <w:sz w:val="18"/>
          <w:szCs w:val="18"/>
        </w:rPr>
        <w:t>D</w:t>
      </w:r>
      <w:r w:rsidRPr="004C0DD5">
        <w:rPr>
          <w:rFonts w:ascii="Arial" w:hAnsi="Arial" w:cs="Arial"/>
          <w:sz w:val="18"/>
          <w:szCs w:val="18"/>
        </w:rPr>
        <w:t>o they have the ability to make this division, given the data availab</w:t>
      </w:r>
      <w:r>
        <w:rPr>
          <w:rFonts w:ascii="Arial" w:hAnsi="Arial" w:cs="Arial"/>
          <w:sz w:val="18"/>
          <w:szCs w:val="18"/>
        </w:rPr>
        <w:t>le</w:t>
      </w:r>
      <w:r w:rsidRPr="004C0DD5">
        <w:rPr>
          <w:rFonts w:ascii="Arial" w:hAnsi="Arial" w:cs="Arial"/>
          <w:sz w:val="18"/>
          <w:szCs w:val="18"/>
        </w:rPr>
        <w:t xml:space="preserve"> and their level of skill</w:t>
      </w:r>
      <w:r>
        <w:rPr>
          <w:rFonts w:ascii="Arial" w:hAnsi="Arial" w:cs="Arial"/>
          <w:sz w:val="18"/>
          <w:szCs w:val="18"/>
        </w:rPr>
        <w:t>?”</w:t>
      </w:r>
    </w:p>
    <w:p w:rsidR="00A06231" w:rsidRDefault="00A06231" w:rsidP="00FF1472">
      <w:pPr>
        <w:widowControl w:val="0"/>
        <w:numPr>
          <w:ilvl w:val="0"/>
          <w:numId w:val="35"/>
        </w:numPr>
        <w:spacing w:after="120"/>
        <w:ind w:hanging="720"/>
        <w:rPr>
          <w:sz w:val="22"/>
          <w:szCs w:val="22"/>
        </w:rPr>
      </w:pPr>
      <w:r>
        <w:rPr>
          <w:sz w:val="22"/>
          <w:szCs w:val="22"/>
        </w:rPr>
        <w:t>Total revenues and total costs are linear; that is, when graphed they can be represented as a straight line.</w:t>
      </w:r>
    </w:p>
    <w:p w:rsidR="00A06231" w:rsidRDefault="00A06231" w:rsidP="00FF1472">
      <w:pPr>
        <w:widowControl w:val="0"/>
        <w:numPr>
          <w:ilvl w:val="0"/>
          <w:numId w:val="35"/>
        </w:numPr>
        <w:spacing w:after="120"/>
        <w:ind w:hanging="720"/>
        <w:rPr>
          <w:sz w:val="22"/>
          <w:szCs w:val="22"/>
        </w:rPr>
      </w:pPr>
      <w:r>
        <w:rPr>
          <w:sz w:val="22"/>
          <w:szCs w:val="22"/>
        </w:rPr>
        <w:t>Selling price, variable cost per unit, and total fixed costs are known and constant.</w:t>
      </w:r>
    </w:p>
    <w:p w:rsidR="00A06231" w:rsidRPr="0039160B" w:rsidRDefault="00A06231" w:rsidP="00FF1472">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492FF6">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4C0DD5">
        <w:rPr>
          <w:rFonts w:ascii="Arial" w:hAnsi="Arial" w:cs="Arial"/>
          <w:sz w:val="18"/>
          <w:szCs w:val="18"/>
        </w:rPr>
        <w:t>Obviously, these assumptions do not hold over time. Point out that any time one of the factors changes, it changes the dynamics and the analysis must be repeated.</w:t>
      </w:r>
    </w:p>
    <w:p w:rsidR="00A06231" w:rsidRPr="006F0DF1" w:rsidRDefault="00A06231" w:rsidP="00C24BE1">
      <w:pPr>
        <w:widowControl w:val="0"/>
        <w:ind w:left="1440" w:hanging="720"/>
        <w:rPr>
          <w:sz w:val="16"/>
          <w:szCs w:val="16"/>
        </w:rPr>
      </w:pPr>
    </w:p>
    <w:p w:rsidR="00A06231" w:rsidRPr="006F0DF1" w:rsidRDefault="00A06231" w:rsidP="006E2DF4">
      <w:pPr>
        <w:widowControl w:val="0"/>
        <w:ind w:left="720" w:hanging="720"/>
        <w:rPr>
          <w:sz w:val="16"/>
          <w:szCs w:val="16"/>
        </w:rPr>
      </w:pPr>
    </w:p>
    <w:p w:rsidR="00A06231" w:rsidRPr="002A1908" w:rsidRDefault="00A06231" w:rsidP="003A36E0">
      <w:pPr>
        <w:widowControl w:val="0"/>
        <w:shd w:val="pct50" w:color="auto" w:fill="auto"/>
        <w:tabs>
          <w:tab w:val="left" w:pos="-720"/>
          <w:tab w:val="left" w:pos="1892"/>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 1</w:t>
      </w:r>
    </w:p>
    <w:p w:rsidR="00A06231" w:rsidRPr="006F0DF1" w:rsidRDefault="00A06231" w:rsidP="0014278F">
      <w:pPr>
        <w:widowControl w:val="0"/>
        <w:tabs>
          <w:tab w:val="left" w:pos="-720"/>
        </w:tabs>
        <w:suppressAutoHyphens/>
        <w:spacing w:line="260" w:lineRule="exact"/>
        <w:outlineLvl w:val="0"/>
        <w:rPr>
          <w:sz w:val="16"/>
          <w:szCs w:val="16"/>
        </w:rPr>
      </w:pPr>
    </w:p>
    <w:p w:rsidR="00A06231" w:rsidRPr="006F0DF1" w:rsidRDefault="00A06231" w:rsidP="00307388">
      <w:pPr>
        <w:widowControl w:val="0"/>
        <w:rPr>
          <w:sz w:val="16"/>
          <w:szCs w:val="16"/>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06231" w:rsidRPr="00E575D1">
        <w:tc>
          <w:tcPr>
            <w:tcW w:w="2663" w:type="dxa"/>
            <w:tcBorders>
              <w:top w:val="nil"/>
              <w:left w:val="nil"/>
              <w:bottom w:val="nil"/>
              <w:right w:val="nil"/>
            </w:tcBorders>
            <w:shd w:val="clear" w:color="auto" w:fill="333333"/>
          </w:tcPr>
          <w:p w:rsidR="00A06231" w:rsidRPr="00A20396" w:rsidRDefault="00A06231" w:rsidP="00A20396">
            <w:pPr>
              <w:widowControl w:val="0"/>
              <w:rPr>
                <w:rFonts w:ascii="Arial" w:hAnsi="Arial" w:cs="Arial"/>
                <w:b/>
                <w:color w:val="FFFFFF"/>
                <w:sz w:val="8"/>
              </w:rPr>
            </w:pPr>
          </w:p>
          <w:p w:rsidR="00A06231" w:rsidRPr="00A20396" w:rsidRDefault="00A06231" w:rsidP="00A20396">
            <w:pPr>
              <w:widowControl w:val="0"/>
              <w:rPr>
                <w:rFonts w:ascii="Arial" w:hAnsi="Arial" w:cs="Arial"/>
                <w:b/>
                <w:color w:val="FFFFFF"/>
                <w:sz w:val="22"/>
              </w:rPr>
            </w:pPr>
            <w:r w:rsidRPr="00A20396">
              <w:rPr>
                <w:rFonts w:ascii="Arial" w:hAnsi="Arial" w:cs="Arial"/>
                <w:b/>
                <w:color w:val="FFFFFF"/>
                <w:sz w:val="22"/>
              </w:rPr>
              <w:t xml:space="preserve">LEARNING </w:t>
            </w:r>
          </w:p>
          <w:p w:rsidR="00A06231" w:rsidRPr="00A20396" w:rsidRDefault="00A06231" w:rsidP="00A20396">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A06231" w:rsidRPr="00A20396" w:rsidRDefault="00A06231" w:rsidP="00A20396">
            <w:pPr>
              <w:widowControl w:val="0"/>
              <w:rPr>
                <w:color w:val="FFFFFF"/>
                <w:sz w:val="44"/>
                <w:szCs w:val="44"/>
              </w:rPr>
            </w:pPr>
            <w:r w:rsidRPr="00A20396">
              <w:rPr>
                <w:color w:val="FFFFFF"/>
                <w:sz w:val="44"/>
                <w:szCs w:val="44"/>
              </w:rPr>
              <w:t>2</w:t>
            </w:r>
          </w:p>
        </w:tc>
      </w:tr>
      <w:tr w:rsidR="00A06231" w:rsidRPr="004C0327">
        <w:tc>
          <w:tcPr>
            <w:tcW w:w="4320" w:type="dxa"/>
            <w:gridSpan w:val="2"/>
            <w:tcBorders>
              <w:top w:val="nil"/>
              <w:left w:val="nil"/>
              <w:bottom w:val="nil"/>
              <w:right w:val="nil"/>
            </w:tcBorders>
          </w:tcPr>
          <w:p w:rsidR="00A06231" w:rsidRPr="00A20396" w:rsidRDefault="00A06231" w:rsidP="00A20396">
            <w:pPr>
              <w:jc w:val="center"/>
              <w:rPr>
                <w:rFonts w:ascii="Arial" w:hAnsi="Arial" w:cs="Arial"/>
                <w:sz w:val="18"/>
                <w:szCs w:val="18"/>
              </w:rPr>
            </w:pPr>
          </w:p>
          <w:p w:rsidR="00A06231" w:rsidRPr="00A20396" w:rsidRDefault="00A06231" w:rsidP="00A20396">
            <w:pPr>
              <w:widowControl w:val="0"/>
              <w:rPr>
                <w:rFonts w:ascii="Arial" w:hAnsi="Arial" w:cs="Arial"/>
                <w:sz w:val="18"/>
                <w:szCs w:val="18"/>
              </w:rPr>
            </w:pPr>
            <w:r w:rsidRPr="00A20396">
              <w:rPr>
                <w:rFonts w:ascii="Arial" w:hAnsi="Arial" w:cs="Arial"/>
                <w:sz w:val="18"/>
                <w:szCs w:val="18"/>
              </w:rPr>
              <w:t>Determine the breakeven point and output level needed to achieve a target operating income</w:t>
            </w:r>
          </w:p>
          <w:p w:rsidR="00A06231" w:rsidRPr="00A20396" w:rsidRDefault="00A06231" w:rsidP="00A20396">
            <w:pPr>
              <w:widowControl w:val="0"/>
              <w:rPr>
                <w:rFonts w:ascii="Arial" w:hAnsi="Arial" w:cs="Arial"/>
                <w:sz w:val="18"/>
                <w:szCs w:val="18"/>
              </w:rPr>
            </w:pPr>
          </w:p>
          <w:p w:rsidR="00A06231" w:rsidRPr="00A20396" w:rsidRDefault="003D5124" w:rsidP="00A20396">
            <w:pPr>
              <w:widowControl w:val="0"/>
              <w:rPr>
                <w:rFonts w:ascii="Arial" w:hAnsi="Arial" w:cs="Arial"/>
                <w:sz w:val="18"/>
                <w:szCs w:val="18"/>
              </w:rPr>
            </w:pPr>
            <w:r>
              <w:rPr>
                <w:rFonts w:ascii="Arial" w:hAnsi="Arial" w:cs="Arial"/>
                <w:sz w:val="18"/>
                <w:szCs w:val="18"/>
              </w:rPr>
              <w:t>…</w:t>
            </w:r>
            <w:r w:rsidR="00A06231" w:rsidRPr="00A20396">
              <w:rPr>
                <w:rFonts w:ascii="Arial" w:hAnsi="Arial" w:cs="Arial"/>
                <w:sz w:val="18"/>
                <w:szCs w:val="18"/>
              </w:rPr>
              <w:t xml:space="preserve"> compare contribution margin and fixed costs</w:t>
            </w:r>
          </w:p>
          <w:p w:rsidR="00A06231" w:rsidRPr="00A20396" w:rsidRDefault="00A06231" w:rsidP="00A20396">
            <w:pPr>
              <w:widowControl w:val="0"/>
              <w:rPr>
                <w:rFonts w:ascii="Arial" w:hAnsi="Arial" w:cs="Arial"/>
                <w:sz w:val="18"/>
                <w:szCs w:val="18"/>
              </w:rPr>
            </w:pPr>
          </w:p>
        </w:tc>
      </w:tr>
      <w:tr w:rsidR="00A06231" w:rsidRPr="00E575D1">
        <w:tc>
          <w:tcPr>
            <w:tcW w:w="4320" w:type="dxa"/>
            <w:gridSpan w:val="2"/>
            <w:tcBorders>
              <w:top w:val="nil"/>
              <w:left w:val="nil"/>
              <w:bottom w:val="nil"/>
              <w:right w:val="nil"/>
            </w:tcBorders>
            <w:shd w:val="clear" w:color="auto" w:fill="333333"/>
          </w:tcPr>
          <w:p w:rsidR="00A06231" w:rsidRPr="00A20396" w:rsidRDefault="00A06231" w:rsidP="00A20396">
            <w:pPr>
              <w:widowControl w:val="0"/>
              <w:rPr>
                <w:sz w:val="22"/>
              </w:rPr>
            </w:pPr>
          </w:p>
        </w:tc>
      </w:tr>
    </w:tbl>
    <w:p w:rsidR="00A06231" w:rsidRDefault="00A06231" w:rsidP="0014278F">
      <w:pPr>
        <w:widowControl w:val="0"/>
        <w:tabs>
          <w:tab w:val="left" w:pos="-720"/>
        </w:tabs>
        <w:suppressAutoHyphens/>
        <w:spacing w:line="260" w:lineRule="exact"/>
        <w:outlineLvl w:val="0"/>
        <w:rPr>
          <w:sz w:val="22"/>
          <w:szCs w:val="22"/>
        </w:rPr>
      </w:pPr>
    </w:p>
    <w:p w:rsidR="00A06231" w:rsidRDefault="00A06231" w:rsidP="007D383E">
      <w:pPr>
        <w:widowControl w:val="0"/>
        <w:spacing w:after="120"/>
        <w:rPr>
          <w:sz w:val="22"/>
          <w:szCs w:val="22"/>
        </w:rPr>
      </w:pPr>
    </w:p>
    <w:p w:rsidR="00A06231" w:rsidRDefault="00A06231" w:rsidP="003D5124">
      <w:pPr>
        <w:widowControl w:val="0"/>
        <w:spacing w:after="120"/>
        <w:ind w:left="1440" w:hanging="720"/>
        <w:rPr>
          <w:sz w:val="22"/>
          <w:szCs w:val="22"/>
        </w:rPr>
      </w:pPr>
      <w:r w:rsidRPr="007D383E">
        <w:rPr>
          <w:sz w:val="22"/>
          <w:szCs w:val="22"/>
        </w:rPr>
        <w:t>2.1</w:t>
      </w:r>
      <w:r>
        <w:rPr>
          <w:b/>
          <w:sz w:val="22"/>
          <w:szCs w:val="22"/>
        </w:rPr>
        <w:tab/>
        <w:t xml:space="preserve">Breakeven Point (BEP). </w:t>
      </w:r>
      <w:r>
        <w:rPr>
          <w:sz w:val="22"/>
          <w:szCs w:val="22"/>
        </w:rPr>
        <w:t>The breakeven point is that quantity of output sold at which total revenues equal total costs.</w:t>
      </w:r>
      <w:r w:rsidR="003D5124">
        <w:rPr>
          <w:sz w:val="22"/>
          <w:szCs w:val="22"/>
        </w:rPr>
        <w:t xml:space="preserve"> </w:t>
      </w:r>
      <w:r>
        <w:rPr>
          <w:sz w:val="22"/>
          <w:szCs w:val="22"/>
        </w:rPr>
        <w:t>Following is the formula for calculating BEP in units:</w:t>
      </w:r>
    </w:p>
    <w:p w:rsidR="003D5124" w:rsidRDefault="003D5124" w:rsidP="007D383E">
      <w:pPr>
        <w:widowControl w:val="0"/>
        <w:ind w:left="720" w:firstLine="720"/>
        <w:rPr>
          <w:sz w:val="22"/>
          <w:szCs w:val="22"/>
          <w:u w:val="single"/>
        </w:rPr>
      </w:pPr>
    </w:p>
    <w:p w:rsidR="00A06231" w:rsidRDefault="00A06231" w:rsidP="003D5124">
      <w:pPr>
        <w:widowControl w:val="0"/>
        <w:ind w:left="1440" w:firstLine="720"/>
        <w:rPr>
          <w:sz w:val="22"/>
          <w:szCs w:val="22"/>
          <w:u w:val="single"/>
        </w:rPr>
      </w:pPr>
      <w:r>
        <w:rPr>
          <w:sz w:val="22"/>
          <w:szCs w:val="22"/>
          <w:u w:val="single"/>
        </w:rPr>
        <w:t>Fixed costs</w:t>
      </w:r>
    </w:p>
    <w:p w:rsidR="00A06231" w:rsidRDefault="00A06231" w:rsidP="003D5124">
      <w:pPr>
        <w:widowControl w:val="0"/>
        <w:ind w:left="720" w:firstLine="720"/>
        <w:rPr>
          <w:sz w:val="22"/>
          <w:szCs w:val="22"/>
        </w:rPr>
      </w:pPr>
      <w:r>
        <w:rPr>
          <w:sz w:val="22"/>
          <w:szCs w:val="22"/>
        </w:rPr>
        <w:t>Unit contribution margin</w:t>
      </w:r>
    </w:p>
    <w:p w:rsidR="00A06231" w:rsidRDefault="00A06231" w:rsidP="007D383E">
      <w:pPr>
        <w:widowControl w:val="0"/>
        <w:spacing w:after="120"/>
        <w:ind w:firstLine="720"/>
        <w:rPr>
          <w:sz w:val="22"/>
          <w:szCs w:val="22"/>
        </w:rPr>
      </w:pPr>
    </w:p>
    <w:p w:rsidR="00A06231" w:rsidRPr="007D383E" w:rsidRDefault="00A06231" w:rsidP="003D5124">
      <w:pPr>
        <w:widowControl w:val="0"/>
        <w:spacing w:after="120"/>
        <w:ind w:left="1440" w:hanging="720"/>
        <w:rPr>
          <w:sz w:val="22"/>
          <w:szCs w:val="22"/>
        </w:rPr>
      </w:pPr>
      <w:r>
        <w:rPr>
          <w:sz w:val="22"/>
          <w:szCs w:val="22"/>
        </w:rPr>
        <w:lastRenderedPageBreak/>
        <w:t>2.2</w:t>
      </w:r>
      <w:r>
        <w:rPr>
          <w:sz w:val="22"/>
          <w:szCs w:val="22"/>
        </w:rPr>
        <w:tab/>
        <w:t>However, BEP, and therefore</w:t>
      </w:r>
      <w:r w:rsidR="006C05DA">
        <w:rPr>
          <w:sz w:val="22"/>
          <w:szCs w:val="22"/>
        </w:rPr>
        <w:t xml:space="preserve"> zero</w:t>
      </w:r>
      <w:r>
        <w:rPr>
          <w:sz w:val="22"/>
          <w:szCs w:val="22"/>
        </w:rPr>
        <w:t xml:space="preserve"> profit is not what companies should strive for, managers are concerned with how they can achieve their goals for operating profit.</w:t>
      </w:r>
      <w:r w:rsidRPr="00E511FB">
        <w:rPr>
          <w:sz w:val="22"/>
          <w:szCs w:val="22"/>
        </w:rPr>
        <w:t xml:space="preserve"> </w:t>
      </w:r>
      <w:r w:rsidRPr="007D383E">
        <w:rPr>
          <w:b/>
          <w:sz w:val="22"/>
          <w:szCs w:val="22"/>
        </w:rPr>
        <w:t xml:space="preserve">Target </w:t>
      </w:r>
      <w:r w:rsidR="006C05DA">
        <w:rPr>
          <w:b/>
          <w:sz w:val="22"/>
          <w:szCs w:val="22"/>
        </w:rPr>
        <w:t>o</w:t>
      </w:r>
      <w:r w:rsidR="006C05DA" w:rsidRPr="007D383E">
        <w:rPr>
          <w:b/>
          <w:sz w:val="22"/>
          <w:szCs w:val="22"/>
        </w:rPr>
        <w:t xml:space="preserve">perating </w:t>
      </w:r>
      <w:r w:rsidR="006C05DA">
        <w:rPr>
          <w:b/>
          <w:sz w:val="22"/>
          <w:szCs w:val="22"/>
        </w:rPr>
        <w:t>i</w:t>
      </w:r>
      <w:r w:rsidR="006C05DA" w:rsidRPr="007D383E">
        <w:rPr>
          <w:b/>
          <w:sz w:val="22"/>
          <w:szCs w:val="22"/>
        </w:rPr>
        <w:t xml:space="preserve">ncome </w:t>
      </w:r>
      <w:r w:rsidRPr="007D383E">
        <w:rPr>
          <w:sz w:val="22"/>
          <w:szCs w:val="22"/>
        </w:rPr>
        <w:t>is the level of sales needed to attain a specified dollar amount of operating income. In order to determine TOI, add the desired operating income to fixed cos</w:t>
      </w:r>
      <w:r>
        <w:rPr>
          <w:sz w:val="22"/>
          <w:szCs w:val="22"/>
        </w:rPr>
        <w:t>t</w:t>
      </w:r>
      <w:r w:rsidRPr="007D383E">
        <w:rPr>
          <w:sz w:val="22"/>
          <w:szCs w:val="22"/>
        </w:rPr>
        <w:t xml:space="preserve"> in the breakeven calculation.</w:t>
      </w:r>
    </w:p>
    <w:p w:rsidR="00A06231" w:rsidRDefault="00A06231" w:rsidP="00E511FB">
      <w:pPr>
        <w:widowControl w:val="0"/>
        <w:spacing w:after="120"/>
        <w:ind w:left="2160" w:hanging="720"/>
        <w:rPr>
          <w:sz w:val="22"/>
          <w:szCs w:val="22"/>
        </w:rPr>
      </w:pPr>
      <w:r w:rsidRPr="00E511FB">
        <w:rPr>
          <w:position w:val="-28"/>
          <w:sz w:val="22"/>
          <w:szCs w:val="22"/>
        </w:rPr>
        <w:object w:dxaOrig="61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pt;height:32.25pt" o:ole="">
            <v:imagedata r:id="rId9" o:title=""/>
          </v:shape>
          <o:OLEObject Type="Embed" ProgID="Equation.DSMT4" ShapeID="_x0000_i1025" DrawAspect="Content" ObjectID="_1457510936" r:id="rId10"/>
        </w:object>
      </w:r>
    </w:p>
    <w:p w:rsidR="00A06231" w:rsidRDefault="00A06231" w:rsidP="00321CD7">
      <w:pPr>
        <w:widowControl w:val="0"/>
        <w:tabs>
          <w:tab w:val="left" w:pos="-720"/>
        </w:tabs>
        <w:suppressAutoHyphens/>
        <w:spacing w:after="120" w:line="260" w:lineRule="exact"/>
        <w:ind w:left="2160" w:right="1440"/>
        <w:jc w:val="both"/>
        <w:outlineLvl w:val="0"/>
        <w:rPr>
          <w:rFonts w:ascii="Arial" w:hAnsi="Arial" w:cs="Arial"/>
          <w:caps/>
          <w:sz w:val="18"/>
          <w:szCs w:val="18"/>
        </w:rPr>
      </w:pPr>
    </w:p>
    <w:p w:rsidR="00A06231" w:rsidRPr="0039160B" w:rsidRDefault="00A06231" w:rsidP="00321CD7">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4C0DD5">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4C0DD5">
        <w:rPr>
          <w:rFonts w:ascii="Arial" w:hAnsi="Arial" w:cs="Arial"/>
          <w:sz w:val="18"/>
          <w:szCs w:val="18"/>
        </w:rPr>
        <w:t>Work with the class in doing various exercises that illustrate the points covered in this learning objective. Contribution margin, CM ratio, and breakeven point are understood much more readily when students see how these are calculated, rather than simply learning a definition of them. Exercises 3-19 and 3-20 illustrate these concepts.</w:t>
      </w:r>
    </w:p>
    <w:p w:rsidR="00A06231" w:rsidRPr="0039160B" w:rsidRDefault="00A06231" w:rsidP="00321CD7">
      <w:pPr>
        <w:widowControl w:val="0"/>
        <w:tabs>
          <w:tab w:val="left" w:pos="-720"/>
        </w:tabs>
        <w:suppressAutoHyphens/>
        <w:spacing w:after="120" w:line="260" w:lineRule="exact"/>
        <w:ind w:left="2160" w:right="1440"/>
        <w:jc w:val="both"/>
        <w:outlineLvl w:val="0"/>
        <w:rPr>
          <w:rFonts w:ascii="Arial" w:hAnsi="Arial" w:cs="Arial"/>
          <w:sz w:val="18"/>
          <w:szCs w:val="18"/>
        </w:rPr>
      </w:pPr>
      <w:r w:rsidRPr="004C0DD5">
        <w:rPr>
          <w:rFonts w:ascii="Arial" w:hAnsi="Arial" w:cs="Arial"/>
          <w:sz w:val="18"/>
          <w:szCs w:val="18"/>
        </w:rPr>
        <w:t>(Exhibits 3-2 and 3-3 graphically illustrate the CVP analysis of breakeven point.)</w:t>
      </w:r>
    </w:p>
    <w:p w:rsidR="00A06231" w:rsidRPr="0011025B" w:rsidRDefault="00A06231" w:rsidP="0011025B">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4C0DD5">
        <w:rPr>
          <w:rFonts w:ascii="Arial" w:hAnsi="Arial" w:cs="Arial"/>
          <w:sz w:val="18"/>
          <w:szCs w:val="18"/>
        </w:rPr>
        <w:t xml:space="preserve">Exhibit 3-4 displays the underlying spreadsheet data.) </w:t>
      </w:r>
    </w:p>
    <w:p w:rsidR="00A06231" w:rsidRPr="00971232" w:rsidRDefault="00A06231" w:rsidP="004C0DD5">
      <w:pPr>
        <w:widowControl w:val="0"/>
        <w:ind w:left="720" w:hanging="720"/>
        <w:rPr>
          <w:sz w:val="22"/>
          <w:szCs w:val="22"/>
        </w:rPr>
      </w:pPr>
    </w:p>
    <w:p w:rsidR="00A06231" w:rsidRPr="005D3127" w:rsidRDefault="00A06231" w:rsidP="0020525D">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2A1908">
        <w:rPr>
          <w:b/>
          <w:spacing w:val="-3"/>
          <w:sz w:val="22"/>
        </w:rPr>
        <w:t>Quiz</w:t>
      </w:r>
      <w:r>
        <w:rPr>
          <w:b/>
          <w:spacing w:val="-3"/>
          <w:sz w:val="22"/>
        </w:rPr>
        <w:t xml:space="preserve"> Questions 2 and 3</w:t>
      </w:r>
      <w:r w:rsidRPr="002A1908">
        <w:rPr>
          <w:b/>
          <w:spacing w:val="-3"/>
          <w:sz w:val="22"/>
        </w:rPr>
        <w:tab/>
      </w:r>
      <w:r w:rsidRPr="002A1908">
        <w:rPr>
          <w:b/>
          <w:spacing w:val="-3"/>
          <w:sz w:val="22"/>
        </w:rPr>
        <w:tab/>
      </w:r>
      <w:r>
        <w:rPr>
          <w:b/>
          <w:spacing w:val="-3"/>
          <w:sz w:val="22"/>
        </w:rPr>
        <w:tab/>
      </w:r>
      <w:r>
        <w:rPr>
          <w:b/>
          <w:spacing w:val="-3"/>
          <w:sz w:val="22"/>
        </w:rPr>
        <w:tab/>
        <w:t xml:space="preserve">           </w:t>
      </w:r>
      <w:r w:rsidRPr="002A1908">
        <w:rPr>
          <w:b/>
          <w:sz w:val="22"/>
        </w:rPr>
        <w:t>Exercise</w:t>
      </w:r>
      <w:r>
        <w:rPr>
          <w:b/>
          <w:sz w:val="22"/>
        </w:rPr>
        <w:t>s</w:t>
      </w:r>
      <w:r w:rsidRPr="002A1908">
        <w:rPr>
          <w:b/>
          <w:sz w:val="22"/>
        </w:rPr>
        <w:t xml:space="preserve"> 3-</w:t>
      </w:r>
      <w:r>
        <w:rPr>
          <w:b/>
          <w:sz w:val="22"/>
        </w:rPr>
        <w:t>19</w:t>
      </w:r>
      <w:r w:rsidRPr="002A1908">
        <w:rPr>
          <w:b/>
          <w:sz w:val="22"/>
        </w:rPr>
        <w:t xml:space="preserve"> and 3-</w:t>
      </w:r>
      <w:r>
        <w:rPr>
          <w:b/>
          <w:sz w:val="22"/>
        </w:rPr>
        <w:t>20</w:t>
      </w:r>
    </w:p>
    <w:p w:rsidR="00A06231" w:rsidRPr="00307388" w:rsidRDefault="00A06231" w:rsidP="0014278F">
      <w:pPr>
        <w:widowControl w:val="0"/>
        <w:tabs>
          <w:tab w:val="left" w:pos="-720"/>
        </w:tabs>
        <w:suppressAutoHyphens/>
        <w:spacing w:line="260" w:lineRule="exact"/>
        <w:outlineLvl w:val="0"/>
        <w:rPr>
          <w:spacing w:val="-3"/>
          <w:sz w:val="22"/>
        </w:rPr>
      </w:pPr>
    </w:p>
    <w:p w:rsidR="00A06231" w:rsidRDefault="00A06231" w:rsidP="00307388">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06231" w:rsidRPr="00E575D1">
        <w:tc>
          <w:tcPr>
            <w:tcW w:w="2663" w:type="dxa"/>
            <w:tcBorders>
              <w:top w:val="nil"/>
              <w:left w:val="nil"/>
              <w:bottom w:val="nil"/>
              <w:right w:val="nil"/>
            </w:tcBorders>
            <w:shd w:val="clear" w:color="auto" w:fill="333333"/>
          </w:tcPr>
          <w:p w:rsidR="00A06231" w:rsidRPr="00A20396" w:rsidRDefault="00A06231" w:rsidP="00A20396">
            <w:pPr>
              <w:widowControl w:val="0"/>
              <w:rPr>
                <w:rFonts w:ascii="Arial" w:hAnsi="Arial" w:cs="Arial"/>
                <w:b/>
                <w:color w:val="FFFFFF"/>
                <w:sz w:val="8"/>
              </w:rPr>
            </w:pPr>
          </w:p>
          <w:p w:rsidR="00A06231" w:rsidRPr="00A20396" w:rsidRDefault="00A06231" w:rsidP="00A20396">
            <w:pPr>
              <w:widowControl w:val="0"/>
              <w:rPr>
                <w:rFonts w:ascii="Arial" w:hAnsi="Arial" w:cs="Arial"/>
                <w:b/>
                <w:color w:val="FFFFFF"/>
                <w:sz w:val="22"/>
              </w:rPr>
            </w:pPr>
            <w:r w:rsidRPr="00A20396">
              <w:rPr>
                <w:rFonts w:ascii="Arial" w:hAnsi="Arial" w:cs="Arial"/>
                <w:b/>
                <w:color w:val="FFFFFF"/>
                <w:sz w:val="22"/>
              </w:rPr>
              <w:t xml:space="preserve">LEARNING </w:t>
            </w:r>
          </w:p>
          <w:p w:rsidR="00A06231" w:rsidRPr="00A20396" w:rsidRDefault="00A06231" w:rsidP="00A20396">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A06231" w:rsidRPr="00A20396" w:rsidRDefault="00A06231" w:rsidP="00A20396">
            <w:pPr>
              <w:widowControl w:val="0"/>
              <w:rPr>
                <w:color w:val="FFFFFF"/>
                <w:sz w:val="44"/>
                <w:szCs w:val="44"/>
              </w:rPr>
            </w:pPr>
            <w:r w:rsidRPr="00A20396">
              <w:rPr>
                <w:color w:val="FFFFFF"/>
                <w:sz w:val="44"/>
                <w:szCs w:val="44"/>
              </w:rPr>
              <w:t>3</w:t>
            </w:r>
          </w:p>
        </w:tc>
      </w:tr>
      <w:tr w:rsidR="00A06231" w:rsidRPr="004C0327">
        <w:tc>
          <w:tcPr>
            <w:tcW w:w="4320" w:type="dxa"/>
            <w:gridSpan w:val="2"/>
            <w:tcBorders>
              <w:top w:val="nil"/>
              <w:left w:val="nil"/>
              <w:bottom w:val="nil"/>
              <w:right w:val="nil"/>
            </w:tcBorders>
          </w:tcPr>
          <w:p w:rsidR="00A06231" w:rsidRPr="00A20396" w:rsidRDefault="00A06231" w:rsidP="00A20396">
            <w:pPr>
              <w:jc w:val="center"/>
              <w:rPr>
                <w:rFonts w:ascii="Arial" w:hAnsi="Arial" w:cs="Arial"/>
                <w:sz w:val="18"/>
                <w:szCs w:val="18"/>
              </w:rPr>
            </w:pPr>
          </w:p>
          <w:p w:rsidR="00A06231" w:rsidRPr="00A20396" w:rsidRDefault="00A06231" w:rsidP="00307388">
            <w:pPr>
              <w:rPr>
                <w:rFonts w:ascii="Arial" w:hAnsi="Arial" w:cs="Arial"/>
                <w:sz w:val="18"/>
                <w:szCs w:val="18"/>
              </w:rPr>
            </w:pPr>
            <w:r w:rsidRPr="00A20396">
              <w:rPr>
                <w:rFonts w:ascii="Arial" w:hAnsi="Arial" w:cs="Arial"/>
                <w:sz w:val="18"/>
                <w:szCs w:val="18"/>
              </w:rPr>
              <w:t>Understand how income taxes affect CVP analysis</w:t>
            </w:r>
          </w:p>
          <w:p w:rsidR="00A06231" w:rsidRPr="00A20396" w:rsidRDefault="00A06231" w:rsidP="00307388">
            <w:pPr>
              <w:rPr>
                <w:rFonts w:ascii="Arial" w:hAnsi="Arial" w:cs="Arial"/>
                <w:sz w:val="18"/>
                <w:szCs w:val="18"/>
              </w:rPr>
            </w:pPr>
          </w:p>
          <w:p w:rsidR="00A06231" w:rsidRPr="00A20396" w:rsidRDefault="000A4071" w:rsidP="00307388">
            <w:pPr>
              <w:rPr>
                <w:rFonts w:ascii="Arial" w:hAnsi="Arial" w:cs="Arial"/>
                <w:sz w:val="18"/>
                <w:szCs w:val="18"/>
              </w:rPr>
            </w:pPr>
            <w:r>
              <w:rPr>
                <w:rFonts w:ascii="Arial" w:hAnsi="Arial" w:cs="Arial"/>
                <w:sz w:val="18"/>
                <w:szCs w:val="18"/>
              </w:rPr>
              <w:t>…</w:t>
            </w:r>
            <w:r w:rsidR="00A06231" w:rsidRPr="00A20396">
              <w:rPr>
                <w:rFonts w:ascii="Arial" w:hAnsi="Arial" w:cs="Arial"/>
                <w:sz w:val="18"/>
                <w:szCs w:val="18"/>
              </w:rPr>
              <w:t xml:space="preserve"> focus on net income</w:t>
            </w:r>
          </w:p>
          <w:p w:rsidR="00A06231" w:rsidRPr="00A20396" w:rsidRDefault="00A06231" w:rsidP="00A20396">
            <w:pPr>
              <w:widowControl w:val="0"/>
              <w:jc w:val="both"/>
              <w:rPr>
                <w:rFonts w:ascii="Arial" w:hAnsi="Arial" w:cs="Arial"/>
                <w:sz w:val="18"/>
                <w:szCs w:val="18"/>
              </w:rPr>
            </w:pPr>
          </w:p>
        </w:tc>
      </w:tr>
      <w:tr w:rsidR="00A06231" w:rsidRPr="00E575D1">
        <w:tc>
          <w:tcPr>
            <w:tcW w:w="4320" w:type="dxa"/>
            <w:gridSpan w:val="2"/>
            <w:tcBorders>
              <w:top w:val="nil"/>
              <w:left w:val="nil"/>
              <w:bottom w:val="nil"/>
              <w:right w:val="nil"/>
            </w:tcBorders>
            <w:shd w:val="clear" w:color="auto" w:fill="333333"/>
          </w:tcPr>
          <w:p w:rsidR="00A06231" w:rsidRPr="00A20396" w:rsidRDefault="00A06231" w:rsidP="00A20396">
            <w:pPr>
              <w:widowControl w:val="0"/>
              <w:rPr>
                <w:sz w:val="22"/>
              </w:rPr>
            </w:pPr>
          </w:p>
        </w:tc>
      </w:tr>
    </w:tbl>
    <w:p w:rsidR="00A06231" w:rsidRDefault="00A06231" w:rsidP="00307388">
      <w:pPr>
        <w:widowControl w:val="0"/>
        <w:rPr>
          <w:sz w:val="22"/>
        </w:rPr>
      </w:pPr>
    </w:p>
    <w:p w:rsidR="00A06231" w:rsidRDefault="00A06231" w:rsidP="00321CD7">
      <w:pPr>
        <w:widowControl w:val="0"/>
        <w:spacing w:after="120"/>
        <w:ind w:left="1440" w:hanging="720"/>
        <w:rPr>
          <w:sz w:val="22"/>
          <w:szCs w:val="22"/>
        </w:rPr>
      </w:pPr>
      <w:r>
        <w:rPr>
          <w:sz w:val="22"/>
          <w:szCs w:val="22"/>
        </w:rPr>
        <w:t>3.1</w:t>
      </w:r>
      <w:r>
        <w:rPr>
          <w:sz w:val="22"/>
          <w:szCs w:val="22"/>
        </w:rPr>
        <w:tab/>
      </w:r>
      <w:r w:rsidRPr="00A60405">
        <w:rPr>
          <w:b/>
          <w:sz w:val="22"/>
          <w:szCs w:val="22"/>
        </w:rPr>
        <w:t>Net income</w:t>
      </w:r>
      <w:r>
        <w:rPr>
          <w:sz w:val="22"/>
          <w:szCs w:val="22"/>
        </w:rPr>
        <w:t xml:space="preserve"> is operating income plus </w:t>
      </w:r>
      <w:proofErr w:type="spellStart"/>
      <w:r>
        <w:rPr>
          <w:sz w:val="22"/>
          <w:szCs w:val="22"/>
        </w:rPr>
        <w:t>nonoperating</w:t>
      </w:r>
      <w:proofErr w:type="spellEnd"/>
      <w:r>
        <w:rPr>
          <w:sz w:val="22"/>
          <w:szCs w:val="22"/>
        </w:rPr>
        <w:t xml:space="preserve"> revenues (such as interest revenues) minus </w:t>
      </w:r>
      <w:proofErr w:type="spellStart"/>
      <w:r>
        <w:rPr>
          <w:sz w:val="22"/>
          <w:szCs w:val="22"/>
        </w:rPr>
        <w:t>nonoperating</w:t>
      </w:r>
      <w:proofErr w:type="spellEnd"/>
      <w:r>
        <w:rPr>
          <w:sz w:val="22"/>
          <w:szCs w:val="22"/>
        </w:rPr>
        <w:t xml:space="preserve"> expenses (such as interest expense) minus income taxes.</w:t>
      </w:r>
    </w:p>
    <w:p w:rsidR="00A06231" w:rsidRDefault="00A06231" w:rsidP="00321CD7">
      <w:pPr>
        <w:widowControl w:val="0"/>
        <w:spacing w:after="120"/>
        <w:ind w:left="1440" w:hanging="720"/>
        <w:rPr>
          <w:sz w:val="22"/>
          <w:szCs w:val="22"/>
        </w:rPr>
      </w:pPr>
      <w:r>
        <w:rPr>
          <w:sz w:val="22"/>
          <w:szCs w:val="22"/>
        </w:rPr>
        <w:t>3.2</w:t>
      </w:r>
      <w:r>
        <w:rPr>
          <w:sz w:val="22"/>
          <w:szCs w:val="22"/>
        </w:rPr>
        <w:tab/>
        <w:t>To this point, we have ignored the effect of income taxes in our CVP analysis. To make net income evaluations, however, we must state results in terms of target net income rather than target operating income.</w:t>
      </w:r>
    </w:p>
    <w:p w:rsidR="00A06231" w:rsidRDefault="00A06231" w:rsidP="00321CD7">
      <w:pPr>
        <w:widowControl w:val="0"/>
        <w:spacing w:after="120"/>
        <w:ind w:left="1440" w:hanging="720"/>
        <w:rPr>
          <w:sz w:val="22"/>
          <w:szCs w:val="22"/>
        </w:rPr>
      </w:pPr>
      <w:r>
        <w:rPr>
          <w:sz w:val="22"/>
          <w:szCs w:val="22"/>
        </w:rPr>
        <w:t>3.3</w:t>
      </w:r>
      <w:r>
        <w:rPr>
          <w:sz w:val="22"/>
          <w:szCs w:val="22"/>
        </w:rPr>
        <w:tab/>
        <w:t>The TOI calculation can be easily adjusted to accommodate this change:</w:t>
      </w:r>
    </w:p>
    <w:p w:rsidR="00A06231" w:rsidRDefault="00A06231" w:rsidP="009537CB">
      <w:pPr>
        <w:widowControl w:val="0"/>
        <w:spacing w:after="120"/>
        <w:ind w:left="1440"/>
        <w:rPr>
          <w:sz w:val="22"/>
          <w:szCs w:val="22"/>
        </w:rPr>
      </w:pPr>
      <w:r>
        <w:rPr>
          <w:sz w:val="22"/>
          <w:szCs w:val="22"/>
        </w:rPr>
        <w:t xml:space="preserve">Target NI = TOI – (TOI </w:t>
      </w:r>
      <w:r>
        <w:rPr>
          <w:sz w:val="22"/>
          <w:szCs w:val="22"/>
        </w:rPr>
        <w:sym w:font="Symbol" w:char="F0B4"/>
      </w:r>
      <w:r>
        <w:rPr>
          <w:sz w:val="22"/>
          <w:szCs w:val="22"/>
        </w:rPr>
        <w:t xml:space="preserve"> Tax rate) or stated another way</w:t>
      </w:r>
    </w:p>
    <w:p w:rsidR="00A06231" w:rsidRDefault="00A06231" w:rsidP="009537CB">
      <w:pPr>
        <w:widowControl w:val="0"/>
        <w:spacing w:after="120"/>
        <w:ind w:left="1440"/>
        <w:rPr>
          <w:sz w:val="22"/>
          <w:szCs w:val="22"/>
        </w:rPr>
      </w:pPr>
      <w:r>
        <w:rPr>
          <w:sz w:val="22"/>
          <w:szCs w:val="22"/>
        </w:rPr>
        <w:t xml:space="preserve">Target NI = TOI </w:t>
      </w:r>
      <w:r>
        <w:rPr>
          <w:sz w:val="22"/>
          <w:szCs w:val="22"/>
        </w:rPr>
        <w:sym w:font="Symbol" w:char="F0B4"/>
      </w:r>
      <w:r>
        <w:rPr>
          <w:sz w:val="22"/>
          <w:szCs w:val="22"/>
        </w:rPr>
        <w:t xml:space="preserve"> (1</w:t>
      </w:r>
      <w:r w:rsidR="006C05DA">
        <w:rPr>
          <w:sz w:val="22"/>
          <w:szCs w:val="22"/>
        </w:rPr>
        <w:t xml:space="preserve"> </w:t>
      </w:r>
      <w:r>
        <w:rPr>
          <w:sz w:val="22"/>
          <w:szCs w:val="22"/>
        </w:rPr>
        <w:t>– Tax rate)</w:t>
      </w:r>
    </w:p>
    <w:p w:rsidR="00A06231" w:rsidRDefault="00A06231" w:rsidP="00971232">
      <w:pPr>
        <w:widowControl w:val="0"/>
        <w:ind w:left="720" w:hanging="720"/>
        <w:rPr>
          <w:sz w:val="22"/>
          <w:szCs w:val="22"/>
        </w:rPr>
      </w:pPr>
    </w:p>
    <w:p w:rsidR="00A06231" w:rsidRPr="00417243" w:rsidRDefault="00A06231" w:rsidP="0020525D">
      <w:pPr>
        <w:widowControl w:val="0"/>
        <w:shd w:val="pct50" w:color="auto" w:fill="auto"/>
        <w:tabs>
          <w:tab w:val="left" w:pos="-720"/>
        </w:tabs>
        <w:suppressAutoHyphens/>
        <w:spacing w:line="260" w:lineRule="exact"/>
        <w:outlineLvl w:val="0"/>
        <w:rPr>
          <w:sz w:val="22"/>
          <w:szCs w:val="22"/>
          <w:lang w:val="pt-BR"/>
        </w:rPr>
      </w:pPr>
      <w:r w:rsidRPr="00417243">
        <w:rPr>
          <w:b/>
          <w:sz w:val="22"/>
          <w:lang w:val="pt-BR"/>
        </w:rPr>
        <w:t xml:space="preserve">Refer to Quiz Questions 4-6 </w:t>
      </w:r>
      <w:r w:rsidRPr="00417243">
        <w:rPr>
          <w:b/>
          <w:sz w:val="22"/>
          <w:lang w:val="pt-BR"/>
        </w:rPr>
        <w:tab/>
      </w:r>
      <w:r w:rsidRPr="00417243">
        <w:rPr>
          <w:b/>
          <w:sz w:val="22"/>
          <w:lang w:val="pt-BR"/>
        </w:rPr>
        <w:tab/>
      </w:r>
      <w:r w:rsidRPr="00417243">
        <w:rPr>
          <w:b/>
          <w:sz w:val="22"/>
          <w:lang w:val="pt-BR"/>
        </w:rPr>
        <w:tab/>
      </w:r>
      <w:r w:rsidRPr="00417243">
        <w:rPr>
          <w:b/>
          <w:sz w:val="22"/>
          <w:lang w:val="pt-BR"/>
        </w:rPr>
        <w:tab/>
      </w:r>
      <w:r w:rsidRPr="00417243">
        <w:rPr>
          <w:b/>
          <w:sz w:val="22"/>
          <w:lang w:val="pt-BR"/>
        </w:rPr>
        <w:tab/>
      </w:r>
      <w:r w:rsidRPr="00417243">
        <w:rPr>
          <w:b/>
          <w:sz w:val="22"/>
          <w:lang w:val="pt-BR"/>
        </w:rPr>
        <w:tab/>
      </w:r>
      <w:r w:rsidRPr="00417243">
        <w:rPr>
          <w:b/>
          <w:sz w:val="22"/>
          <w:lang w:val="pt-BR"/>
        </w:rPr>
        <w:tab/>
        <w:t>Exercise 3-21</w:t>
      </w:r>
    </w:p>
    <w:p w:rsidR="00A06231" w:rsidRDefault="00A06231" w:rsidP="0014278F">
      <w:pPr>
        <w:widowControl w:val="0"/>
        <w:rPr>
          <w:sz w:val="22"/>
          <w:szCs w:val="22"/>
          <w:lang w:val="pt-BR"/>
        </w:rPr>
      </w:pPr>
    </w:p>
    <w:p w:rsidR="00A06231" w:rsidRDefault="00A06231" w:rsidP="00497041">
      <w:pPr>
        <w:widowControl w:val="0"/>
        <w:rPr>
          <w:sz w:val="22"/>
          <w:lang w:val="pt-BR"/>
        </w:rPr>
      </w:pPr>
    </w:p>
    <w:p w:rsidR="00A06231" w:rsidRPr="001C6798" w:rsidRDefault="00A06231" w:rsidP="00497041">
      <w:pPr>
        <w:widowControl w:val="0"/>
        <w:rPr>
          <w:sz w:val="22"/>
          <w:lang w:val="pt-BR"/>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06231" w:rsidRPr="00E575D1">
        <w:tc>
          <w:tcPr>
            <w:tcW w:w="2663" w:type="dxa"/>
            <w:tcBorders>
              <w:top w:val="nil"/>
              <w:left w:val="nil"/>
              <w:bottom w:val="nil"/>
              <w:right w:val="nil"/>
            </w:tcBorders>
            <w:shd w:val="clear" w:color="auto" w:fill="333333"/>
          </w:tcPr>
          <w:p w:rsidR="00A06231" w:rsidRPr="00A20396" w:rsidRDefault="00A06231" w:rsidP="00A20396">
            <w:pPr>
              <w:widowControl w:val="0"/>
              <w:rPr>
                <w:rFonts w:ascii="Arial" w:hAnsi="Arial" w:cs="Arial"/>
                <w:b/>
                <w:color w:val="FFFFFF"/>
                <w:sz w:val="8"/>
                <w:lang w:val="pt-BR"/>
              </w:rPr>
            </w:pPr>
          </w:p>
          <w:p w:rsidR="00A06231" w:rsidRPr="00A20396" w:rsidRDefault="00A06231" w:rsidP="00A20396">
            <w:pPr>
              <w:widowControl w:val="0"/>
              <w:rPr>
                <w:rFonts w:ascii="Arial" w:hAnsi="Arial" w:cs="Arial"/>
                <w:b/>
                <w:color w:val="FFFFFF"/>
                <w:sz w:val="22"/>
              </w:rPr>
            </w:pPr>
            <w:r w:rsidRPr="00A20396">
              <w:rPr>
                <w:rFonts w:ascii="Arial" w:hAnsi="Arial" w:cs="Arial"/>
                <w:b/>
                <w:color w:val="FFFFFF"/>
                <w:sz w:val="22"/>
              </w:rPr>
              <w:t xml:space="preserve">LEARNING </w:t>
            </w:r>
          </w:p>
          <w:p w:rsidR="00A06231" w:rsidRPr="00A20396" w:rsidRDefault="00A06231" w:rsidP="00A20396">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A06231" w:rsidRPr="00A20396" w:rsidRDefault="00A06231" w:rsidP="00A20396">
            <w:pPr>
              <w:widowControl w:val="0"/>
              <w:rPr>
                <w:color w:val="FFFFFF"/>
                <w:sz w:val="44"/>
                <w:szCs w:val="44"/>
              </w:rPr>
            </w:pPr>
            <w:r w:rsidRPr="00A20396">
              <w:rPr>
                <w:color w:val="FFFFFF"/>
                <w:sz w:val="44"/>
                <w:szCs w:val="44"/>
              </w:rPr>
              <w:t>4</w:t>
            </w:r>
          </w:p>
        </w:tc>
      </w:tr>
      <w:tr w:rsidR="00A06231" w:rsidRPr="004C0327">
        <w:tc>
          <w:tcPr>
            <w:tcW w:w="4320" w:type="dxa"/>
            <w:gridSpan w:val="2"/>
            <w:tcBorders>
              <w:top w:val="nil"/>
              <w:left w:val="nil"/>
              <w:bottom w:val="nil"/>
              <w:right w:val="nil"/>
            </w:tcBorders>
          </w:tcPr>
          <w:p w:rsidR="00A06231" w:rsidRPr="00A20396" w:rsidRDefault="00A06231" w:rsidP="00A20396">
            <w:pPr>
              <w:jc w:val="center"/>
              <w:rPr>
                <w:rFonts w:ascii="Arial" w:hAnsi="Arial" w:cs="Arial"/>
                <w:sz w:val="18"/>
                <w:szCs w:val="18"/>
              </w:rPr>
            </w:pPr>
          </w:p>
          <w:p w:rsidR="00A06231" w:rsidRPr="00A20396" w:rsidRDefault="00A06231" w:rsidP="00497041">
            <w:pPr>
              <w:rPr>
                <w:rFonts w:ascii="Arial" w:hAnsi="Arial" w:cs="Arial"/>
                <w:sz w:val="18"/>
                <w:szCs w:val="18"/>
              </w:rPr>
            </w:pPr>
            <w:r w:rsidRPr="00A20396">
              <w:rPr>
                <w:rFonts w:ascii="Arial" w:hAnsi="Arial" w:cs="Arial"/>
                <w:sz w:val="18"/>
                <w:szCs w:val="18"/>
              </w:rPr>
              <w:t>Explain how managers use CVP analysis in decision making</w:t>
            </w:r>
          </w:p>
          <w:p w:rsidR="00A06231" w:rsidRPr="00A20396" w:rsidRDefault="00A06231" w:rsidP="00497041">
            <w:pPr>
              <w:rPr>
                <w:rFonts w:ascii="Arial" w:hAnsi="Arial" w:cs="Arial"/>
                <w:sz w:val="18"/>
                <w:szCs w:val="18"/>
              </w:rPr>
            </w:pPr>
          </w:p>
          <w:p w:rsidR="00A06231" w:rsidRPr="00A20396" w:rsidRDefault="009537CB" w:rsidP="00497041">
            <w:pPr>
              <w:rPr>
                <w:rFonts w:ascii="Arial" w:hAnsi="Arial" w:cs="Arial"/>
                <w:sz w:val="18"/>
                <w:szCs w:val="18"/>
              </w:rPr>
            </w:pPr>
            <w:r>
              <w:rPr>
                <w:rFonts w:ascii="Arial" w:hAnsi="Arial" w:cs="Arial"/>
                <w:sz w:val="18"/>
                <w:szCs w:val="18"/>
              </w:rPr>
              <w:t>…</w:t>
            </w:r>
            <w:r w:rsidR="00A06231" w:rsidRPr="00A20396">
              <w:rPr>
                <w:rFonts w:ascii="Arial" w:hAnsi="Arial" w:cs="Arial"/>
                <w:sz w:val="18"/>
                <w:szCs w:val="18"/>
              </w:rPr>
              <w:t xml:space="preserve"> determine the alternative that maximizes operating income </w:t>
            </w:r>
          </w:p>
          <w:p w:rsidR="00A06231" w:rsidRPr="00A20396" w:rsidRDefault="00A06231" w:rsidP="00A20396">
            <w:pPr>
              <w:widowControl w:val="0"/>
              <w:rPr>
                <w:rFonts w:ascii="Arial" w:hAnsi="Arial" w:cs="Arial"/>
                <w:sz w:val="18"/>
                <w:szCs w:val="18"/>
              </w:rPr>
            </w:pPr>
          </w:p>
        </w:tc>
      </w:tr>
      <w:tr w:rsidR="00A06231" w:rsidRPr="00E575D1">
        <w:tc>
          <w:tcPr>
            <w:tcW w:w="4320" w:type="dxa"/>
            <w:gridSpan w:val="2"/>
            <w:tcBorders>
              <w:top w:val="nil"/>
              <w:left w:val="nil"/>
              <w:bottom w:val="nil"/>
              <w:right w:val="nil"/>
            </w:tcBorders>
            <w:shd w:val="clear" w:color="auto" w:fill="333333"/>
          </w:tcPr>
          <w:p w:rsidR="00A06231" w:rsidRPr="00A20396" w:rsidRDefault="00A06231" w:rsidP="00A20396">
            <w:pPr>
              <w:widowControl w:val="0"/>
              <w:rPr>
                <w:sz w:val="22"/>
              </w:rPr>
            </w:pPr>
          </w:p>
        </w:tc>
      </w:tr>
    </w:tbl>
    <w:p w:rsidR="009537CB" w:rsidRDefault="009537CB" w:rsidP="00321CD7">
      <w:pPr>
        <w:widowControl w:val="0"/>
        <w:spacing w:after="120"/>
        <w:ind w:left="1440" w:hanging="720"/>
        <w:rPr>
          <w:sz w:val="22"/>
          <w:szCs w:val="22"/>
        </w:rPr>
      </w:pPr>
    </w:p>
    <w:p w:rsidR="00A06231" w:rsidRDefault="00A06231" w:rsidP="00321CD7">
      <w:pPr>
        <w:widowControl w:val="0"/>
        <w:spacing w:after="120"/>
        <w:ind w:left="1440" w:hanging="720"/>
        <w:rPr>
          <w:sz w:val="22"/>
          <w:szCs w:val="22"/>
        </w:rPr>
      </w:pPr>
      <w:r>
        <w:rPr>
          <w:sz w:val="22"/>
          <w:szCs w:val="22"/>
        </w:rPr>
        <w:t>4.1</w:t>
      </w:r>
      <w:r>
        <w:rPr>
          <w:sz w:val="22"/>
          <w:szCs w:val="22"/>
        </w:rPr>
        <w:tab/>
        <w:t>CVP analysis is useful in numerous situations to evaluate anticipated results from strategic decisions. Decisions such as whether to increase</w:t>
      </w:r>
      <w:r w:rsidRPr="00935899">
        <w:rPr>
          <w:sz w:val="22"/>
          <w:szCs w:val="22"/>
        </w:rPr>
        <w:t xml:space="preserve"> advertising or reduce the</w:t>
      </w:r>
      <w:r>
        <w:rPr>
          <w:sz w:val="22"/>
          <w:szCs w:val="22"/>
        </w:rPr>
        <w:t xml:space="preserve"> selling price can be facilitated with CVP analysis. These types of problems are illustrated in the text.</w:t>
      </w:r>
    </w:p>
    <w:p w:rsidR="00A06231" w:rsidRPr="00DF47FF" w:rsidRDefault="00A06231" w:rsidP="003C36A9">
      <w:pPr>
        <w:widowControl w:val="0"/>
        <w:spacing w:after="120"/>
        <w:ind w:left="1440" w:hanging="720"/>
        <w:rPr>
          <w:sz w:val="22"/>
          <w:szCs w:val="22"/>
        </w:rPr>
      </w:pPr>
    </w:p>
    <w:p w:rsidR="00A06231" w:rsidRDefault="00A06231" w:rsidP="00971232">
      <w:pPr>
        <w:widowControl w:val="0"/>
        <w:rPr>
          <w:sz w:val="22"/>
          <w:szCs w:val="22"/>
        </w:rPr>
      </w:pPr>
    </w:p>
    <w:p w:rsidR="00A06231" w:rsidRPr="002A1908" w:rsidRDefault="00F40445" w:rsidP="006955E5">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Questions 7 and 8</w:t>
      </w:r>
      <w:r>
        <w:rPr>
          <w:b/>
          <w:spacing w:val="-3"/>
          <w:sz w:val="22"/>
        </w:rPr>
        <w:tab/>
      </w:r>
      <w:r>
        <w:rPr>
          <w:b/>
          <w:spacing w:val="-3"/>
          <w:sz w:val="22"/>
        </w:rPr>
        <w:tab/>
      </w:r>
      <w:r>
        <w:rPr>
          <w:b/>
          <w:spacing w:val="-3"/>
          <w:sz w:val="22"/>
        </w:rPr>
        <w:tab/>
      </w:r>
      <w:r>
        <w:rPr>
          <w:b/>
          <w:spacing w:val="-3"/>
          <w:sz w:val="22"/>
        </w:rPr>
        <w:tab/>
      </w:r>
      <w:r>
        <w:rPr>
          <w:b/>
          <w:spacing w:val="-3"/>
          <w:sz w:val="22"/>
        </w:rPr>
        <w:tab/>
      </w:r>
      <w:r w:rsidR="00A06231">
        <w:rPr>
          <w:b/>
          <w:spacing w:val="-3"/>
          <w:sz w:val="22"/>
        </w:rPr>
        <w:t xml:space="preserve">Exercise </w:t>
      </w:r>
      <w:r w:rsidR="00A06231" w:rsidRPr="002A1908">
        <w:rPr>
          <w:b/>
          <w:sz w:val="22"/>
        </w:rPr>
        <w:t>3-</w:t>
      </w:r>
      <w:r>
        <w:rPr>
          <w:b/>
          <w:sz w:val="22"/>
        </w:rPr>
        <w:t>23</w:t>
      </w:r>
    </w:p>
    <w:p w:rsidR="00A06231" w:rsidRDefault="00A06231" w:rsidP="0014278F">
      <w:pPr>
        <w:widowControl w:val="0"/>
        <w:rPr>
          <w:sz w:val="22"/>
          <w:szCs w:val="22"/>
        </w:rPr>
      </w:pPr>
    </w:p>
    <w:p w:rsidR="00A06231" w:rsidRDefault="00A06231" w:rsidP="00497041">
      <w:pPr>
        <w:widowControl w:val="0"/>
        <w:rPr>
          <w:sz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06231" w:rsidRPr="00E575D1">
        <w:tc>
          <w:tcPr>
            <w:tcW w:w="2663" w:type="dxa"/>
            <w:tcBorders>
              <w:top w:val="nil"/>
              <w:left w:val="nil"/>
              <w:bottom w:val="nil"/>
              <w:right w:val="nil"/>
            </w:tcBorders>
            <w:shd w:val="clear" w:color="auto" w:fill="333333"/>
          </w:tcPr>
          <w:p w:rsidR="00A06231" w:rsidRPr="00A20396" w:rsidRDefault="00A06231" w:rsidP="00A20396">
            <w:pPr>
              <w:widowControl w:val="0"/>
              <w:rPr>
                <w:rFonts w:ascii="Arial" w:hAnsi="Arial" w:cs="Arial"/>
                <w:b/>
                <w:color w:val="FFFFFF"/>
                <w:sz w:val="8"/>
              </w:rPr>
            </w:pPr>
          </w:p>
          <w:p w:rsidR="00A06231" w:rsidRPr="00A20396" w:rsidRDefault="00A06231" w:rsidP="00A20396">
            <w:pPr>
              <w:widowControl w:val="0"/>
              <w:rPr>
                <w:rFonts w:ascii="Arial" w:hAnsi="Arial" w:cs="Arial"/>
                <w:b/>
                <w:color w:val="FFFFFF"/>
                <w:sz w:val="22"/>
              </w:rPr>
            </w:pPr>
            <w:r w:rsidRPr="00A20396">
              <w:rPr>
                <w:rFonts w:ascii="Arial" w:hAnsi="Arial" w:cs="Arial"/>
                <w:b/>
                <w:color w:val="FFFFFF"/>
                <w:sz w:val="22"/>
              </w:rPr>
              <w:t xml:space="preserve">LEARNING </w:t>
            </w:r>
          </w:p>
          <w:p w:rsidR="00A06231" w:rsidRPr="00A20396" w:rsidRDefault="00A06231" w:rsidP="00A20396">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A06231" w:rsidRPr="00A20396" w:rsidRDefault="00A06231" w:rsidP="00A20396">
            <w:pPr>
              <w:widowControl w:val="0"/>
              <w:rPr>
                <w:color w:val="FFFFFF"/>
                <w:sz w:val="44"/>
                <w:szCs w:val="44"/>
              </w:rPr>
            </w:pPr>
            <w:r w:rsidRPr="00A20396">
              <w:rPr>
                <w:color w:val="FFFFFF"/>
                <w:sz w:val="44"/>
                <w:szCs w:val="44"/>
              </w:rPr>
              <w:t>5</w:t>
            </w:r>
          </w:p>
        </w:tc>
      </w:tr>
      <w:tr w:rsidR="00A06231" w:rsidRPr="004C0327">
        <w:tc>
          <w:tcPr>
            <w:tcW w:w="4320" w:type="dxa"/>
            <w:gridSpan w:val="2"/>
            <w:tcBorders>
              <w:top w:val="nil"/>
              <w:left w:val="nil"/>
              <w:bottom w:val="nil"/>
              <w:right w:val="nil"/>
            </w:tcBorders>
          </w:tcPr>
          <w:p w:rsidR="00A06231" w:rsidRPr="00A20396" w:rsidRDefault="00A06231" w:rsidP="00A20396">
            <w:pPr>
              <w:jc w:val="center"/>
              <w:rPr>
                <w:rFonts w:ascii="Arial" w:hAnsi="Arial" w:cs="Arial"/>
                <w:sz w:val="18"/>
                <w:szCs w:val="18"/>
              </w:rPr>
            </w:pPr>
          </w:p>
          <w:p w:rsidR="00A06231" w:rsidRPr="00A20396" w:rsidRDefault="00A06231" w:rsidP="00A20396">
            <w:pPr>
              <w:widowControl w:val="0"/>
              <w:rPr>
                <w:rFonts w:ascii="Arial" w:hAnsi="Arial" w:cs="Arial"/>
                <w:sz w:val="18"/>
                <w:szCs w:val="18"/>
              </w:rPr>
            </w:pPr>
            <w:r w:rsidRPr="00A20396">
              <w:rPr>
                <w:rFonts w:ascii="Arial" w:hAnsi="Arial" w:cs="Arial"/>
                <w:sz w:val="18"/>
                <w:szCs w:val="18"/>
              </w:rPr>
              <w:t>Explain how sensitivity analysis helps managers cope with uncertainty</w:t>
            </w:r>
          </w:p>
          <w:p w:rsidR="00A06231" w:rsidRPr="00A20396" w:rsidRDefault="00A06231" w:rsidP="00A20396">
            <w:pPr>
              <w:widowControl w:val="0"/>
              <w:rPr>
                <w:rFonts w:ascii="Arial" w:hAnsi="Arial" w:cs="Arial"/>
                <w:sz w:val="18"/>
                <w:szCs w:val="18"/>
              </w:rPr>
            </w:pPr>
          </w:p>
          <w:p w:rsidR="00A06231" w:rsidRPr="00A20396" w:rsidRDefault="009537CB" w:rsidP="00A20396">
            <w:pPr>
              <w:widowControl w:val="0"/>
              <w:rPr>
                <w:rFonts w:ascii="Arial" w:hAnsi="Arial" w:cs="Arial"/>
                <w:sz w:val="18"/>
                <w:szCs w:val="18"/>
              </w:rPr>
            </w:pPr>
            <w:r>
              <w:rPr>
                <w:rFonts w:ascii="Arial" w:hAnsi="Arial" w:cs="Arial"/>
                <w:sz w:val="18"/>
                <w:szCs w:val="18"/>
              </w:rPr>
              <w:t>…</w:t>
            </w:r>
            <w:r w:rsidR="00A06231" w:rsidRPr="00A20396">
              <w:rPr>
                <w:rFonts w:ascii="Arial" w:hAnsi="Arial" w:cs="Arial"/>
                <w:sz w:val="18"/>
                <w:szCs w:val="18"/>
              </w:rPr>
              <w:t xml:space="preserve"> determine the effect on operating income of different assumptions</w:t>
            </w:r>
          </w:p>
          <w:p w:rsidR="00A06231" w:rsidRPr="00A20396" w:rsidRDefault="00A06231" w:rsidP="00A20396">
            <w:pPr>
              <w:widowControl w:val="0"/>
              <w:jc w:val="both"/>
              <w:rPr>
                <w:rFonts w:ascii="Arial" w:hAnsi="Arial" w:cs="Arial"/>
                <w:sz w:val="18"/>
                <w:szCs w:val="18"/>
              </w:rPr>
            </w:pPr>
          </w:p>
        </w:tc>
      </w:tr>
      <w:tr w:rsidR="00A06231" w:rsidRPr="00E575D1">
        <w:tc>
          <w:tcPr>
            <w:tcW w:w="4320" w:type="dxa"/>
            <w:gridSpan w:val="2"/>
            <w:tcBorders>
              <w:top w:val="nil"/>
              <w:left w:val="nil"/>
              <w:bottom w:val="nil"/>
              <w:right w:val="nil"/>
            </w:tcBorders>
            <w:shd w:val="clear" w:color="auto" w:fill="333333"/>
          </w:tcPr>
          <w:p w:rsidR="00A06231" w:rsidRPr="00A20396" w:rsidRDefault="00A06231" w:rsidP="00A20396">
            <w:pPr>
              <w:widowControl w:val="0"/>
              <w:rPr>
                <w:sz w:val="22"/>
              </w:rPr>
            </w:pPr>
          </w:p>
        </w:tc>
      </w:tr>
    </w:tbl>
    <w:p w:rsidR="00A06231" w:rsidRDefault="00A06231" w:rsidP="00497041">
      <w:pPr>
        <w:widowControl w:val="0"/>
        <w:rPr>
          <w:sz w:val="22"/>
        </w:rPr>
      </w:pPr>
    </w:p>
    <w:p w:rsidR="00A06231" w:rsidRDefault="00A06231" w:rsidP="003C36A9">
      <w:pPr>
        <w:widowControl w:val="0"/>
        <w:spacing w:after="120"/>
        <w:ind w:left="1440" w:hanging="720"/>
        <w:rPr>
          <w:sz w:val="22"/>
          <w:szCs w:val="22"/>
        </w:rPr>
      </w:pPr>
      <w:r w:rsidRPr="003C36A9">
        <w:rPr>
          <w:sz w:val="22"/>
          <w:szCs w:val="22"/>
        </w:rPr>
        <w:t>5.</w:t>
      </w:r>
      <w:r w:rsidR="009537CB" w:rsidRPr="003C36A9">
        <w:rPr>
          <w:sz w:val="22"/>
          <w:szCs w:val="22"/>
        </w:rPr>
        <w:t>1</w:t>
      </w:r>
      <w:r w:rsidR="009537CB">
        <w:rPr>
          <w:b/>
          <w:sz w:val="22"/>
          <w:szCs w:val="22"/>
        </w:rPr>
        <w:tab/>
      </w:r>
      <w:r>
        <w:rPr>
          <w:b/>
          <w:sz w:val="22"/>
          <w:szCs w:val="22"/>
        </w:rPr>
        <w:t xml:space="preserve">Sensitivity analysis </w:t>
      </w:r>
      <w:r>
        <w:rPr>
          <w:sz w:val="22"/>
          <w:szCs w:val="22"/>
        </w:rPr>
        <w:t xml:space="preserve">is a technique that managers use to examine the effect of changes in the variables that will affect the outcome of the decision. This is also referred to as “what if” analysis; </w:t>
      </w:r>
      <w:r w:rsidR="006C05DA">
        <w:rPr>
          <w:sz w:val="22"/>
          <w:szCs w:val="22"/>
        </w:rPr>
        <w:t>that is</w:t>
      </w:r>
      <w:r>
        <w:rPr>
          <w:sz w:val="22"/>
          <w:szCs w:val="22"/>
        </w:rPr>
        <w:t>, asking: “What would happen if</w:t>
      </w:r>
      <w:r w:rsidR="009537CB">
        <w:rPr>
          <w:sz w:val="22"/>
          <w:szCs w:val="22"/>
        </w:rPr>
        <w:t xml:space="preserve"> </w:t>
      </w:r>
      <w:r>
        <w:rPr>
          <w:sz w:val="22"/>
          <w:szCs w:val="22"/>
        </w:rPr>
        <w:t>…?”</w:t>
      </w:r>
    </w:p>
    <w:p w:rsidR="00A06231" w:rsidRPr="0039160B" w:rsidRDefault="00A06231" w:rsidP="003C36A9">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4C0DD5">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4C0DD5">
        <w:rPr>
          <w:rFonts w:ascii="Arial" w:hAnsi="Arial" w:cs="Arial"/>
          <w:sz w:val="18"/>
          <w:szCs w:val="18"/>
        </w:rPr>
        <w:t>Sensitivity analysis is an excellent tool to illustrate the practical usefulness of Excel. By programming the decision data into an Excel spreadsheet, the effect of changes in variables can be instantly seen by changing the value on the spreadsheet.</w:t>
      </w:r>
    </w:p>
    <w:p w:rsidR="00A06231" w:rsidRDefault="00A06231" w:rsidP="003C36A9">
      <w:pPr>
        <w:widowControl w:val="0"/>
        <w:spacing w:after="120"/>
        <w:ind w:left="1440" w:hanging="720"/>
        <w:rPr>
          <w:sz w:val="22"/>
          <w:szCs w:val="22"/>
        </w:rPr>
      </w:pPr>
      <w:r>
        <w:rPr>
          <w:sz w:val="22"/>
          <w:szCs w:val="22"/>
        </w:rPr>
        <w:t>5.2</w:t>
      </w:r>
      <w:r>
        <w:rPr>
          <w:sz w:val="22"/>
          <w:szCs w:val="22"/>
        </w:rPr>
        <w:tab/>
        <w:t xml:space="preserve">The </w:t>
      </w:r>
      <w:r w:rsidR="006C05DA">
        <w:rPr>
          <w:b/>
          <w:sz w:val="22"/>
          <w:szCs w:val="22"/>
        </w:rPr>
        <w:t xml:space="preserve">margin </w:t>
      </w:r>
      <w:r>
        <w:rPr>
          <w:b/>
          <w:sz w:val="22"/>
          <w:szCs w:val="22"/>
        </w:rPr>
        <w:t>of safety</w:t>
      </w:r>
      <w:r>
        <w:rPr>
          <w:sz w:val="22"/>
          <w:szCs w:val="22"/>
        </w:rPr>
        <w:t xml:space="preserve"> is another aspect of sensitivity analysis. It may be expressed in units, dollars, or as a percentage. It is defined as the amount by which the current level of sales exceeds the breakeven point; </w:t>
      </w:r>
      <w:r w:rsidR="006C05DA">
        <w:rPr>
          <w:sz w:val="22"/>
          <w:szCs w:val="22"/>
        </w:rPr>
        <w:t>that is</w:t>
      </w:r>
      <w:r>
        <w:rPr>
          <w:sz w:val="22"/>
          <w:szCs w:val="22"/>
        </w:rPr>
        <w:t>, it is a measure of how much sales can decline and have the company remain profitable.</w:t>
      </w:r>
    </w:p>
    <w:p w:rsidR="00A06231" w:rsidRPr="00935899" w:rsidRDefault="00A06231" w:rsidP="009537CB">
      <w:pPr>
        <w:widowControl w:val="0"/>
        <w:spacing w:after="120"/>
        <w:ind w:left="1440"/>
        <w:rPr>
          <w:sz w:val="22"/>
          <w:szCs w:val="22"/>
        </w:rPr>
      </w:pPr>
      <w:r w:rsidRPr="00935899">
        <w:rPr>
          <w:sz w:val="22"/>
          <w:szCs w:val="22"/>
        </w:rPr>
        <w:t xml:space="preserve">Margin of safety in dollars = Revenues – Breakeven </w:t>
      </w:r>
      <w:r w:rsidR="006C05DA">
        <w:rPr>
          <w:sz w:val="22"/>
          <w:szCs w:val="22"/>
        </w:rPr>
        <w:t>r</w:t>
      </w:r>
      <w:r w:rsidR="006C05DA" w:rsidRPr="00935899">
        <w:rPr>
          <w:sz w:val="22"/>
          <w:szCs w:val="22"/>
        </w:rPr>
        <w:t>evenues</w:t>
      </w:r>
    </w:p>
    <w:p w:rsidR="00A06231" w:rsidRPr="00935899" w:rsidRDefault="00A06231" w:rsidP="009537CB">
      <w:pPr>
        <w:widowControl w:val="0"/>
        <w:spacing w:after="120"/>
        <w:ind w:left="1440"/>
        <w:rPr>
          <w:sz w:val="22"/>
          <w:szCs w:val="22"/>
        </w:rPr>
      </w:pPr>
      <w:r w:rsidRPr="00935899">
        <w:rPr>
          <w:sz w:val="22"/>
          <w:szCs w:val="22"/>
        </w:rPr>
        <w:t>Margin of safety units = Sales in units – Breakeven units</w:t>
      </w:r>
    </w:p>
    <w:p w:rsidR="00A06231" w:rsidRPr="00DF47FF" w:rsidRDefault="00A06231" w:rsidP="009537CB">
      <w:pPr>
        <w:widowControl w:val="0"/>
        <w:spacing w:after="120"/>
        <w:ind w:left="1440"/>
        <w:rPr>
          <w:sz w:val="22"/>
          <w:szCs w:val="22"/>
        </w:rPr>
      </w:pPr>
      <w:r w:rsidRPr="00935899">
        <w:rPr>
          <w:sz w:val="22"/>
          <w:szCs w:val="22"/>
        </w:rPr>
        <w:t>Margin of safety percentage = Margin of safety in dollars / Revenues</w:t>
      </w:r>
    </w:p>
    <w:p w:rsidR="00A06231" w:rsidRDefault="00A06231" w:rsidP="00321CD7">
      <w:pPr>
        <w:widowControl w:val="0"/>
        <w:spacing w:after="120"/>
        <w:ind w:left="1440" w:hanging="720"/>
        <w:rPr>
          <w:sz w:val="22"/>
          <w:szCs w:val="22"/>
        </w:rPr>
      </w:pPr>
      <w:r>
        <w:rPr>
          <w:sz w:val="22"/>
          <w:szCs w:val="22"/>
        </w:rPr>
        <w:t>5.3</w:t>
      </w:r>
      <w:r>
        <w:rPr>
          <w:sz w:val="22"/>
          <w:szCs w:val="22"/>
        </w:rPr>
        <w:tab/>
        <w:t xml:space="preserve">Sensitivity analysis recognizes </w:t>
      </w:r>
      <w:r>
        <w:rPr>
          <w:b/>
          <w:sz w:val="22"/>
          <w:szCs w:val="22"/>
        </w:rPr>
        <w:t xml:space="preserve">uncertainty, </w:t>
      </w:r>
      <w:r w:rsidRPr="008C63E4">
        <w:rPr>
          <w:sz w:val="22"/>
          <w:szCs w:val="22"/>
        </w:rPr>
        <w:t>the possibility that actual amounts of revenue and costs will differ from expected amounts.</w:t>
      </w:r>
    </w:p>
    <w:p w:rsidR="00A06231" w:rsidRPr="006F0DF1" w:rsidRDefault="00A06231" w:rsidP="00C7145C">
      <w:pPr>
        <w:widowControl w:val="0"/>
        <w:ind w:left="720" w:hanging="720"/>
        <w:rPr>
          <w:sz w:val="16"/>
          <w:szCs w:val="16"/>
        </w:rPr>
      </w:pPr>
    </w:p>
    <w:p w:rsidR="00A06231" w:rsidRPr="002A1908" w:rsidRDefault="00A06231" w:rsidP="0049270D">
      <w:pPr>
        <w:widowControl w:val="0"/>
        <w:shd w:val="pct50" w:color="auto" w:fill="auto"/>
        <w:tabs>
          <w:tab w:val="left" w:pos="-720"/>
        </w:tabs>
        <w:suppressAutoHyphens/>
        <w:spacing w:line="260" w:lineRule="exact"/>
        <w:jc w:val="right"/>
        <w:outlineLvl w:val="0"/>
        <w:rPr>
          <w:b/>
          <w:bCs/>
          <w:sz w:val="22"/>
          <w:szCs w:val="22"/>
        </w:rPr>
      </w:pPr>
      <w:r>
        <w:rPr>
          <w:b/>
          <w:sz w:val="22"/>
          <w:szCs w:val="22"/>
        </w:rPr>
        <w:t xml:space="preserve">Problem </w:t>
      </w:r>
      <w:r w:rsidRPr="00244AC2">
        <w:rPr>
          <w:b/>
          <w:sz w:val="22"/>
          <w:szCs w:val="22"/>
        </w:rPr>
        <w:t>3-</w:t>
      </w:r>
      <w:r w:rsidR="00F40445" w:rsidRPr="00244AC2">
        <w:rPr>
          <w:b/>
          <w:sz w:val="22"/>
          <w:szCs w:val="22"/>
        </w:rPr>
        <w:t>2</w:t>
      </w:r>
      <w:r w:rsidR="00F40445">
        <w:rPr>
          <w:b/>
          <w:sz w:val="22"/>
          <w:szCs w:val="22"/>
        </w:rPr>
        <w:t>4</w:t>
      </w:r>
    </w:p>
    <w:p w:rsidR="00A06231" w:rsidRPr="006F0DF1" w:rsidRDefault="00A06231" w:rsidP="0014278F">
      <w:pPr>
        <w:widowControl w:val="0"/>
        <w:tabs>
          <w:tab w:val="left" w:pos="-720"/>
        </w:tabs>
        <w:suppressAutoHyphens/>
        <w:spacing w:line="260" w:lineRule="exact"/>
        <w:outlineLvl w:val="0"/>
        <w:rPr>
          <w:spacing w:val="-3"/>
          <w:sz w:val="16"/>
          <w:szCs w:val="16"/>
        </w:rPr>
      </w:pPr>
    </w:p>
    <w:p w:rsidR="00A06231" w:rsidRPr="006F0DF1" w:rsidRDefault="00A06231" w:rsidP="00497041">
      <w:pPr>
        <w:widowControl w:val="0"/>
        <w:rPr>
          <w:sz w:val="16"/>
          <w:szCs w:val="16"/>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06231" w:rsidRPr="00E575D1">
        <w:tc>
          <w:tcPr>
            <w:tcW w:w="2663" w:type="dxa"/>
            <w:tcBorders>
              <w:top w:val="nil"/>
              <w:left w:val="nil"/>
              <w:bottom w:val="nil"/>
              <w:right w:val="nil"/>
            </w:tcBorders>
            <w:shd w:val="clear" w:color="auto" w:fill="333333"/>
          </w:tcPr>
          <w:p w:rsidR="00A06231" w:rsidRPr="00A20396" w:rsidRDefault="00A06231" w:rsidP="00A20396">
            <w:pPr>
              <w:widowControl w:val="0"/>
              <w:rPr>
                <w:rFonts w:ascii="Arial" w:hAnsi="Arial" w:cs="Arial"/>
                <w:b/>
                <w:color w:val="FFFFFF"/>
                <w:sz w:val="8"/>
              </w:rPr>
            </w:pPr>
          </w:p>
          <w:p w:rsidR="00A06231" w:rsidRPr="00A20396" w:rsidRDefault="00A06231" w:rsidP="00A20396">
            <w:pPr>
              <w:widowControl w:val="0"/>
              <w:rPr>
                <w:rFonts w:ascii="Arial" w:hAnsi="Arial" w:cs="Arial"/>
                <w:b/>
                <w:color w:val="FFFFFF"/>
                <w:sz w:val="22"/>
              </w:rPr>
            </w:pPr>
            <w:r w:rsidRPr="00A20396">
              <w:rPr>
                <w:rFonts w:ascii="Arial" w:hAnsi="Arial" w:cs="Arial"/>
                <w:b/>
                <w:color w:val="FFFFFF"/>
                <w:sz w:val="22"/>
              </w:rPr>
              <w:t xml:space="preserve">LEARNING </w:t>
            </w:r>
          </w:p>
          <w:p w:rsidR="00A06231" w:rsidRPr="00A20396" w:rsidRDefault="00A06231" w:rsidP="00A20396">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A06231" w:rsidRPr="00A20396" w:rsidRDefault="00A06231" w:rsidP="00A20396">
            <w:pPr>
              <w:widowControl w:val="0"/>
              <w:rPr>
                <w:color w:val="FFFFFF"/>
                <w:sz w:val="44"/>
                <w:szCs w:val="44"/>
              </w:rPr>
            </w:pPr>
            <w:r w:rsidRPr="00A20396">
              <w:rPr>
                <w:color w:val="FFFFFF"/>
                <w:sz w:val="44"/>
                <w:szCs w:val="44"/>
              </w:rPr>
              <w:t>6</w:t>
            </w:r>
          </w:p>
        </w:tc>
      </w:tr>
      <w:tr w:rsidR="00A06231" w:rsidRPr="004C0327">
        <w:tc>
          <w:tcPr>
            <w:tcW w:w="4320" w:type="dxa"/>
            <w:gridSpan w:val="2"/>
            <w:tcBorders>
              <w:top w:val="nil"/>
              <w:left w:val="nil"/>
              <w:bottom w:val="nil"/>
              <w:right w:val="nil"/>
            </w:tcBorders>
          </w:tcPr>
          <w:p w:rsidR="00A06231" w:rsidRPr="00A20396" w:rsidRDefault="00A06231" w:rsidP="00A20396">
            <w:pPr>
              <w:jc w:val="center"/>
              <w:rPr>
                <w:rFonts w:ascii="Arial" w:hAnsi="Arial" w:cs="Arial"/>
                <w:sz w:val="18"/>
                <w:szCs w:val="18"/>
              </w:rPr>
            </w:pPr>
          </w:p>
          <w:p w:rsidR="00A06231" w:rsidRPr="00A20396" w:rsidRDefault="00A06231" w:rsidP="00A20396">
            <w:pPr>
              <w:widowControl w:val="0"/>
              <w:rPr>
                <w:rFonts w:ascii="Arial" w:hAnsi="Arial" w:cs="Arial"/>
                <w:sz w:val="18"/>
                <w:szCs w:val="18"/>
              </w:rPr>
            </w:pPr>
            <w:r w:rsidRPr="00A20396">
              <w:rPr>
                <w:rFonts w:ascii="Arial" w:hAnsi="Arial" w:cs="Arial"/>
                <w:sz w:val="18"/>
                <w:szCs w:val="18"/>
              </w:rPr>
              <w:t>Use CVP analysis to plan variable and fixed costs</w:t>
            </w:r>
          </w:p>
          <w:p w:rsidR="00A06231" w:rsidRPr="00A20396" w:rsidRDefault="00A06231" w:rsidP="00A20396">
            <w:pPr>
              <w:widowControl w:val="0"/>
              <w:rPr>
                <w:rFonts w:ascii="Arial" w:hAnsi="Arial" w:cs="Arial"/>
                <w:sz w:val="18"/>
                <w:szCs w:val="18"/>
              </w:rPr>
            </w:pPr>
          </w:p>
          <w:p w:rsidR="00A06231" w:rsidRPr="00A20396" w:rsidRDefault="00A06231" w:rsidP="00A20396">
            <w:pPr>
              <w:widowControl w:val="0"/>
              <w:rPr>
                <w:rFonts w:ascii="Arial" w:hAnsi="Arial" w:cs="Arial"/>
                <w:sz w:val="18"/>
                <w:szCs w:val="18"/>
              </w:rPr>
            </w:pPr>
            <w:r w:rsidRPr="00A20396">
              <w:rPr>
                <w:rFonts w:ascii="Arial" w:hAnsi="Arial" w:cs="Arial"/>
                <w:sz w:val="18"/>
                <w:szCs w:val="18"/>
              </w:rPr>
              <w:t>…</w:t>
            </w:r>
            <w:r w:rsidR="009537CB">
              <w:rPr>
                <w:rFonts w:ascii="Arial" w:hAnsi="Arial" w:cs="Arial"/>
                <w:sz w:val="18"/>
                <w:szCs w:val="18"/>
              </w:rPr>
              <w:t xml:space="preserve"> </w:t>
            </w:r>
            <w:r w:rsidRPr="00A20396">
              <w:rPr>
                <w:rFonts w:ascii="Arial" w:hAnsi="Arial" w:cs="Arial"/>
                <w:sz w:val="18"/>
                <w:szCs w:val="18"/>
              </w:rPr>
              <w:t>compare risk of losses versus higher returns</w:t>
            </w:r>
          </w:p>
          <w:p w:rsidR="00A06231" w:rsidRPr="00A20396" w:rsidRDefault="00A06231" w:rsidP="00A20396">
            <w:pPr>
              <w:widowControl w:val="0"/>
              <w:rPr>
                <w:rFonts w:ascii="Arial" w:hAnsi="Arial" w:cs="Arial"/>
                <w:sz w:val="18"/>
                <w:szCs w:val="18"/>
              </w:rPr>
            </w:pPr>
          </w:p>
        </w:tc>
      </w:tr>
      <w:tr w:rsidR="00A06231" w:rsidRPr="00E575D1">
        <w:tc>
          <w:tcPr>
            <w:tcW w:w="4320" w:type="dxa"/>
            <w:gridSpan w:val="2"/>
            <w:tcBorders>
              <w:top w:val="nil"/>
              <w:left w:val="nil"/>
              <w:bottom w:val="nil"/>
              <w:right w:val="nil"/>
            </w:tcBorders>
            <w:shd w:val="clear" w:color="auto" w:fill="333333"/>
          </w:tcPr>
          <w:p w:rsidR="00A06231" w:rsidRPr="00A20396" w:rsidRDefault="00A06231" w:rsidP="00A20396">
            <w:pPr>
              <w:widowControl w:val="0"/>
              <w:rPr>
                <w:sz w:val="22"/>
              </w:rPr>
            </w:pPr>
          </w:p>
        </w:tc>
      </w:tr>
    </w:tbl>
    <w:p w:rsidR="00A06231" w:rsidRDefault="00A06231" w:rsidP="00497041">
      <w:pPr>
        <w:widowControl w:val="0"/>
        <w:rPr>
          <w:sz w:val="18"/>
          <w:szCs w:val="18"/>
        </w:rPr>
      </w:pPr>
    </w:p>
    <w:p w:rsidR="00A06231" w:rsidRDefault="00A06231" w:rsidP="00892D46">
      <w:pPr>
        <w:widowControl w:val="0"/>
        <w:spacing w:after="120"/>
        <w:ind w:left="1440" w:hanging="720"/>
        <w:rPr>
          <w:sz w:val="22"/>
          <w:szCs w:val="22"/>
        </w:rPr>
      </w:pPr>
      <w:r>
        <w:rPr>
          <w:sz w:val="22"/>
          <w:szCs w:val="22"/>
        </w:rPr>
        <w:t>6.1</w:t>
      </w:r>
      <w:r>
        <w:rPr>
          <w:sz w:val="22"/>
          <w:szCs w:val="22"/>
        </w:rPr>
        <w:tab/>
        <w:t xml:space="preserve">Managers have the ability to choose the levels of fixed and variable costs in their cost structures. This is a strategic decision and can be as simple as choosing between automation </w:t>
      </w:r>
      <w:r w:rsidRPr="001F6E8F">
        <w:rPr>
          <w:sz w:val="22"/>
          <w:szCs w:val="22"/>
        </w:rPr>
        <w:t>and</w:t>
      </w:r>
      <w:r>
        <w:rPr>
          <w:sz w:val="22"/>
          <w:szCs w:val="22"/>
        </w:rPr>
        <w:t xml:space="preserve"> a labor-based manufacturing operation.</w:t>
      </w:r>
    </w:p>
    <w:p w:rsidR="00A06231" w:rsidRDefault="00A06231" w:rsidP="00892D46">
      <w:pPr>
        <w:widowControl w:val="0"/>
        <w:spacing w:after="120"/>
        <w:ind w:left="1440" w:hanging="720"/>
        <w:rPr>
          <w:sz w:val="22"/>
          <w:szCs w:val="22"/>
        </w:rPr>
      </w:pPr>
      <w:r>
        <w:rPr>
          <w:sz w:val="22"/>
          <w:szCs w:val="22"/>
        </w:rPr>
        <w:t>6.2</w:t>
      </w:r>
      <w:r>
        <w:rPr>
          <w:sz w:val="22"/>
          <w:szCs w:val="22"/>
        </w:rPr>
        <w:tab/>
        <w:t>Sensitivity analysis can be utilized in making the decision to substitute fixed costs for variable costs in the cost structure. Exhibit 3-4, lines 6 and 11 illustrate the effects of a choice of fixed over variable in the cost structure.</w:t>
      </w:r>
    </w:p>
    <w:p w:rsidR="00A06231" w:rsidRDefault="00A06231" w:rsidP="00892D46">
      <w:pPr>
        <w:widowControl w:val="0"/>
        <w:spacing w:after="120"/>
        <w:ind w:left="1440" w:hanging="720"/>
        <w:rPr>
          <w:sz w:val="22"/>
          <w:szCs w:val="22"/>
        </w:rPr>
      </w:pPr>
      <w:r>
        <w:rPr>
          <w:sz w:val="22"/>
          <w:szCs w:val="22"/>
        </w:rPr>
        <w:t>6.3</w:t>
      </w:r>
      <w:r>
        <w:rPr>
          <w:sz w:val="22"/>
          <w:szCs w:val="22"/>
        </w:rPr>
        <w:tab/>
      </w:r>
      <w:r w:rsidRPr="00D5494E">
        <w:rPr>
          <w:b/>
          <w:sz w:val="22"/>
          <w:szCs w:val="22"/>
        </w:rPr>
        <w:t>Operating leverage</w:t>
      </w:r>
      <w:r>
        <w:rPr>
          <w:b/>
          <w:sz w:val="22"/>
          <w:szCs w:val="22"/>
        </w:rPr>
        <w:t xml:space="preserve"> </w:t>
      </w:r>
      <w:r>
        <w:rPr>
          <w:sz w:val="22"/>
          <w:szCs w:val="22"/>
        </w:rPr>
        <w:t xml:space="preserve">describes the effects of fixed costs on changes in operating income with changes in contribution margin or volume. It is defined as the percentage change in operating income from a given change in sales and is described as </w:t>
      </w:r>
      <w:r w:rsidRPr="00476BAA">
        <w:rPr>
          <w:b/>
          <w:sz w:val="22"/>
          <w:szCs w:val="22"/>
        </w:rPr>
        <w:t>degree of operating leverage</w:t>
      </w:r>
      <w:r>
        <w:rPr>
          <w:sz w:val="22"/>
          <w:szCs w:val="22"/>
        </w:rPr>
        <w:t xml:space="preserve"> </w:t>
      </w:r>
      <w:r w:rsidRPr="00A60520">
        <w:rPr>
          <w:b/>
          <w:sz w:val="22"/>
          <w:szCs w:val="22"/>
        </w:rPr>
        <w:t>(DOL)</w:t>
      </w:r>
      <w:r w:rsidRPr="005A03D1">
        <w:rPr>
          <w:b/>
          <w:sz w:val="22"/>
          <w:szCs w:val="22"/>
        </w:rPr>
        <w:t>.</w:t>
      </w:r>
      <w:r>
        <w:rPr>
          <w:sz w:val="22"/>
          <w:szCs w:val="22"/>
        </w:rPr>
        <w:t xml:space="preserve"> For example, a company that has a DOL of 4 will experience a change in operating income four times the change in revenues. If revenues increase 5 percent, operating income would increase 4 × 5 or 20 percent.</w:t>
      </w:r>
    </w:p>
    <w:p w:rsidR="00A06231" w:rsidRDefault="00A06231" w:rsidP="00892D46">
      <w:pPr>
        <w:widowControl w:val="0"/>
        <w:spacing w:after="120"/>
        <w:ind w:left="1440" w:hanging="720"/>
        <w:rPr>
          <w:sz w:val="22"/>
          <w:szCs w:val="22"/>
        </w:rPr>
      </w:pPr>
      <w:r>
        <w:rPr>
          <w:sz w:val="22"/>
          <w:szCs w:val="22"/>
        </w:rPr>
        <w:t>6.4</w:t>
      </w:r>
      <w:r>
        <w:rPr>
          <w:sz w:val="22"/>
          <w:szCs w:val="22"/>
        </w:rPr>
        <w:tab/>
        <w:t>DOL is calculated as follows:</w:t>
      </w:r>
    </w:p>
    <w:p w:rsidR="00A06231" w:rsidRDefault="00A06231" w:rsidP="009537CB">
      <w:pPr>
        <w:widowControl w:val="0"/>
        <w:spacing w:after="120"/>
        <w:ind w:left="1440"/>
        <w:rPr>
          <w:sz w:val="22"/>
          <w:szCs w:val="22"/>
        </w:rPr>
      </w:pPr>
      <w:r w:rsidRPr="001F6E8F">
        <w:rPr>
          <w:position w:val="-28"/>
          <w:sz w:val="22"/>
          <w:szCs w:val="22"/>
        </w:rPr>
        <w:object w:dxaOrig="4660" w:dyaOrig="639">
          <v:shape id="_x0000_i1026" type="#_x0000_t75" style="width:233.2pt;height:32.25pt" o:ole="">
            <v:imagedata r:id="rId11" o:title=""/>
          </v:shape>
          <o:OLEObject Type="Embed" ProgID="Equation.DSMT4" ShapeID="_x0000_i1026" DrawAspect="Content" ObjectID="_1457510937" r:id="rId12"/>
        </w:object>
      </w:r>
    </w:p>
    <w:p w:rsidR="00A06231" w:rsidRPr="0039160B" w:rsidRDefault="00A06231" w:rsidP="00892D46">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4C0DD5">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4C0DD5">
        <w:rPr>
          <w:rFonts w:ascii="Arial" w:hAnsi="Arial" w:cs="Arial"/>
          <w:sz w:val="18"/>
          <w:szCs w:val="18"/>
        </w:rPr>
        <w:t>Note that DOL is a two-edged sword, with an increase in revenues</w:t>
      </w:r>
      <w:r>
        <w:rPr>
          <w:rFonts w:ascii="Arial" w:hAnsi="Arial" w:cs="Arial"/>
          <w:sz w:val="18"/>
          <w:szCs w:val="18"/>
        </w:rPr>
        <w:t>.</w:t>
      </w:r>
      <w:r w:rsidRPr="004C0DD5">
        <w:rPr>
          <w:rFonts w:ascii="Arial" w:hAnsi="Arial" w:cs="Arial"/>
          <w:sz w:val="18"/>
          <w:szCs w:val="18"/>
        </w:rPr>
        <w:t xml:space="preserve"> </w:t>
      </w:r>
      <w:r>
        <w:rPr>
          <w:rFonts w:ascii="Arial" w:hAnsi="Arial" w:cs="Arial"/>
          <w:sz w:val="18"/>
          <w:szCs w:val="18"/>
        </w:rPr>
        <w:t>A</w:t>
      </w:r>
      <w:r w:rsidRPr="004C0DD5">
        <w:rPr>
          <w:rFonts w:ascii="Arial" w:hAnsi="Arial" w:cs="Arial"/>
          <w:sz w:val="18"/>
          <w:szCs w:val="18"/>
        </w:rPr>
        <w:t xml:space="preserve"> high DOL accelerates the increase in operating income. However, a decrease in revenues accelerates the decrease in operating income. DOL also changes as revenues change</w:t>
      </w:r>
      <w:r>
        <w:rPr>
          <w:rFonts w:ascii="Arial" w:hAnsi="Arial" w:cs="Arial"/>
          <w:sz w:val="18"/>
          <w:szCs w:val="18"/>
        </w:rPr>
        <w:t>;</w:t>
      </w:r>
      <w:r w:rsidRPr="004C0DD5">
        <w:rPr>
          <w:rFonts w:ascii="Arial" w:hAnsi="Arial" w:cs="Arial"/>
          <w:sz w:val="18"/>
          <w:szCs w:val="18"/>
        </w:rPr>
        <w:t xml:space="preserve"> its value is dependent on the level of sales.</w:t>
      </w:r>
    </w:p>
    <w:p w:rsidR="00A06231" w:rsidRPr="006F0DF1" w:rsidRDefault="00A06231" w:rsidP="00497041">
      <w:pPr>
        <w:widowControl w:val="0"/>
        <w:rPr>
          <w:sz w:val="18"/>
          <w:szCs w:val="18"/>
        </w:rPr>
      </w:pPr>
    </w:p>
    <w:p w:rsidR="00A06231" w:rsidRPr="006F0DF1" w:rsidRDefault="00A06231" w:rsidP="0014278F">
      <w:pPr>
        <w:widowControl w:val="0"/>
        <w:rPr>
          <w:sz w:val="16"/>
          <w:szCs w:val="16"/>
        </w:rPr>
      </w:pPr>
    </w:p>
    <w:p w:rsidR="00A06231" w:rsidRPr="002A1908" w:rsidRDefault="00A06231" w:rsidP="0020525D">
      <w:pPr>
        <w:widowControl w:val="0"/>
        <w:shd w:val="pct50" w:color="auto" w:fill="auto"/>
        <w:tabs>
          <w:tab w:val="left" w:pos="-720"/>
        </w:tabs>
        <w:suppressAutoHyphens/>
        <w:spacing w:line="260" w:lineRule="exact"/>
        <w:outlineLvl w:val="0"/>
        <w:rPr>
          <w:b/>
          <w:spacing w:val="-3"/>
          <w:sz w:val="22"/>
        </w:rPr>
      </w:pPr>
      <w:r>
        <w:rPr>
          <w:b/>
          <w:spacing w:val="-3"/>
          <w:sz w:val="22"/>
        </w:rPr>
        <w:t>Refer to Quiz Questions 9 and 10</w:t>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t xml:space="preserve">Problem </w:t>
      </w:r>
      <w:r w:rsidRPr="00244AC2">
        <w:rPr>
          <w:b/>
          <w:sz w:val="22"/>
          <w:szCs w:val="22"/>
        </w:rPr>
        <w:t>3-</w:t>
      </w:r>
      <w:r w:rsidR="0003033B" w:rsidRPr="00244AC2">
        <w:rPr>
          <w:b/>
          <w:sz w:val="22"/>
          <w:szCs w:val="22"/>
        </w:rPr>
        <w:t>4</w:t>
      </w:r>
      <w:r w:rsidR="0003033B">
        <w:rPr>
          <w:b/>
          <w:sz w:val="22"/>
          <w:szCs w:val="22"/>
        </w:rPr>
        <w:t>3</w:t>
      </w:r>
    </w:p>
    <w:p w:rsidR="00A06231" w:rsidRPr="006F0DF1" w:rsidRDefault="00A06231" w:rsidP="00497041">
      <w:pPr>
        <w:widowControl w:val="0"/>
        <w:rPr>
          <w:sz w:val="18"/>
          <w:szCs w:val="18"/>
        </w:rPr>
      </w:pPr>
    </w:p>
    <w:tbl>
      <w:tblPr>
        <w:tblpPr w:leftFromText="180" w:rightFromText="180" w:vertAnchor="text" w:tblpY="1"/>
        <w:tblOverlap w:val="neve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A06231" w:rsidRPr="00E575D1">
        <w:tc>
          <w:tcPr>
            <w:tcW w:w="2663" w:type="dxa"/>
            <w:tcBorders>
              <w:top w:val="nil"/>
              <w:left w:val="nil"/>
              <w:bottom w:val="nil"/>
              <w:right w:val="nil"/>
            </w:tcBorders>
            <w:shd w:val="clear" w:color="auto" w:fill="333333"/>
          </w:tcPr>
          <w:p w:rsidR="00A06231" w:rsidRPr="00A20396" w:rsidRDefault="00A06231" w:rsidP="00A20396">
            <w:pPr>
              <w:widowControl w:val="0"/>
              <w:rPr>
                <w:rFonts w:ascii="Arial" w:hAnsi="Arial" w:cs="Arial"/>
                <w:b/>
                <w:color w:val="FFFFFF"/>
                <w:sz w:val="8"/>
              </w:rPr>
            </w:pPr>
          </w:p>
          <w:p w:rsidR="00A06231" w:rsidRPr="00A20396" w:rsidRDefault="00A06231" w:rsidP="00A20396">
            <w:pPr>
              <w:widowControl w:val="0"/>
              <w:rPr>
                <w:rFonts w:ascii="Arial" w:hAnsi="Arial" w:cs="Arial"/>
                <w:b/>
                <w:color w:val="FFFFFF"/>
                <w:sz w:val="22"/>
              </w:rPr>
            </w:pPr>
            <w:r w:rsidRPr="00A20396">
              <w:rPr>
                <w:rFonts w:ascii="Arial" w:hAnsi="Arial" w:cs="Arial"/>
                <w:b/>
                <w:color w:val="FFFFFF"/>
                <w:sz w:val="22"/>
              </w:rPr>
              <w:t xml:space="preserve">LEARNING </w:t>
            </w:r>
          </w:p>
          <w:p w:rsidR="00A06231" w:rsidRPr="00A20396" w:rsidRDefault="00A06231" w:rsidP="00A20396">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A06231" w:rsidRPr="00A20396" w:rsidRDefault="00A06231" w:rsidP="00A20396">
            <w:pPr>
              <w:widowControl w:val="0"/>
              <w:rPr>
                <w:color w:val="FFFFFF"/>
                <w:sz w:val="44"/>
                <w:szCs w:val="44"/>
              </w:rPr>
            </w:pPr>
            <w:r w:rsidRPr="00A20396">
              <w:rPr>
                <w:color w:val="FFFFFF"/>
                <w:sz w:val="44"/>
                <w:szCs w:val="44"/>
              </w:rPr>
              <w:t>7</w:t>
            </w:r>
          </w:p>
        </w:tc>
      </w:tr>
      <w:tr w:rsidR="00A06231" w:rsidRPr="004C0327">
        <w:tc>
          <w:tcPr>
            <w:tcW w:w="4320" w:type="dxa"/>
            <w:gridSpan w:val="2"/>
            <w:tcBorders>
              <w:top w:val="nil"/>
              <w:left w:val="nil"/>
              <w:bottom w:val="nil"/>
              <w:right w:val="nil"/>
            </w:tcBorders>
          </w:tcPr>
          <w:p w:rsidR="00A06231" w:rsidRPr="00A20396" w:rsidRDefault="00A06231" w:rsidP="00A20396">
            <w:pPr>
              <w:jc w:val="center"/>
              <w:rPr>
                <w:rFonts w:ascii="Arial" w:hAnsi="Arial" w:cs="Arial"/>
                <w:sz w:val="18"/>
                <w:szCs w:val="18"/>
              </w:rPr>
            </w:pPr>
          </w:p>
          <w:p w:rsidR="00A06231" w:rsidRPr="00A20396" w:rsidRDefault="00A06231" w:rsidP="00A20396">
            <w:pPr>
              <w:widowControl w:val="0"/>
              <w:rPr>
                <w:rFonts w:ascii="Arial" w:hAnsi="Arial" w:cs="Arial"/>
                <w:sz w:val="18"/>
                <w:szCs w:val="18"/>
              </w:rPr>
            </w:pPr>
            <w:r w:rsidRPr="00A20396">
              <w:rPr>
                <w:rFonts w:ascii="Arial" w:hAnsi="Arial" w:cs="Arial"/>
                <w:sz w:val="18"/>
                <w:szCs w:val="18"/>
              </w:rPr>
              <w:t>Apply CVP analysis to a company producing multiple products</w:t>
            </w:r>
          </w:p>
          <w:p w:rsidR="00A06231" w:rsidRPr="00A20396" w:rsidRDefault="00A06231" w:rsidP="00A20396">
            <w:pPr>
              <w:widowControl w:val="0"/>
              <w:rPr>
                <w:rFonts w:ascii="Arial" w:hAnsi="Arial" w:cs="Arial"/>
                <w:sz w:val="18"/>
                <w:szCs w:val="18"/>
              </w:rPr>
            </w:pPr>
          </w:p>
          <w:p w:rsidR="00A06231" w:rsidRPr="00A20396" w:rsidRDefault="00A06231" w:rsidP="00A20396">
            <w:pPr>
              <w:widowControl w:val="0"/>
              <w:rPr>
                <w:rFonts w:ascii="Arial" w:hAnsi="Arial" w:cs="Arial"/>
                <w:sz w:val="18"/>
                <w:szCs w:val="18"/>
              </w:rPr>
            </w:pPr>
            <w:r w:rsidRPr="00A20396">
              <w:rPr>
                <w:rFonts w:ascii="Arial" w:hAnsi="Arial" w:cs="Arial"/>
                <w:sz w:val="18"/>
                <w:szCs w:val="18"/>
              </w:rPr>
              <w:t>… assume sales mix of products remains constant as total units sold changes</w:t>
            </w:r>
          </w:p>
          <w:p w:rsidR="00A06231" w:rsidRPr="00A20396" w:rsidRDefault="00A06231" w:rsidP="00A20396">
            <w:pPr>
              <w:widowControl w:val="0"/>
              <w:rPr>
                <w:rFonts w:ascii="Arial" w:hAnsi="Arial" w:cs="Arial"/>
                <w:sz w:val="18"/>
                <w:szCs w:val="18"/>
              </w:rPr>
            </w:pPr>
          </w:p>
        </w:tc>
      </w:tr>
      <w:tr w:rsidR="00A06231" w:rsidRPr="00E575D1">
        <w:tc>
          <w:tcPr>
            <w:tcW w:w="4320" w:type="dxa"/>
            <w:gridSpan w:val="2"/>
            <w:tcBorders>
              <w:top w:val="nil"/>
              <w:left w:val="nil"/>
              <w:bottom w:val="nil"/>
              <w:right w:val="nil"/>
            </w:tcBorders>
            <w:shd w:val="clear" w:color="auto" w:fill="333333"/>
          </w:tcPr>
          <w:p w:rsidR="00A06231" w:rsidRPr="00A20396" w:rsidRDefault="00A06231" w:rsidP="00A20396">
            <w:pPr>
              <w:widowControl w:val="0"/>
              <w:rPr>
                <w:sz w:val="22"/>
              </w:rPr>
            </w:pPr>
          </w:p>
        </w:tc>
      </w:tr>
    </w:tbl>
    <w:p w:rsidR="00A06231" w:rsidRDefault="00A06231" w:rsidP="00892D46">
      <w:pPr>
        <w:widowControl w:val="0"/>
        <w:tabs>
          <w:tab w:val="left" w:pos="-720"/>
        </w:tabs>
        <w:suppressAutoHyphens/>
        <w:spacing w:after="120" w:line="260" w:lineRule="exact"/>
        <w:ind w:left="1440" w:hanging="720"/>
        <w:outlineLvl w:val="0"/>
        <w:rPr>
          <w:spacing w:val="-3"/>
          <w:sz w:val="22"/>
        </w:rPr>
      </w:pPr>
      <w:r>
        <w:rPr>
          <w:spacing w:val="-3"/>
          <w:sz w:val="22"/>
        </w:rPr>
        <w:br w:type="textWrapping" w:clear="all"/>
      </w:r>
    </w:p>
    <w:p w:rsidR="00A06231" w:rsidRDefault="00A06231" w:rsidP="00892D46">
      <w:pPr>
        <w:widowControl w:val="0"/>
        <w:tabs>
          <w:tab w:val="left" w:pos="-720"/>
        </w:tabs>
        <w:suppressAutoHyphens/>
        <w:spacing w:after="120" w:line="260" w:lineRule="exact"/>
        <w:ind w:left="1440" w:hanging="720"/>
        <w:outlineLvl w:val="0"/>
        <w:rPr>
          <w:spacing w:val="-3"/>
          <w:sz w:val="22"/>
        </w:rPr>
      </w:pPr>
      <w:r>
        <w:rPr>
          <w:spacing w:val="-3"/>
          <w:sz w:val="22"/>
        </w:rPr>
        <w:lastRenderedPageBreak/>
        <w:t>7.1</w:t>
      </w:r>
      <w:r>
        <w:rPr>
          <w:spacing w:val="-3"/>
          <w:sz w:val="22"/>
        </w:rPr>
        <w:tab/>
      </w:r>
      <w:r>
        <w:rPr>
          <w:b/>
          <w:spacing w:val="-3"/>
          <w:sz w:val="22"/>
        </w:rPr>
        <w:t xml:space="preserve">Sales </w:t>
      </w:r>
      <w:r w:rsidR="006C05DA">
        <w:rPr>
          <w:b/>
          <w:spacing w:val="-3"/>
          <w:sz w:val="22"/>
        </w:rPr>
        <w:t>mix</w:t>
      </w:r>
      <w:r w:rsidR="006C05DA">
        <w:rPr>
          <w:spacing w:val="-3"/>
          <w:sz w:val="22"/>
        </w:rPr>
        <w:t xml:space="preserve"> </w:t>
      </w:r>
      <w:r>
        <w:rPr>
          <w:spacing w:val="-3"/>
          <w:sz w:val="22"/>
        </w:rPr>
        <w:t>is the quantities or proportions of various products or services that constitute the total sales of a company. The CVP analysis discussed to this point assumes a single product. This is not reasonable, as most companies sell a large variety of products.</w:t>
      </w:r>
    </w:p>
    <w:p w:rsidR="00A06231" w:rsidRDefault="00A06231" w:rsidP="00892D46">
      <w:pPr>
        <w:widowControl w:val="0"/>
        <w:spacing w:after="120"/>
        <w:ind w:left="1440" w:hanging="720"/>
        <w:rPr>
          <w:sz w:val="22"/>
          <w:szCs w:val="22"/>
        </w:rPr>
      </w:pPr>
      <w:r>
        <w:rPr>
          <w:spacing w:val="-3"/>
          <w:sz w:val="22"/>
        </w:rPr>
        <w:t>7.2</w:t>
      </w:r>
      <w:r>
        <w:rPr>
          <w:spacing w:val="-3"/>
          <w:sz w:val="22"/>
        </w:rPr>
        <w:tab/>
        <w:t>Recall that one of the assumptions of CVP analysis was that “</w:t>
      </w:r>
      <w:r>
        <w:rPr>
          <w:sz w:val="22"/>
          <w:szCs w:val="22"/>
        </w:rPr>
        <w:t>selling price, variable cost per unit, and total fixed costs are known and constant.” With products having different selling prices and variable costs, how can the sale of multiple products be adapted to fit the CVP model?</w:t>
      </w:r>
    </w:p>
    <w:p w:rsidR="00A06231" w:rsidRPr="006F0DF1" w:rsidRDefault="00A06231" w:rsidP="00892D46">
      <w:pPr>
        <w:widowControl w:val="0"/>
        <w:spacing w:after="120"/>
        <w:ind w:left="1440" w:hanging="720"/>
        <w:rPr>
          <w:sz w:val="16"/>
          <w:szCs w:val="16"/>
        </w:rPr>
      </w:pPr>
      <w:r>
        <w:rPr>
          <w:sz w:val="22"/>
          <w:szCs w:val="22"/>
        </w:rPr>
        <w:t>7.3</w:t>
      </w:r>
      <w:r>
        <w:rPr>
          <w:sz w:val="22"/>
          <w:szCs w:val="22"/>
        </w:rPr>
        <w:tab/>
        <w:t>CVP analysis with multiple products is performed by calculating a weighted average contribution margin based upon a constant sales mix percentage. This is illustrated in the text in Problem 3-46.</w:t>
      </w:r>
    </w:p>
    <w:p w:rsidR="00A06231" w:rsidRDefault="00A06231" w:rsidP="00971232">
      <w:pPr>
        <w:widowControl w:val="0"/>
        <w:ind w:left="720" w:hanging="720"/>
        <w:rPr>
          <w:sz w:val="22"/>
          <w:szCs w:val="22"/>
        </w:rPr>
      </w:pPr>
    </w:p>
    <w:p w:rsidR="00A06231" w:rsidRPr="002A1908" w:rsidRDefault="00A06231" w:rsidP="0020525D">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Questions</w:t>
      </w:r>
      <w:r w:rsidRPr="002A1908">
        <w:rPr>
          <w:b/>
          <w:spacing w:val="-3"/>
          <w:sz w:val="22"/>
        </w:rPr>
        <w:t xml:space="preserve"> </w:t>
      </w:r>
      <w:r>
        <w:rPr>
          <w:b/>
          <w:spacing w:val="-3"/>
          <w:sz w:val="22"/>
        </w:rPr>
        <w:t>11</w:t>
      </w:r>
      <w:r>
        <w:rPr>
          <w:b/>
          <w:spacing w:val="-3"/>
          <w:sz w:val="22"/>
        </w:rPr>
        <w:tab/>
      </w:r>
      <w:r>
        <w:rPr>
          <w:b/>
          <w:spacing w:val="-3"/>
          <w:sz w:val="22"/>
        </w:rPr>
        <w:tab/>
      </w:r>
      <w:r w:rsidRPr="002A1908">
        <w:rPr>
          <w:b/>
          <w:spacing w:val="-3"/>
          <w:sz w:val="22"/>
        </w:rPr>
        <w:tab/>
      </w:r>
      <w:r w:rsidR="006C05DA">
        <w:rPr>
          <w:b/>
          <w:spacing w:val="-3"/>
          <w:sz w:val="22"/>
        </w:rPr>
        <w:tab/>
      </w:r>
      <w:r w:rsidR="006C05DA">
        <w:rPr>
          <w:b/>
          <w:spacing w:val="-3"/>
          <w:sz w:val="22"/>
        </w:rPr>
        <w:tab/>
      </w:r>
      <w:r>
        <w:rPr>
          <w:b/>
          <w:spacing w:val="-3"/>
          <w:sz w:val="22"/>
        </w:rPr>
        <w:t>Exercise 3-28; Problem 3-</w:t>
      </w:r>
      <w:r w:rsidR="0003033B">
        <w:rPr>
          <w:b/>
          <w:spacing w:val="-3"/>
          <w:sz w:val="22"/>
        </w:rPr>
        <w:t>46</w:t>
      </w:r>
    </w:p>
    <w:p w:rsidR="00A06231" w:rsidRDefault="00A06231" w:rsidP="0014278F">
      <w:pPr>
        <w:widowControl w:val="0"/>
        <w:rPr>
          <w:sz w:val="22"/>
          <w:szCs w:val="22"/>
        </w:rPr>
      </w:pPr>
    </w:p>
    <w:p w:rsidR="006C05DA" w:rsidRDefault="006C05DA" w:rsidP="0014278F">
      <w:pPr>
        <w:widowControl w:val="0"/>
        <w:rPr>
          <w:sz w:val="22"/>
          <w:szCs w:val="22"/>
        </w:rPr>
      </w:pPr>
    </w:p>
    <w:tbl>
      <w:tblPr>
        <w:tblpPr w:leftFromText="180" w:rightFromText="180" w:vertAnchor="text" w:tblpY="1"/>
        <w:tblOverlap w:val="neve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03033B" w:rsidRPr="00E575D1" w:rsidTr="00452207">
        <w:tc>
          <w:tcPr>
            <w:tcW w:w="2663" w:type="dxa"/>
            <w:tcBorders>
              <w:top w:val="nil"/>
              <w:left w:val="nil"/>
              <w:bottom w:val="nil"/>
              <w:right w:val="nil"/>
            </w:tcBorders>
            <w:shd w:val="clear" w:color="auto" w:fill="333333"/>
          </w:tcPr>
          <w:p w:rsidR="0003033B" w:rsidRPr="00A20396" w:rsidRDefault="0003033B" w:rsidP="00452207">
            <w:pPr>
              <w:widowControl w:val="0"/>
              <w:rPr>
                <w:rFonts w:ascii="Arial" w:hAnsi="Arial" w:cs="Arial"/>
                <w:b/>
                <w:color w:val="FFFFFF"/>
                <w:sz w:val="8"/>
              </w:rPr>
            </w:pPr>
          </w:p>
          <w:p w:rsidR="0003033B" w:rsidRPr="00A20396" w:rsidRDefault="0003033B" w:rsidP="00452207">
            <w:pPr>
              <w:widowControl w:val="0"/>
              <w:rPr>
                <w:rFonts w:ascii="Arial" w:hAnsi="Arial" w:cs="Arial"/>
                <w:b/>
                <w:color w:val="FFFFFF"/>
                <w:sz w:val="22"/>
              </w:rPr>
            </w:pPr>
            <w:r w:rsidRPr="00A20396">
              <w:rPr>
                <w:rFonts w:ascii="Arial" w:hAnsi="Arial" w:cs="Arial"/>
                <w:b/>
                <w:color w:val="FFFFFF"/>
                <w:sz w:val="22"/>
              </w:rPr>
              <w:t xml:space="preserve">LEARNING </w:t>
            </w:r>
          </w:p>
          <w:p w:rsidR="0003033B" w:rsidRPr="00A20396" w:rsidRDefault="0003033B" w:rsidP="00452207">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03033B" w:rsidRPr="00A20396" w:rsidRDefault="0003033B" w:rsidP="00452207">
            <w:pPr>
              <w:widowControl w:val="0"/>
              <w:rPr>
                <w:color w:val="FFFFFF"/>
                <w:sz w:val="44"/>
                <w:szCs w:val="44"/>
              </w:rPr>
            </w:pPr>
            <w:r>
              <w:rPr>
                <w:color w:val="FFFFFF"/>
                <w:sz w:val="44"/>
                <w:szCs w:val="44"/>
              </w:rPr>
              <w:t>8</w:t>
            </w:r>
          </w:p>
        </w:tc>
      </w:tr>
      <w:tr w:rsidR="0003033B" w:rsidRPr="004C0327" w:rsidTr="00452207">
        <w:tc>
          <w:tcPr>
            <w:tcW w:w="4320" w:type="dxa"/>
            <w:gridSpan w:val="2"/>
            <w:tcBorders>
              <w:top w:val="nil"/>
              <w:left w:val="nil"/>
              <w:bottom w:val="nil"/>
              <w:right w:val="nil"/>
            </w:tcBorders>
          </w:tcPr>
          <w:p w:rsidR="0003033B" w:rsidRPr="00A20396" w:rsidRDefault="0003033B" w:rsidP="00452207">
            <w:pPr>
              <w:jc w:val="center"/>
              <w:rPr>
                <w:rFonts w:ascii="Arial" w:hAnsi="Arial" w:cs="Arial"/>
                <w:sz w:val="18"/>
                <w:szCs w:val="18"/>
              </w:rPr>
            </w:pPr>
          </w:p>
          <w:p w:rsidR="0003033B" w:rsidRPr="00A20396" w:rsidRDefault="0003033B" w:rsidP="0003033B">
            <w:pPr>
              <w:widowControl w:val="0"/>
              <w:rPr>
                <w:rFonts w:ascii="Arial" w:hAnsi="Arial" w:cs="Arial"/>
                <w:sz w:val="18"/>
                <w:szCs w:val="18"/>
              </w:rPr>
            </w:pPr>
            <w:r w:rsidRPr="00A20396">
              <w:rPr>
                <w:rFonts w:ascii="Arial" w:hAnsi="Arial" w:cs="Arial"/>
                <w:sz w:val="18"/>
                <w:szCs w:val="18"/>
              </w:rPr>
              <w:t xml:space="preserve">Apply </w:t>
            </w:r>
            <w:r>
              <w:rPr>
                <w:rFonts w:ascii="Arial" w:hAnsi="Arial" w:cs="Arial"/>
                <w:sz w:val="18"/>
                <w:szCs w:val="18"/>
              </w:rPr>
              <w:t>CVP analysis in service and not-for-profit organizations</w:t>
            </w:r>
          </w:p>
          <w:p w:rsidR="0003033B" w:rsidRPr="00A20396" w:rsidRDefault="0003033B" w:rsidP="00452207">
            <w:pPr>
              <w:widowControl w:val="0"/>
              <w:rPr>
                <w:rFonts w:ascii="Arial" w:hAnsi="Arial" w:cs="Arial"/>
                <w:sz w:val="18"/>
                <w:szCs w:val="18"/>
              </w:rPr>
            </w:pPr>
          </w:p>
        </w:tc>
      </w:tr>
      <w:tr w:rsidR="0003033B" w:rsidRPr="00E575D1" w:rsidTr="00452207">
        <w:tc>
          <w:tcPr>
            <w:tcW w:w="4320" w:type="dxa"/>
            <w:gridSpan w:val="2"/>
            <w:tcBorders>
              <w:top w:val="nil"/>
              <w:left w:val="nil"/>
              <w:bottom w:val="nil"/>
              <w:right w:val="nil"/>
            </w:tcBorders>
            <w:shd w:val="clear" w:color="auto" w:fill="333333"/>
          </w:tcPr>
          <w:p w:rsidR="0003033B" w:rsidRPr="00A20396" w:rsidRDefault="0003033B" w:rsidP="00452207">
            <w:pPr>
              <w:widowControl w:val="0"/>
              <w:rPr>
                <w:sz w:val="22"/>
              </w:rPr>
            </w:pPr>
          </w:p>
        </w:tc>
      </w:tr>
    </w:tbl>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726BD1" w:rsidRDefault="00726BD1" w:rsidP="006955E5">
      <w:pPr>
        <w:widowControl w:val="0"/>
        <w:ind w:left="1440" w:hanging="720"/>
        <w:rPr>
          <w:spacing w:val="-3"/>
          <w:sz w:val="22"/>
        </w:rPr>
      </w:pPr>
      <w:r>
        <w:rPr>
          <w:spacing w:val="-3"/>
          <w:sz w:val="22"/>
        </w:rPr>
        <w:t>8.1</w:t>
      </w:r>
      <w:r>
        <w:rPr>
          <w:spacing w:val="-3"/>
          <w:sz w:val="22"/>
        </w:rPr>
        <w:tab/>
      </w:r>
      <w:r>
        <w:rPr>
          <w:b/>
          <w:spacing w:val="-3"/>
          <w:sz w:val="22"/>
        </w:rPr>
        <w:t>CVP</w:t>
      </w:r>
      <w:r>
        <w:rPr>
          <w:spacing w:val="-3"/>
          <w:sz w:val="22"/>
        </w:rPr>
        <w:t xml:space="preserve"> analysis for service and not-for-profit organizations differs from other organizations. CVP need to focus on measuring their output which is different from the tangible units sold by manufacturing and merchandising companies.</w:t>
      </w:r>
    </w:p>
    <w:p w:rsidR="00726BD1" w:rsidRDefault="00726BD1" w:rsidP="006955E5">
      <w:pPr>
        <w:widowControl w:val="0"/>
        <w:ind w:left="1440" w:hanging="720"/>
        <w:rPr>
          <w:spacing w:val="-3"/>
          <w:sz w:val="22"/>
        </w:rPr>
      </w:pPr>
    </w:p>
    <w:p w:rsidR="00726BD1" w:rsidRDefault="00726BD1" w:rsidP="006955E5">
      <w:pPr>
        <w:widowControl w:val="0"/>
        <w:ind w:left="1440" w:hanging="720"/>
        <w:rPr>
          <w:b/>
          <w:sz w:val="28"/>
          <w:szCs w:val="28"/>
        </w:rPr>
      </w:pPr>
    </w:p>
    <w:tbl>
      <w:tblPr>
        <w:tblpPr w:leftFromText="180" w:rightFromText="180" w:vertAnchor="text" w:tblpY="1"/>
        <w:tblOverlap w:val="neve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03033B" w:rsidRPr="00E575D1" w:rsidTr="00452207">
        <w:tc>
          <w:tcPr>
            <w:tcW w:w="2663" w:type="dxa"/>
            <w:tcBorders>
              <w:top w:val="nil"/>
              <w:left w:val="nil"/>
              <w:bottom w:val="nil"/>
              <w:right w:val="nil"/>
            </w:tcBorders>
            <w:shd w:val="clear" w:color="auto" w:fill="333333"/>
          </w:tcPr>
          <w:p w:rsidR="0003033B" w:rsidRPr="00A20396" w:rsidRDefault="0003033B" w:rsidP="00452207">
            <w:pPr>
              <w:widowControl w:val="0"/>
              <w:rPr>
                <w:rFonts w:ascii="Arial" w:hAnsi="Arial" w:cs="Arial"/>
                <w:b/>
                <w:color w:val="FFFFFF"/>
                <w:sz w:val="8"/>
              </w:rPr>
            </w:pPr>
          </w:p>
          <w:p w:rsidR="0003033B" w:rsidRPr="00A20396" w:rsidRDefault="0003033B" w:rsidP="00452207">
            <w:pPr>
              <w:widowControl w:val="0"/>
              <w:rPr>
                <w:rFonts w:ascii="Arial" w:hAnsi="Arial" w:cs="Arial"/>
                <w:b/>
                <w:color w:val="FFFFFF"/>
                <w:sz w:val="22"/>
              </w:rPr>
            </w:pPr>
            <w:r w:rsidRPr="00A20396">
              <w:rPr>
                <w:rFonts w:ascii="Arial" w:hAnsi="Arial" w:cs="Arial"/>
                <w:b/>
                <w:color w:val="FFFFFF"/>
                <w:sz w:val="22"/>
              </w:rPr>
              <w:t xml:space="preserve">LEARNING </w:t>
            </w:r>
          </w:p>
          <w:p w:rsidR="0003033B" w:rsidRPr="00A20396" w:rsidRDefault="0003033B" w:rsidP="00452207">
            <w:pPr>
              <w:widowControl w:val="0"/>
              <w:rPr>
                <w:color w:val="FFFFFF"/>
                <w:sz w:val="22"/>
              </w:rPr>
            </w:pPr>
            <w:r w:rsidRPr="00A20396">
              <w:rPr>
                <w:rFonts w:ascii="Arial" w:hAnsi="Arial" w:cs="Arial"/>
                <w:b/>
                <w:color w:val="FFFFFF"/>
                <w:sz w:val="22"/>
              </w:rPr>
              <w:t>OBJECTIVE</w:t>
            </w:r>
          </w:p>
        </w:tc>
        <w:tc>
          <w:tcPr>
            <w:tcW w:w="1657" w:type="dxa"/>
            <w:tcBorders>
              <w:top w:val="nil"/>
              <w:left w:val="nil"/>
              <w:bottom w:val="nil"/>
              <w:right w:val="nil"/>
            </w:tcBorders>
            <w:shd w:val="clear" w:color="auto" w:fill="333333"/>
          </w:tcPr>
          <w:p w:rsidR="0003033B" w:rsidRPr="00A20396" w:rsidRDefault="0003033B" w:rsidP="00452207">
            <w:pPr>
              <w:widowControl w:val="0"/>
              <w:rPr>
                <w:color w:val="FFFFFF"/>
                <w:sz w:val="44"/>
                <w:szCs w:val="44"/>
              </w:rPr>
            </w:pPr>
            <w:r>
              <w:rPr>
                <w:color w:val="FFFFFF"/>
                <w:sz w:val="44"/>
                <w:szCs w:val="44"/>
              </w:rPr>
              <w:t>9</w:t>
            </w:r>
          </w:p>
        </w:tc>
      </w:tr>
      <w:tr w:rsidR="0003033B" w:rsidRPr="004C0327" w:rsidTr="00452207">
        <w:tc>
          <w:tcPr>
            <w:tcW w:w="4320" w:type="dxa"/>
            <w:gridSpan w:val="2"/>
            <w:tcBorders>
              <w:top w:val="nil"/>
              <w:left w:val="nil"/>
              <w:bottom w:val="nil"/>
              <w:right w:val="nil"/>
            </w:tcBorders>
          </w:tcPr>
          <w:p w:rsidR="0003033B" w:rsidRPr="00A20396" w:rsidRDefault="0003033B" w:rsidP="00452207">
            <w:pPr>
              <w:jc w:val="center"/>
              <w:rPr>
                <w:rFonts w:ascii="Arial" w:hAnsi="Arial" w:cs="Arial"/>
                <w:sz w:val="18"/>
                <w:szCs w:val="18"/>
              </w:rPr>
            </w:pPr>
          </w:p>
          <w:p w:rsidR="0003033B" w:rsidRPr="00A20396" w:rsidRDefault="0003033B" w:rsidP="00452207">
            <w:pPr>
              <w:widowControl w:val="0"/>
              <w:rPr>
                <w:rFonts w:ascii="Arial" w:hAnsi="Arial" w:cs="Arial"/>
                <w:sz w:val="18"/>
                <w:szCs w:val="18"/>
              </w:rPr>
            </w:pPr>
            <w:r>
              <w:rPr>
                <w:rFonts w:ascii="Arial" w:hAnsi="Arial" w:cs="Arial"/>
                <w:sz w:val="18"/>
                <w:szCs w:val="18"/>
              </w:rPr>
              <w:t>Distinguish contribution margin from gross margin</w:t>
            </w:r>
          </w:p>
          <w:p w:rsidR="0003033B" w:rsidRPr="00A20396" w:rsidRDefault="0003033B" w:rsidP="00452207">
            <w:pPr>
              <w:widowControl w:val="0"/>
              <w:rPr>
                <w:rFonts w:ascii="Arial" w:hAnsi="Arial" w:cs="Arial"/>
                <w:sz w:val="18"/>
                <w:szCs w:val="18"/>
              </w:rPr>
            </w:pPr>
          </w:p>
        </w:tc>
      </w:tr>
      <w:tr w:rsidR="0003033B" w:rsidRPr="00E575D1" w:rsidTr="00452207">
        <w:tc>
          <w:tcPr>
            <w:tcW w:w="4320" w:type="dxa"/>
            <w:gridSpan w:val="2"/>
            <w:tcBorders>
              <w:top w:val="nil"/>
              <w:left w:val="nil"/>
              <w:bottom w:val="nil"/>
              <w:right w:val="nil"/>
            </w:tcBorders>
            <w:shd w:val="clear" w:color="auto" w:fill="333333"/>
          </w:tcPr>
          <w:p w:rsidR="0003033B" w:rsidRPr="00A20396" w:rsidRDefault="0003033B" w:rsidP="00452207">
            <w:pPr>
              <w:widowControl w:val="0"/>
              <w:rPr>
                <w:sz w:val="22"/>
              </w:rPr>
            </w:pPr>
          </w:p>
        </w:tc>
      </w:tr>
    </w:tbl>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03033B" w:rsidRPr="006955E5" w:rsidRDefault="006B0FC1" w:rsidP="006955E5">
      <w:pPr>
        <w:widowControl w:val="0"/>
        <w:ind w:left="1440" w:hanging="720"/>
        <w:rPr>
          <w:spacing w:val="-3"/>
          <w:sz w:val="22"/>
        </w:rPr>
      </w:pPr>
      <w:r>
        <w:rPr>
          <w:spacing w:val="-3"/>
          <w:sz w:val="22"/>
        </w:rPr>
        <w:t>9</w:t>
      </w:r>
      <w:r w:rsidR="00726BD1">
        <w:rPr>
          <w:spacing w:val="-3"/>
          <w:sz w:val="22"/>
        </w:rPr>
        <w:t>.1</w:t>
      </w:r>
      <w:r w:rsidR="00726BD1">
        <w:rPr>
          <w:spacing w:val="-3"/>
          <w:sz w:val="22"/>
        </w:rPr>
        <w:tab/>
      </w:r>
      <w:r w:rsidR="00726BD1" w:rsidRPr="006955E5">
        <w:rPr>
          <w:b/>
          <w:spacing w:val="-3"/>
          <w:sz w:val="22"/>
        </w:rPr>
        <w:t>Gross margin</w:t>
      </w:r>
      <w:r w:rsidR="00726BD1">
        <w:rPr>
          <w:spacing w:val="-3"/>
          <w:sz w:val="22"/>
        </w:rPr>
        <w:t xml:space="preserve"> measures how much a company can charge for its products over and above the cost of acquiring or producing its products. </w:t>
      </w:r>
      <w:r w:rsidR="00726BD1">
        <w:rPr>
          <w:b/>
          <w:spacing w:val="-3"/>
          <w:sz w:val="22"/>
        </w:rPr>
        <w:t xml:space="preserve">Contribution </w:t>
      </w:r>
      <w:r w:rsidR="006C05DA">
        <w:rPr>
          <w:b/>
          <w:spacing w:val="-3"/>
          <w:sz w:val="22"/>
        </w:rPr>
        <w:t>margin</w:t>
      </w:r>
      <w:r w:rsidR="006C05DA">
        <w:rPr>
          <w:spacing w:val="-3"/>
          <w:sz w:val="22"/>
        </w:rPr>
        <w:t xml:space="preserve"> </w:t>
      </w:r>
      <w:r w:rsidR="00726BD1">
        <w:rPr>
          <w:spacing w:val="-3"/>
          <w:sz w:val="22"/>
        </w:rPr>
        <w:t>indicates how much of a company’s revenues are available to cover fixed costs.</w:t>
      </w:r>
    </w:p>
    <w:p w:rsidR="0003033B" w:rsidRDefault="0003033B" w:rsidP="00CD0714">
      <w:pPr>
        <w:widowControl w:val="0"/>
        <w:ind w:left="720"/>
        <w:rPr>
          <w:b/>
          <w:sz w:val="28"/>
          <w:szCs w:val="28"/>
        </w:rPr>
      </w:pPr>
    </w:p>
    <w:p w:rsidR="0003033B" w:rsidRDefault="0003033B" w:rsidP="00CD0714">
      <w:pPr>
        <w:widowControl w:val="0"/>
        <w:ind w:left="720"/>
        <w:rPr>
          <w:b/>
          <w:sz w:val="28"/>
          <w:szCs w:val="28"/>
        </w:rPr>
      </w:pPr>
    </w:p>
    <w:p w:rsidR="009537CB" w:rsidRDefault="00A06231" w:rsidP="00CD0714">
      <w:pPr>
        <w:widowControl w:val="0"/>
        <w:ind w:left="720"/>
        <w:rPr>
          <w:b/>
          <w:sz w:val="28"/>
          <w:szCs w:val="28"/>
        </w:rPr>
      </w:pPr>
      <w:r w:rsidRPr="00CD0714">
        <w:rPr>
          <w:b/>
          <w:sz w:val="28"/>
          <w:szCs w:val="28"/>
        </w:rPr>
        <w:t>APPENDIX</w:t>
      </w:r>
    </w:p>
    <w:p w:rsidR="00A06231" w:rsidRDefault="00A06231" w:rsidP="00CD0714">
      <w:pPr>
        <w:widowControl w:val="0"/>
        <w:ind w:left="720"/>
        <w:rPr>
          <w:b/>
          <w:sz w:val="28"/>
          <w:szCs w:val="28"/>
        </w:rPr>
      </w:pPr>
    </w:p>
    <w:p w:rsidR="00A06231" w:rsidRPr="00CD0714" w:rsidRDefault="00A06231" w:rsidP="0049270D">
      <w:pPr>
        <w:widowControl w:val="0"/>
        <w:spacing w:after="120"/>
        <w:ind w:left="1440" w:hanging="720"/>
        <w:rPr>
          <w:b/>
          <w:sz w:val="22"/>
          <w:szCs w:val="22"/>
        </w:rPr>
      </w:pPr>
      <w:r>
        <w:rPr>
          <w:sz w:val="22"/>
          <w:szCs w:val="22"/>
        </w:rPr>
        <w:t>A.1</w:t>
      </w:r>
      <w:r>
        <w:rPr>
          <w:sz w:val="22"/>
          <w:szCs w:val="22"/>
        </w:rPr>
        <w:tab/>
      </w:r>
      <w:r w:rsidRPr="00CD0714">
        <w:rPr>
          <w:sz w:val="22"/>
          <w:szCs w:val="22"/>
        </w:rPr>
        <w:t xml:space="preserve">Business decisions are made in a world of </w:t>
      </w:r>
      <w:r w:rsidRPr="00CD0714">
        <w:rPr>
          <w:b/>
          <w:sz w:val="22"/>
          <w:szCs w:val="22"/>
        </w:rPr>
        <w:t>uncertainty</w:t>
      </w:r>
      <w:r w:rsidRPr="00CD0714">
        <w:rPr>
          <w:sz w:val="22"/>
          <w:szCs w:val="22"/>
        </w:rPr>
        <w:t>. A decision model helps managers deal with uncertainty through a five-step process.</w:t>
      </w:r>
    </w:p>
    <w:p w:rsidR="00A06231" w:rsidRPr="00CD0714" w:rsidRDefault="00A06231">
      <w:pPr>
        <w:tabs>
          <w:tab w:val="left" w:pos="0"/>
        </w:tabs>
        <w:spacing w:after="120"/>
        <w:ind w:left="1440" w:hanging="720"/>
        <w:rPr>
          <w:sz w:val="22"/>
          <w:szCs w:val="22"/>
        </w:rPr>
      </w:pPr>
      <w:r w:rsidRPr="00CD0714">
        <w:rPr>
          <w:sz w:val="22"/>
          <w:szCs w:val="22"/>
        </w:rPr>
        <w:t>A.2</w:t>
      </w:r>
      <w:r w:rsidRPr="00CD0714">
        <w:rPr>
          <w:sz w:val="22"/>
          <w:szCs w:val="22"/>
        </w:rPr>
        <w:tab/>
        <w:t xml:space="preserve">Step one is to </w:t>
      </w:r>
      <w:r w:rsidRPr="002D19E4">
        <w:rPr>
          <w:b/>
          <w:sz w:val="22"/>
          <w:szCs w:val="22"/>
        </w:rPr>
        <w:t xml:space="preserve">identify a </w:t>
      </w:r>
      <w:r w:rsidRPr="00CD0714">
        <w:rPr>
          <w:b/>
          <w:sz w:val="22"/>
          <w:szCs w:val="22"/>
        </w:rPr>
        <w:t>choice criterion</w:t>
      </w:r>
      <w:r w:rsidR="009537CB">
        <w:rPr>
          <w:sz w:val="22"/>
          <w:szCs w:val="22"/>
        </w:rPr>
        <w:t>—</w:t>
      </w:r>
      <w:r w:rsidRPr="00CD0714">
        <w:rPr>
          <w:sz w:val="22"/>
          <w:szCs w:val="22"/>
        </w:rPr>
        <w:t>an objective that can be quantified.</w:t>
      </w:r>
    </w:p>
    <w:p w:rsidR="00A06231" w:rsidRPr="00CD0714" w:rsidRDefault="00A06231" w:rsidP="00CD0714">
      <w:pPr>
        <w:tabs>
          <w:tab w:val="left" w:pos="0"/>
        </w:tabs>
        <w:spacing w:after="120"/>
        <w:ind w:left="720"/>
        <w:rPr>
          <w:sz w:val="22"/>
          <w:szCs w:val="22"/>
        </w:rPr>
      </w:pPr>
      <w:r w:rsidRPr="00CD0714">
        <w:rPr>
          <w:sz w:val="22"/>
          <w:szCs w:val="22"/>
        </w:rPr>
        <w:t>A.3</w:t>
      </w:r>
      <w:r w:rsidRPr="00CD0714">
        <w:rPr>
          <w:sz w:val="22"/>
          <w:szCs w:val="22"/>
        </w:rPr>
        <w:tab/>
        <w:t>Step two identifies the</w:t>
      </w:r>
      <w:r>
        <w:rPr>
          <w:sz w:val="22"/>
          <w:szCs w:val="22"/>
        </w:rPr>
        <w:t xml:space="preserve"> </w:t>
      </w:r>
      <w:r w:rsidRPr="002D19E4">
        <w:rPr>
          <w:b/>
          <w:sz w:val="22"/>
          <w:szCs w:val="22"/>
        </w:rPr>
        <w:t xml:space="preserve">set of alternative actions </w:t>
      </w:r>
      <w:r>
        <w:rPr>
          <w:b/>
          <w:sz w:val="22"/>
          <w:szCs w:val="22"/>
        </w:rPr>
        <w:t>that can be</w:t>
      </w:r>
      <w:r w:rsidRPr="002D19E4">
        <w:rPr>
          <w:b/>
          <w:sz w:val="22"/>
          <w:szCs w:val="22"/>
        </w:rPr>
        <w:t xml:space="preserve"> </w:t>
      </w:r>
      <w:r>
        <w:rPr>
          <w:b/>
          <w:sz w:val="22"/>
          <w:szCs w:val="22"/>
        </w:rPr>
        <w:t>taken</w:t>
      </w:r>
      <w:r w:rsidRPr="00CD0714">
        <w:rPr>
          <w:sz w:val="22"/>
          <w:szCs w:val="22"/>
        </w:rPr>
        <w:t>.</w:t>
      </w:r>
    </w:p>
    <w:p w:rsidR="00A06231" w:rsidRPr="00CD0714" w:rsidRDefault="00A06231" w:rsidP="00CD0714">
      <w:pPr>
        <w:tabs>
          <w:tab w:val="left" w:pos="0"/>
        </w:tabs>
        <w:spacing w:after="120"/>
        <w:ind w:left="1440" w:hanging="720"/>
        <w:rPr>
          <w:sz w:val="22"/>
          <w:szCs w:val="22"/>
        </w:rPr>
      </w:pPr>
      <w:r w:rsidRPr="00CD0714">
        <w:rPr>
          <w:sz w:val="22"/>
          <w:szCs w:val="22"/>
        </w:rPr>
        <w:lastRenderedPageBreak/>
        <w:t xml:space="preserve">A.4 </w:t>
      </w:r>
      <w:r w:rsidRPr="00CD0714">
        <w:rPr>
          <w:sz w:val="22"/>
          <w:szCs w:val="22"/>
        </w:rPr>
        <w:tab/>
        <w:t>In step three</w:t>
      </w:r>
      <w:r w:rsidR="009537CB">
        <w:rPr>
          <w:sz w:val="22"/>
          <w:szCs w:val="22"/>
        </w:rPr>
        <w:t>,</w:t>
      </w:r>
      <w:r w:rsidRPr="00CD0714">
        <w:rPr>
          <w:sz w:val="22"/>
          <w:szCs w:val="22"/>
        </w:rPr>
        <w:t xml:space="preserve"> managers </w:t>
      </w:r>
      <w:r w:rsidRPr="00090D71">
        <w:rPr>
          <w:b/>
          <w:sz w:val="22"/>
          <w:szCs w:val="22"/>
        </w:rPr>
        <w:t>identify the set of events that can occur</w:t>
      </w:r>
      <w:r w:rsidRPr="0049270D">
        <w:rPr>
          <w:b/>
          <w:sz w:val="22"/>
          <w:szCs w:val="22"/>
        </w:rPr>
        <w:t>.</w:t>
      </w:r>
      <w:r w:rsidRPr="00CD0714">
        <w:rPr>
          <w:sz w:val="22"/>
          <w:szCs w:val="22"/>
        </w:rPr>
        <w:t xml:space="preserve"> An </w:t>
      </w:r>
      <w:r w:rsidRPr="00CD0714">
        <w:rPr>
          <w:b/>
          <w:sz w:val="22"/>
          <w:szCs w:val="22"/>
        </w:rPr>
        <w:t>event</w:t>
      </w:r>
      <w:r w:rsidRPr="00CD0714">
        <w:rPr>
          <w:sz w:val="22"/>
          <w:szCs w:val="22"/>
        </w:rPr>
        <w:t xml:space="preserve"> is a possible</w:t>
      </w:r>
      <w:r>
        <w:rPr>
          <w:sz w:val="22"/>
          <w:szCs w:val="22"/>
        </w:rPr>
        <w:t xml:space="preserve"> relevant </w:t>
      </w:r>
      <w:r w:rsidRPr="00CD0714">
        <w:rPr>
          <w:sz w:val="22"/>
          <w:szCs w:val="22"/>
        </w:rPr>
        <w:t>occurrence. These events should be mutually exclusive</w:t>
      </w:r>
      <w:r w:rsidR="009537CB">
        <w:rPr>
          <w:sz w:val="22"/>
          <w:szCs w:val="22"/>
        </w:rPr>
        <w:t>.</w:t>
      </w:r>
    </w:p>
    <w:p w:rsidR="00A06231" w:rsidRPr="00CD0714" w:rsidRDefault="00A06231" w:rsidP="009537CB">
      <w:pPr>
        <w:tabs>
          <w:tab w:val="left" w:pos="0"/>
        </w:tabs>
        <w:spacing w:after="120"/>
        <w:ind w:left="2160" w:right="1440"/>
        <w:jc w:val="both"/>
        <w:rPr>
          <w:rFonts w:ascii="Arial" w:hAnsi="Arial" w:cs="Arial"/>
          <w:sz w:val="18"/>
          <w:szCs w:val="18"/>
        </w:rPr>
      </w:pPr>
      <w:proofErr w:type="gramStart"/>
      <w:r w:rsidRPr="00CD0714">
        <w:rPr>
          <w:rFonts w:ascii="Arial" w:hAnsi="Arial" w:cs="Arial"/>
          <w:caps/>
          <w:sz w:val="18"/>
          <w:szCs w:val="18"/>
        </w:rPr>
        <w:t>Teaching Point.</w:t>
      </w:r>
      <w:proofErr w:type="gramEnd"/>
      <w:r w:rsidRPr="00CD0714">
        <w:rPr>
          <w:rFonts w:ascii="Arial" w:hAnsi="Arial" w:cs="Arial"/>
          <w:sz w:val="18"/>
          <w:szCs w:val="18"/>
        </w:rPr>
        <w:t xml:space="preserve"> Rolling a die is an event with six possible outcomes, each of which is mutually exclusive.</w:t>
      </w:r>
    </w:p>
    <w:p w:rsidR="00A06231" w:rsidRPr="00CD0714" w:rsidRDefault="00A06231" w:rsidP="00CD0714">
      <w:pPr>
        <w:tabs>
          <w:tab w:val="left" w:pos="1440"/>
        </w:tabs>
        <w:spacing w:after="120"/>
        <w:ind w:left="1440" w:hanging="720"/>
        <w:rPr>
          <w:sz w:val="22"/>
          <w:szCs w:val="22"/>
        </w:rPr>
      </w:pPr>
      <w:r w:rsidRPr="00CD0714">
        <w:rPr>
          <w:sz w:val="22"/>
          <w:szCs w:val="22"/>
        </w:rPr>
        <w:t>A.5</w:t>
      </w:r>
      <w:r w:rsidRPr="00CD0714">
        <w:rPr>
          <w:sz w:val="22"/>
          <w:szCs w:val="22"/>
        </w:rPr>
        <w:tab/>
        <w:t xml:space="preserve">Managers </w:t>
      </w:r>
      <w:r w:rsidRPr="00090D71">
        <w:rPr>
          <w:b/>
          <w:sz w:val="22"/>
          <w:szCs w:val="22"/>
        </w:rPr>
        <w:t>assign a</w:t>
      </w:r>
      <w:r w:rsidRPr="00CD0714">
        <w:rPr>
          <w:sz w:val="22"/>
          <w:szCs w:val="22"/>
        </w:rPr>
        <w:t xml:space="preserve"> </w:t>
      </w:r>
      <w:r w:rsidRPr="00CD0714">
        <w:rPr>
          <w:b/>
          <w:sz w:val="22"/>
          <w:szCs w:val="22"/>
        </w:rPr>
        <w:t>probability</w:t>
      </w:r>
      <w:r w:rsidRPr="00CD0714">
        <w:rPr>
          <w:sz w:val="22"/>
          <w:szCs w:val="22"/>
        </w:rPr>
        <w:t xml:space="preserve"> to each event that can occur in step four. A </w:t>
      </w:r>
      <w:r w:rsidRPr="00CD0714">
        <w:rPr>
          <w:b/>
          <w:sz w:val="22"/>
          <w:szCs w:val="22"/>
        </w:rPr>
        <w:t>probability distribution</w:t>
      </w:r>
      <w:r w:rsidRPr="00CD0714">
        <w:rPr>
          <w:sz w:val="22"/>
          <w:szCs w:val="22"/>
        </w:rPr>
        <w:t xml:space="preserve"> describes the likelihood that each of the mutually exclusive events will occur. These probabilities will equal 1.0.</w:t>
      </w:r>
    </w:p>
    <w:p w:rsidR="00A06231" w:rsidRPr="00CD0714" w:rsidRDefault="00A06231" w:rsidP="00CD0714">
      <w:pPr>
        <w:tabs>
          <w:tab w:val="left" w:pos="1440"/>
        </w:tabs>
        <w:spacing w:after="120"/>
        <w:ind w:left="1440" w:hanging="720"/>
        <w:rPr>
          <w:sz w:val="22"/>
          <w:szCs w:val="22"/>
        </w:rPr>
      </w:pPr>
      <w:r w:rsidRPr="00CD0714">
        <w:rPr>
          <w:sz w:val="22"/>
          <w:szCs w:val="22"/>
        </w:rPr>
        <w:t>A.6</w:t>
      </w:r>
      <w:r w:rsidRPr="00CD0714">
        <w:rPr>
          <w:sz w:val="22"/>
          <w:szCs w:val="22"/>
        </w:rPr>
        <w:tab/>
        <w:t xml:space="preserve">Step five is to identify the set of possible </w:t>
      </w:r>
      <w:r w:rsidRPr="00CD0714">
        <w:rPr>
          <w:b/>
          <w:sz w:val="22"/>
          <w:szCs w:val="22"/>
        </w:rPr>
        <w:t>outcomes</w:t>
      </w:r>
      <w:r w:rsidR="009537CB">
        <w:rPr>
          <w:sz w:val="22"/>
          <w:szCs w:val="22"/>
        </w:rPr>
        <w:t>—</w:t>
      </w:r>
      <w:r w:rsidRPr="00CD0714">
        <w:rPr>
          <w:sz w:val="22"/>
          <w:szCs w:val="22"/>
        </w:rPr>
        <w:t xml:space="preserve">the predicted economic results of the possible combinations of actions and events. These outcomes are summarized in a </w:t>
      </w:r>
      <w:r w:rsidRPr="00CD0714">
        <w:rPr>
          <w:b/>
          <w:sz w:val="22"/>
          <w:szCs w:val="22"/>
        </w:rPr>
        <w:t>decision table.</w:t>
      </w:r>
    </w:p>
    <w:p w:rsidR="00A06231" w:rsidRPr="00CD0714" w:rsidRDefault="00A06231" w:rsidP="00CD0714">
      <w:pPr>
        <w:tabs>
          <w:tab w:val="left" w:pos="1440"/>
        </w:tabs>
        <w:spacing w:after="120"/>
        <w:ind w:left="1440" w:hanging="720"/>
        <w:rPr>
          <w:sz w:val="22"/>
          <w:szCs w:val="22"/>
        </w:rPr>
      </w:pPr>
      <w:r w:rsidRPr="00CD0714">
        <w:rPr>
          <w:sz w:val="22"/>
          <w:szCs w:val="22"/>
        </w:rPr>
        <w:t>A.7</w:t>
      </w:r>
      <w:r w:rsidRPr="00CD0714">
        <w:rPr>
          <w:sz w:val="22"/>
          <w:szCs w:val="22"/>
        </w:rPr>
        <w:tab/>
        <w:t xml:space="preserve">The </w:t>
      </w:r>
      <w:r w:rsidRPr="00CD0714">
        <w:rPr>
          <w:b/>
          <w:sz w:val="22"/>
          <w:szCs w:val="22"/>
        </w:rPr>
        <w:t>expected value</w:t>
      </w:r>
      <w:r w:rsidRPr="00CD0714">
        <w:rPr>
          <w:sz w:val="22"/>
          <w:szCs w:val="22"/>
        </w:rPr>
        <w:t xml:space="preserve"> is the weighted average of the outcomes with the probability of each </w:t>
      </w:r>
      <w:r w:rsidRPr="00CD0714">
        <w:rPr>
          <w:sz w:val="22"/>
          <w:szCs w:val="22"/>
        </w:rPr>
        <w:tab/>
        <w:t xml:space="preserve">outcome serving as the weight. When measured in monetary terms, this is called the </w:t>
      </w:r>
      <w:r w:rsidRPr="00CD0714">
        <w:rPr>
          <w:b/>
          <w:sz w:val="22"/>
          <w:szCs w:val="22"/>
        </w:rPr>
        <w:t>expected monetary value.</w:t>
      </w:r>
    </w:p>
    <w:p w:rsidR="00A06231" w:rsidRPr="00A01BC3" w:rsidRDefault="00A06231" w:rsidP="0014278F">
      <w:pPr>
        <w:widowControl w:val="0"/>
        <w:rPr>
          <w:sz w:val="22"/>
          <w:szCs w:val="22"/>
        </w:rPr>
      </w:pPr>
    </w:p>
    <w:p w:rsidR="00A06231" w:rsidRPr="00A01BC3" w:rsidRDefault="00A06231" w:rsidP="0014278F">
      <w:pPr>
        <w:widowControl w:val="0"/>
        <w:rPr>
          <w:sz w:val="22"/>
          <w:szCs w:val="22"/>
        </w:rPr>
      </w:pPr>
    </w:p>
    <w:p w:rsidR="00A06231" w:rsidRPr="003F6F8E" w:rsidRDefault="00A06231" w:rsidP="00E5479E">
      <w:pPr>
        <w:pStyle w:val="Default"/>
        <w:rPr>
          <w:b/>
          <w:sz w:val="28"/>
          <w:szCs w:val="28"/>
        </w:rPr>
      </w:pPr>
      <w:r w:rsidRPr="003F6F8E">
        <w:rPr>
          <w:b/>
          <w:sz w:val="28"/>
          <w:szCs w:val="28"/>
        </w:rPr>
        <w:t>V.</w:t>
      </w:r>
      <w:r w:rsidRPr="003F6F8E">
        <w:rPr>
          <w:b/>
          <w:sz w:val="28"/>
          <w:szCs w:val="28"/>
        </w:rPr>
        <w:tab/>
        <w:t>OTHER RESOURCES</w:t>
      </w:r>
    </w:p>
    <w:p w:rsidR="00A06231" w:rsidRPr="00A01BC3" w:rsidRDefault="00A06231" w:rsidP="00E5479E">
      <w:pPr>
        <w:autoSpaceDE w:val="0"/>
        <w:autoSpaceDN w:val="0"/>
        <w:adjustRightInd w:val="0"/>
        <w:rPr>
          <w:color w:val="000000"/>
          <w:sz w:val="22"/>
          <w:szCs w:val="22"/>
        </w:rPr>
      </w:pPr>
    </w:p>
    <w:p w:rsidR="00A06231" w:rsidRPr="003563E5" w:rsidRDefault="00A06231" w:rsidP="0016508B">
      <w:pPr>
        <w:ind w:left="720"/>
        <w:rPr>
          <w:sz w:val="22"/>
          <w:szCs w:val="22"/>
        </w:rPr>
      </w:pPr>
      <w:r w:rsidRPr="003563E5">
        <w:rPr>
          <w:sz w:val="22"/>
          <w:szCs w:val="22"/>
        </w:rPr>
        <w:t xml:space="preserve">To download these and other resources, visit the Instructor’s Resource Center </w:t>
      </w:r>
      <w:hyperlink r:id="rId13" w:tooltip="http://www.pearsonhighered.com/" w:history="1">
        <w:r w:rsidRPr="003563E5">
          <w:rPr>
            <w:rStyle w:val="Hyperlink"/>
            <w:i/>
            <w:iCs/>
            <w:color w:val="auto"/>
            <w:sz w:val="22"/>
            <w:szCs w:val="22"/>
            <w:u w:val="none"/>
          </w:rPr>
          <w:t>www.pearsonhighered.com</w:t>
        </w:r>
      </w:hyperlink>
      <w:r w:rsidR="006C05DA">
        <w:rPr>
          <w:sz w:val="22"/>
          <w:szCs w:val="22"/>
        </w:rPr>
        <w:t>.</w:t>
      </w:r>
    </w:p>
    <w:p w:rsidR="00A06231" w:rsidRDefault="00A06231" w:rsidP="0016508B">
      <w:pPr>
        <w:ind w:left="720"/>
        <w:rPr>
          <w:color w:val="000000"/>
          <w:sz w:val="22"/>
          <w:szCs w:val="22"/>
        </w:rPr>
      </w:pPr>
    </w:p>
    <w:p w:rsidR="00A06231" w:rsidRPr="003563E5" w:rsidRDefault="00A06231" w:rsidP="0016508B">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A06231" w:rsidRPr="00CA15B4" w:rsidRDefault="00A06231" w:rsidP="00CA15B4">
      <w:pPr>
        <w:autoSpaceDE w:val="0"/>
        <w:autoSpaceDN w:val="0"/>
        <w:adjustRightInd w:val="0"/>
        <w:ind w:left="720"/>
        <w:rPr>
          <w:color w:val="000000"/>
          <w:sz w:val="22"/>
          <w:szCs w:val="22"/>
        </w:rPr>
      </w:pPr>
    </w:p>
    <w:p w:rsidR="00A06231" w:rsidRPr="00CA15B4" w:rsidRDefault="00A06231" w:rsidP="0016508B">
      <w:pPr>
        <w:spacing w:after="120"/>
        <w:ind w:left="720"/>
        <w:rPr>
          <w:sz w:val="22"/>
          <w:szCs w:val="22"/>
        </w:rPr>
      </w:pPr>
      <w:r w:rsidRPr="00CA15B4">
        <w:rPr>
          <w:sz w:val="22"/>
          <w:szCs w:val="22"/>
        </w:rPr>
        <w:t>Exhibit 3-1 illustrates a contribution margin income statement</w:t>
      </w:r>
      <w:r>
        <w:rPr>
          <w:sz w:val="22"/>
          <w:szCs w:val="22"/>
        </w:rPr>
        <w:t>.</w:t>
      </w:r>
    </w:p>
    <w:p w:rsidR="00A06231" w:rsidRPr="00CA15B4" w:rsidRDefault="00A06231" w:rsidP="0016508B">
      <w:pPr>
        <w:spacing w:after="120"/>
        <w:ind w:left="720"/>
        <w:rPr>
          <w:sz w:val="22"/>
          <w:szCs w:val="22"/>
        </w:rPr>
      </w:pPr>
      <w:r w:rsidRPr="00CA15B4">
        <w:rPr>
          <w:sz w:val="22"/>
          <w:szCs w:val="22"/>
        </w:rPr>
        <w:t>Exhibit</w:t>
      </w:r>
      <w:r>
        <w:rPr>
          <w:sz w:val="22"/>
          <w:szCs w:val="22"/>
        </w:rPr>
        <w:t>s</w:t>
      </w:r>
      <w:r w:rsidRPr="00CA15B4">
        <w:rPr>
          <w:sz w:val="22"/>
          <w:szCs w:val="22"/>
        </w:rPr>
        <w:t xml:space="preserve"> 3-</w:t>
      </w:r>
      <w:r w:rsidR="0003033B">
        <w:rPr>
          <w:sz w:val="22"/>
          <w:szCs w:val="22"/>
        </w:rPr>
        <w:t>2</w:t>
      </w:r>
      <w:r w:rsidR="0003033B" w:rsidRPr="00CA15B4">
        <w:rPr>
          <w:sz w:val="22"/>
          <w:szCs w:val="22"/>
        </w:rPr>
        <w:t xml:space="preserve"> </w:t>
      </w:r>
      <w:r w:rsidRPr="00CA15B4">
        <w:rPr>
          <w:sz w:val="22"/>
          <w:szCs w:val="22"/>
        </w:rPr>
        <w:t>and 3-</w:t>
      </w:r>
      <w:r w:rsidR="0003033B">
        <w:rPr>
          <w:sz w:val="22"/>
          <w:szCs w:val="22"/>
        </w:rPr>
        <w:t>3</w:t>
      </w:r>
      <w:r w:rsidR="0003033B" w:rsidRPr="00CA15B4">
        <w:rPr>
          <w:sz w:val="22"/>
          <w:szCs w:val="22"/>
        </w:rPr>
        <w:t xml:space="preserve"> </w:t>
      </w:r>
      <w:r w:rsidRPr="00CA15B4">
        <w:rPr>
          <w:sz w:val="22"/>
          <w:szCs w:val="22"/>
        </w:rPr>
        <w:t>illustrate the graph method with a cost-volume-profit graph and a profit-volume graph. Go over these, and discuss each line on the graph and its significance.</w:t>
      </w:r>
    </w:p>
    <w:p w:rsidR="00A06231" w:rsidRPr="00CA15B4" w:rsidRDefault="00A06231" w:rsidP="0016508B">
      <w:pPr>
        <w:spacing w:after="120"/>
        <w:ind w:left="720"/>
        <w:rPr>
          <w:sz w:val="22"/>
          <w:szCs w:val="22"/>
        </w:rPr>
      </w:pPr>
      <w:r w:rsidRPr="00CA15B4">
        <w:rPr>
          <w:sz w:val="22"/>
          <w:szCs w:val="22"/>
        </w:rPr>
        <w:t>Exhibit 3-4 displays the underlying spreadsheet data.</w:t>
      </w:r>
    </w:p>
    <w:p w:rsidR="00A06231" w:rsidRPr="003563E5" w:rsidRDefault="00A06231" w:rsidP="006955E5">
      <w:pPr>
        <w:pStyle w:val="default0"/>
        <w:spacing w:before="0" w:beforeAutospacing="0" w:after="0" w:afterAutospacing="0"/>
        <w:rPr>
          <w:color w:val="000000"/>
          <w:sz w:val="22"/>
          <w:szCs w:val="22"/>
        </w:rPr>
      </w:pPr>
    </w:p>
    <w:p w:rsidR="00A06231" w:rsidRPr="0034624F" w:rsidRDefault="00A06231" w:rsidP="00474D83">
      <w:pPr>
        <w:rPr>
          <w:rFonts w:ascii="Arial" w:hAnsi="Arial" w:cs="Arial"/>
          <w:color w:val="000000"/>
          <w:sz w:val="22"/>
          <w:szCs w:val="22"/>
        </w:rPr>
      </w:pPr>
    </w:p>
    <w:p w:rsidR="00A06231" w:rsidRPr="0034624F" w:rsidRDefault="00A06231" w:rsidP="00474D83">
      <w:pPr>
        <w:widowControl w:val="0"/>
        <w:tabs>
          <w:tab w:val="left" w:pos="540"/>
          <w:tab w:val="left" w:pos="1080"/>
          <w:tab w:val="left" w:pos="1620"/>
          <w:tab w:val="right" w:pos="8640"/>
        </w:tabs>
        <w:suppressAutoHyphens/>
        <w:spacing w:line="240" w:lineRule="atLeast"/>
        <w:ind w:left="1080" w:hanging="1080"/>
        <w:rPr>
          <w:rFonts w:ascii="Arial" w:hAnsi="Arial" w:cs="Arial"/>
          <w:sz w:val="22"/>
          <w:szCs w:val="22"/>
        </w:rPr>
      </w:pPr>
      <w:r>
        <w:rPr>
          <w:rFonts w:ascii="Arial" w:hAnsi="Arial" w:cs="Arial"/>
          <w:b/>
          <w:sz w:val="28"/>
          <w:szCs w:val="28"/>
        </w:rPr>
        <w:br w:type="page"/>
      </w:r>
      <w:r w:rsidRPr="0034624F">
        <w:rPr>
          <w:rFonts w:ascii="Arial" w:hAnsi="Arial" w:cs="Arial"/>
          <w:b/>
          <w:sz w:val="28"/>
          <w:szCs w:val="28"/>
        </w:rPr>
        <w:lastRenderedPageBreak/>
        <w:t>CHAPTER 3</w:t>
      </w:r>
      <w:r>
        <w:rPr>
          <w:rFonts w:ascii="Arial" w:hAnsi="Arial" w:cs="Arial"/>
          <w:b/>
          <w:sz w:val="28"/>
          <w:szCs w:val="28"/>
        </w:rPr>
        <w:t xml:space="preserve"> </w:t>
      </w:r>
      <w:r w:rsidRPr="0034624F">
        <w:rPr>
          <w:rFonts w:ascii="Arial" w:hAnsi="Arial" w:cs="Arial"/>
          <w:b/>
          <w:sz w:val="28"/>
          <w:szCs w:val="28"/>
        </w:rPr>
        <w:t>QUIZ</w:t>
      </w:r>
    </w:p>
    <w:p w:rsidR="00A06231" w:rsidRPr="002A1908" w:rsidRDefault="00A06231" w:rsidP="00474D83">
      <w:pPr>
        <w:widowControl w:val="0"/>
        <w:tabs>
          <w:tab w:val="left" w:pos="540"/>
          <w:tab w:val="left" w:pos="1080"/>
          <w:tab w:val="left" w:pos="1620"/>
          <w:tab w:val="right" w:pos="8640"/>
        </w:tabs>
        <w:suppressAutoHyphens/>
        <w:spacing w:line="240" w:lineRule="atLeast"/>
        <w:ind w:left="1080" w:hanging="1080"/>
        <w:rPr>
          <w:sz w:val="22"/>
          <w:szCs w:val="22"/>
        </w:rPr>
      </w:pPr>
    </w:p>
    <w:p w:rsidR="00A06231" w:rsidRDefault="00A06231" w:rsidP="00971232">
      <w:pPr>
        <w:numPr>
          <w:ilvl w:val="0"/>
          <w:numId w:val="2"/>
        </w:numPr>
        <w:tabs>
          <w:tab w:val="clear" w:pos="405"/>
        </w:tabs>
        <w:spacing w:line="260" w:lineRule="exact"/>
        <w:ind w:left="720" w:hanging="720"/>
        <w:rPr>
          <w:sz w:val="22"/>
        </w:rPr>
      </w:pPr>
      <w:r>
        <w:rPr>
          <w:sz w:val="22"/>
        </w:rPr>
        <w:t xml:space="preserve">Which of the following is </w:t>
      </w:r>
      <w:r w:rsidRPr="00817B50">
        <w:rPr>
          <w:i/>
          <w:sz w:val="22"/>
        </w:rPr>
        <w:t>not</w:t>
      </w:r>
      <w:r>
        <w:rPr>
          <w:sz w:val="22"/>
        </w:rPr>
        <w:t xml:space="preserve"> a factor in cost-volume-profit analysis?</w:t>
      </w:r>
    </w:p>
    <w:p w:rsidR="00A06231" w:rsidRDefault="00A06231" w:rsidP="00971232">
      <w:pPr>
        <w:numPr>
          <w:ilvl w:val="0"/>
          <w:numId w:val="18"/>
        </w:numPr>
        <w:spacing w:line="260" w:lineRule="exact"/>
        <w:ind w:left="1440" w:hanging="720"/>
        <w:rPr>
          <w:sz w:val="22"/>
        </w:rPr>
      </w:pPr>
      <w:r>
        <w:rPr>
          <w:sz w:val="22"/>
        </w:rPr>
        <w:t>Units sold</w:t>
      </w:r>
    </w:p>
    <w:p w:rsidR="00A06231" w:rsidRDefault="00A06231" w:rsidP="00971232">
      <w:pPr>
        <w:numPr>
          <w:ilvl w:val="0"/>
          <w:numId w:val="18"/>
        </w:numPr>
        <w:spacing w:line="260" w:lineRule="exact"/>
        <w:ind w:left="1440" w:hanging="720"/>
        <w:rPr>
          <w:sz w:val="22"/>
        </w:rPr>
      </w:pPr>
      <w:r>
        <w:rPr>
          <w:sz w:val="22"/>
        </w:rPr>
        <w:t>Selling price</w:t>
      </w:r>
    </w:p>
    <w:p w:rsidR="00A06231" w:rsidRDefault="00A06231" w:rsidP="00971232">
      <w:pPr>
        <w:numPr>
          <w:ilvl w:val="0"/>
          <w:numId w:val="18"/>
        </w:numPr>
        <w:spacing w:line="260" w:lineRule="exact"/>
        <w:ind w:left="1440" w:hanging="720"/>
        <w:rPr>
          <w:sz w:val="22"/>
        </w:rPr>
      </w:pPr>
      <w:r>
        <w:rPr>
          <w:sz w:val="22"/>
        </w:rPr>
        <w:t>Total variable costs</w:t>
      </w:r>
    </w:p>
    <w:p w:rsidR="00A06231" w:rsidRDefault="00A06231" w:rsidP="00971232">
      <w:pPr>
        <w:numPr>
          <w:ilvl w:val="0"/>
          <w:numId w:val="18"/>
        </w:numPr>
        <w:spacing w:line="260" w:lineRule="exact"/>
        <w:ind w:left="1440" w:hanging="720"/>
        <w:rPr>
          <w:sz w:val="22"/>
        </w:rPr>
      </w:pPr>
      <w:r>
        <w:rPr>
          <w:sz w:val="22"/>
        </w:rPr>
        <w:t>Fixed costs of a product</w:t>
      </w:r>
    </w:p>
    <w:p w:rsidR="00A06231" w:rsidRDefault="00A06231" w:rsidP="00971232">
      <w:pPr>
        <w:spacing w:line="260" w:lineRule="exact"/>
        <w:ind w:left="1440" w:hanging="720"/>
        <w:rPr>
          <w:sz w:val="22"/>
        </w:rPr>
      </w:pPr>
    </w:p>
    <w:p w:rsidR="00A06231" w:rsidRPr="002A1908" w:rsidRDefault="00A06231" w:rsidP="00971232">
      <w:pPr>
        <w:numPr>
          <w:ilvl w:val="0"/>
          <w:numId w:val="2"/>
        </w:numPr>
        <w:tabs>
          <w:tab w:val="clear" w:pos="405"/>
        </w:tabs>
        <w:spacing w:line="260" w:lineRule="exact"/>
        <w:ind w:left="720" w:hanging="720"/>
        <w:rPr>
          <w:sz w:val="22"/>
        </w:rPr>
      </w:pPr>
      <w:r w:rsidRPr="002A1908">
        <w:rPr>
          <w:sz w:val="22"/>
        </w:rPr>
        <w:t xml:space="preserve">Which of the following is </w:t>
      </w:r>
      <w:r w:rsidRPr="001707E4">
        <w:rPr>
          <w:i/>
          <w:sz w:val="22"/>
        </w:rPr>
        <w:t>not</w:t>
      </w:r>
      <w:r w:rsidRPr="002A1908">
        <w:rPr>
          <w:sz w:val="22"/>
        </w:rPr>
        <w:t xml:space="preserve"> an assumption of cost-volume-profit analysis?</w:t>
      </w:r>
    </w:p>
    <w:p w:rsidR="00A06231" w:rsidRPr="002A1908" w:rsidRDefault="00A06231" w:rsidP="00971232">
      <w:pPr>
        <w:numPr>
          <w:ilvl w:val="0"/>
          <w:numId w:val="3"/>
        </w:numPr>
        <w:tabs>
          <w:tab w:val="clear" w:pos="795"/>
        </w:tabs>
        <w:spacing w:line="260" w:lineRule="exact"/>
        <w:ind w:left="1440" w:hanging="720"/>
        <w:rPr>
          <w:sz w:val="22"/>
        </w:rPr>
      </w:pPr>
      <w:r w:rsidRPr="002A1908">
        <w:rPr>
          <w:sz w:val="22"/>
        </w:rPr>
        <w:t>The time value of money is incorporated in the analysis.</w:t>
      </w:r>
    </w:p>
    <w:p w:rsidR="00A06231" w:rsidRPr="002A1908" w:rsidRDefault="00A06231" w:rsidP="00971232">
      <w:pPr>
        <w:numPr>
          <w:ilvl w:val="0"/>
          <w:numId w:val="3"/>
        </w:numPr>
        <w:tabs>
          <w:tab w:val="clear" w:pos="795"/>
        </w:tabs>
        <w:spacing w:line="260" w:lineRule="exact"/>
        <w:ind w:left="1440" w:hanging="720"/>
        <w:rPr>
          <w:sz w:val="22"/>
        </w:rPr>
      </w:pPr>
      <w:r w:rsidRPr="002A1908">
        <w:rPr>
          <w:sz w:val="22"/>
        </w:rPr>
        <w:t>Costs can be classified into variable and fixed components.</w:t>
      </w:r>
    </w:p>
    <w:p w:rsidR="00A06231" w:rsidRPr="002A1908" w:rsidRDefault="00A06231" w:rsidP="00971232">
      <w:pPr>
        <w:numPr>
          <w:ilvl w:val="0"/>
          <w:numId w:val="3"/>
        </w:numPr>
        <w:tabs>
          <w:tab w:val="clear" w:pos="795"/>
        </w:tabs>
        <w:spacing w:line="260" w:lineRule="exact"/>
        <w:ind w:left="1440" w:hanging="720"/>
        <w:rPr>
          <w:sz w:val="22"/>
        </w:rPr>
      </w:pPr>
      <w:r w:rsidRPr="002A1908">
        <w:rPr>
          <w:sz w:val="22"/>
        </w:rPr>
        <w:t>The behavior of revenues and expenses is accurately portrayed as linear over the relevant range.</w:t>
      </w:r>
    </w:p>
    <w:p w:rsidR="00A06231" w:rsidRPr="002A1908" w:rsidRDefault="00A06231" w:rsidP="00971232">
      <w:pPr>
        <w:numPr>
          <w:ilvl w:val="0"/>
          <w:numId w:val="3"/>
        </w:numPr>
        <w:tabs>
          <w:tab w:val="clear" w:pos="795"/>
        </w:tabs>
        <w:spacing w:line="260" w:lineRule="exact"/>
        <w:ind w:left="1440" w:hanging="720"/>
        <w:rPr>
          <w:sz w:val="22"/>
        </w:rPr>
      </w:pPr>
      <w:r w:rsidRPr="002A1908">
        <w:rPr>
          <w:sz w:val="22"/>
        </w:rPr>
        <w:t>The number of output units is the only driver.</w:t>
      </w:r>
    </w:p>
    <w:p w:rsidR="00A06231" w:rsidRPr="002A1908" w:rsidRDefault="00A06231" w:rsidP="00474D83">
      <w:pPr>
        <w:spacing w:line="260" w:lineRule="exact"/>
        <w:rPr>
          <w:sz w:val="22"/>
        </w:rPr>
      </w:pPr>
    </w:p>
    <w:p w:rsidR="00A06231" w:rsidRPr="002A1908" w:rsidRDefault="00A06231" w:rsidP="00971232">
      <w:pPr>
        <w:numPr>
          <w:ilvl w:val="0"/>
          <w:numId w:val="2"/>
        </w:numPr>
        <w:tabs>
          <w:tab w:val="clear" w:pos="405"/>
        </w:tabs>
        <w:spacing w:line="260" w:lineRule="exact"/>
        <w:ind w:left="720" w:hanging="720"/>
        <w:rPr>
          <w:sz w:val="22"/>
        </w:rPr>
      </w:pPr>
      <w:r w:rsidRPr="002A1908">
        <w:rPr>
          <w:sz w:val="22"/>
        </w:rPr>
        <w:t>Contribution margin is calculated as</w:t>
      </w:r>
    </w:p>
    <w:p w:rsidR="00A06231" w:rsidRPr="002A1908" w:rsidRDefault="00A06231" w:rsidP="00971232">
      <w:pPr>
        <w:numPr>
          <w:ilvl w:val="0"/>
          <w:numId w:val="4"/>
        </w:numPr>
        <w:tabs>
          <w:tab w:val="clear" w:pos="795"/>
        </w:tabs>
        <w:spacing w:line="260" w:lineRule="exact"/>
        <w:ind w:left="1440" w:hanging="720"/>
        <w:rPr>
          <w:sz w:val="22"/>
        </w:rPr>
      </w:pPr>
      <w:proofErr w:type="gramStart"/>
      <w:r w:rsidRPr="002A1908">
        <w:rPr>
          <w:sz w:val="22"/>
        </w:rPr>
        <w:t>total</w:t>
      </w:r>
      <w:proofErr w:type="gramEnd"/>
      <w:r w:rsidRPr="002A1908">
        <w:rPr>
          <w:sz w:val="22"/>
        </w:rPr>
        <w:t xml:space="preserve"> revenue – total fixed costs.</w:t>
      </w:r>
    </w:p>
    <w:p w:rsidR="00A06231" w:rsidRPr="002A1908" w:rsidRDefault="00A06231" w:rsidP="00971232">
      <w:pPr>
        <w:numPr>
          <w:ilvl w:val="0"/>
          <w:numId w:val="4"/>
        </w:numPr>
        <w:tabs>
          <w:tab w:val="clear" w:pos="795"/>
        </w:tabs>
        <w:spacing w:line="260" w:lineRule="exact"/>
        <w:ind w:left="1440" w:hanging="720"/>
        <w:rPr>
          <w:sz w:val="22"/>
        </w:rPr>
      </w:pPr>
      <w:proofErr w:type="gramStart"/>
      <w:r w:rsidRPr="002A1908">
        <w:rPr>
          <w:sz w:val="22"/>
        </w:rPr>
        <w:t>total</w:t>
      </w:r>
      <w:proofErr w:type="gramEnd"/>
      <w:r w:rsidRPr="002A1908">
        <w:rPr>
          <w:sz w:val="22"/>
        </w:rPr>
        <w:t xml:space="preserve"> revenue – total manufacturing costs (CGS).</w:t>
      </w:r>
    </w:p>
    <w:p w:rsidR="00A06231" w:rsidRPr="002A1908" w:rsidRDefault="00A06231" w:rsidP="00971232">
      <w:pPr>
        <w:numPr>
          <w:ilvl w:val="0"/>
          <w:numId w:val="4"/>
        </w:numPr>
        <w:tabs>
          <w:tab w:val="clear" w:pos="795"/>
        </w:tabs>
        <w:spacing w:line="260" w:lineRule="exact"/>
        <w:ind w:left="1440" w:hanging="720"/>
        <w:rPr>
          <w:sz w:val="22"/>
        </w:rPr>
      </w:pPr>
      <w:proofErr w:type="gramStart"/>
      <w:r w:rsidRPr="002A1908">
        <w:rPr>
          <w:sz w:val="22"/>
        </w:rPr>
        <w:t>total</w:t>
      </w:r>
      <w:proofErr w:type="gramEnd"/>
      <w:r w:rsidRPr="002A1908">
        <w:rPr>
          <w:sz w:val="22"/>
        </w:rPr>
        <w:t xml:space="preserve"> revenue – total variable costs.</w:t>
      </w:r>
    </w:p>
    <w:p w:rsidR="00A06231" w:rsidRPr="002A1908" w:rsidRDefault="00A06231" w:rsidP="00971232">
      <w:pPr>
        <w:numPr>
          <w:ilvl w:val="0"/>
          <w:numId w:val="4"/>
        </w:numPr>
        <w:tabs>
          <w:tab w:val="clear" w:pos="795"/>
        </w:tabs>
        <w:spacing w:line="260" w:lineRule="exact"/>
        <w:ind w:left="1440" w:hanging="720"/>
        <w:rPr>
          <w:sz w:val="22"/>
        </w:rPr>
      </w:pPr>
      <w:proofErr w:type="gramStart"/>
      <w:r w:rsidRPr="002A1908">
        <w:rPr>
          <w:sz w:val="22"/>
        </w:rPr>
        <w:t>operating</w:t>
      </w:r>
      <w:proofErr w:type="gramEnd"/>
      <w:r w:rsidRPr="002A1908">
        <w:rPr>
          <w:sz w:val="22"/>
        </w:rPr>
        <w:t xml:space="preserve"> income + total variable costs.</w:t>
      </w:r>
    </w:p>
    <w:p w:rsidR="00A06231" w:rsidRPr="002A1908" w:rsidRDefault="00A06231" w:rsidP="00474D83">
      <w:pPr>
        <w:spacing w:line="260" w:lineRule="exact"/>
        <w:rPr>
          <w:sz w:val="22"/>
        </w:rPr>
      </w:pPr>
    </w:p>
    <w:p w:rsidR="00A06231" w:rsidRPr="00EC11AF" w:rsidRDefault="00A06231" w:rsidP="00474D83">
      <w:pPr>
        <w:spacing w:line="260" w:lineRule="exact"/>
        <w:rPr>
          <w:b/>
          <w:sz w:val="22"/>
        </w:rPr>
      </w:pPr>
      <w:r w:rsidRPr="00EC11AF">
        <w:rPr>
          <w:b/>
          <w:sz w:val="22"/>
        </w:rPr>
        <w:t>Questions 4</w:t>
      </w:r>
      <w:r w:rsidR="005C46A6">
        <w:rPr>
          <w:b/>
          <w:sz w:val="22"/>
        </w:rPr>
        <w:t xml:space="preserve"> through </w:t>
      </w:r>
      <w:r w:rsidRPr="00EC11AF">
        <w:rPr>
          <w:b/>
          <w:sz w:val="22"/>
        </w:rPr>
        <w:t>6 are based on the following data</w:t>
      </w:r>
      <w:r>
        <w:rPr>
          <w:b/>
          <w:sz w:val="22"/>
        </w:rPr>
        <w:t>.</w:t>
      </w:r>
    </w:p>
    <w:p w:rsidR="00A06231" w:rsidRPr="002A1908" w:rsidRDefault="00A06231" w:rsidP="00474D83">
      <w:pPr>
        <w:spacing w:line="260" w:lineRule="exact"/>
        <w:rPr>
          <w:sz w:val="22"/>
        </w:rPr>
      </w:pPr>
    </w:p>
    <w:p w:rsidR="00A06231" w:rsidRPr="002A1908" w:rsidRDefault="00A06231" w:rsidP="005C46A6">
      <w:pPr>
        <w:spacing w:line="260" w:lineRule="exact"/>
        <w:ind w:left="720"/>
        <w:rPr>
          <w:sz w:val="22"/>
        </w:rPr>
      </w:pPr>
      <w:r w:rsidRPr="002A1908">
        <w:rPr>
          <w:sz w:val="22"/>
        </w:rPr>
        <w:t xml:space="preserve">Tee Times, Inc. produces and sells the finest quality golf clubs in all of </w:t>
      </w:r>
      <w:smartTag w:uri="urn:schemas-microsoft-com:office:smarttags" w:element="place">
        <w:smartTag w:uri="urn:schemas-microsoft-com:office:smarttags" w:element="PlaceName">
          <w:smartTag w:uri="urn:schemas-microsoft-com:office:smarttags" w:element="PlaceName">
            <w:r w:rsidRPr="002A1908">
              <w:rPr>
                <w:sz w:val="22"/>
              </w:rPr>
              <w:t>Clay</w:t>
            </w:r>
          </w:smartTag>
          <w:r w:rsidRPr="002A1908">
            <w:rPr>
              <w:sz w:val="22"/>
            </w:rPr>
            <w:t xml:space="preserve"> </w:t>
          </w:r>
          <w:smartTag w:uri="urn:schemas-microsoft-com:office:smarttags" w:element="PlaceName">
            <w:r w:rsidRPr="002A1908">
              <w:rPr>
                <w:sz w:val="22"/>
              </w:rPr>
              <w:t>County</w:t>
            </w:r>
          </w:smartTag>
        </w:smartTag>
      </w:smartTag>
      <w:r>
        <w:rPr>
          <w:sz w:val="22"/>
        </w:rPr>
        <w:t xml:space="preserve">. </w:t>
      </w:r>
      <w:r w:rsidRPr="002A1908">
        <w:rPr>
          <w:sz w:val="22"/>
        </w:rPr>
        <w:t>The company expects the foll</w:t>
      </w:r>
      <w:r>
        <w:rPr>
          <w:sz w:val="22"/>
        </w:rPr>
        <w:t>owing revenues and costs in 2004</w:t>
      </w:r>
      <w:r w:rsidRPr="002A1908">
        <w:rPr>
          <w:sz w:val="22"/>
        </w:rPr>
        <w:t xml:space="preserve"> for its Elite Quality golf club sets:</w:t>
      </w:r>
    </w:p>
    <w:p w:rsidR="00A06231" w:rsidRPr="002A1908" w:rsidRDefault="00A06231" w:rsidP="005C46A6">
      <w:pPr>
        <w:tabs>
          <w:tab w:val="right" w:pos="5940"/>
        </w:tabs>
        <w:spacing w:line="260" w:lineRule="exact"/>
        <w:ind w:left="720"/>
        <w:rPr>
          <w:sz w:val="22"/>
        </w:rPr>
      </w:pPr>
      <w:r w:rsidRPr="002A1908">
        <w:rPr>
          <w:sz w:val="22"/>
        </w:rPr>
        <w:t>Revenues (400 sets sold @ $600 per set)</w:t>
      </w:r>
      <w:r w:rsidRPr="002A1908">
        <w:rPr>
          <w:sz w:val="22"/>
        </w:rPr>
        <w:tab/>
        <w:t>$240,000</w:t>
      </w:r>
    </w:p>
    <w:p w:rsidR="00A06231" w:rsidRPr="002A1908" w:rsidRDefault="00A06231" w:rsidP="005C46A6">
      <w:pPr>
        <w:tabs>
          <w:tab w:val="right" w:pos="5940"/>
        </w:tabs>
        <w:spacing w:line="260" w:lineRule="exact"/>
        <w:ind w:left="720"/>
        <w:rPr>
          <w:sz w:val="22"/>
        </w:rPr>
      </w:pPr>
      <w:r w:rsidRPr="002A1908">
        <w:rPr>
          <w:sz w:val="22"/>
        </w:rPr>
        <w:t>Variable costs</w:t>
      </w:r>
      <w:r w:rsidRPr="002A1908">
        <w:rPr>
          <w:sz w:val="22"/>
        </w:rPr>
        <w:tab/>
        <w:t>160,000</w:t>
      </w:r>
    </w:p>
    <w:p w:rsidR="00A06231" w:rsidRPr="002A1908" w:rsidRDefault="00A06231" w:rsidP="005C46A6">
      <w:pPr>
        <w:tabs>
          <w:tab w:val="right" w:pos="5940"/>
        </w:tabs>
        <w:spacing w:line="260" w:lineRule="exact"/>
        <w:ind w:left="720"/>
        <w:rPr>
          <w:sz w:val="22"/>
        </w:rPr>
      </w:pPr>
      <w:r w:rsidRPr="002A1908">
        <w:rPr>
          <w:sz w:val="22"/>
        </w:rPr>
        <w:t>Fixed costs</w:t>
      </w:r>
      <w:r w:rsidRPr="002A1908">
        <w:rPr>
          <w:sz w:val="22"/>
        </w:rPr>
        <w:tab/>
        <w:t>50,000</w:t>
      </w:r>
    </w:p>
    <w:p w:rsidR="00A06231" w:rsidRPr="002A1908" w:rsidRDefault="00A06231" w:rsidP="00474D83">
      <w:pPr>
        <w:spacing w:line="260" w:lineRule="exact"/>
        <w:rPr>
          <w:sz w:val="22"/>
        </w:rPr>
      </w:pPr>
    </w:p>
    <w:p w:rsidR="00A06231" w:rsidRPr="002A1908" w:rsidRDefault="00A06231" w:rsidP="00971232">
      <w:pPr>
        <w:numPr>
          <w:ilvl w:val="0"/>
          <w:numId w:val="2"/>
        </w:numPr>
        <w:tabs>
          <w:tab w:val="clear" w:pos="405"/>
        </w:tabs>
        <w:spacing w:line="260" w:lineRule="exact"/>
        <w:ind w:left="720" w:hanging="720"/>
        <w:rPr>
          <w:sz w:val="22"/>
        </w:rPr>
      </w:pPr>
      <w:r w:rsidRPr="002A1908">
        <w:rPr>
          <w:sz w:val="22"/>
        </w:rPr>
        <w:t>How many sets of clubs must be sold for Tee Times, Inc. to reach their breakeven point?</w:t>
      </w:r>
    </w:p>
    <w:p w:rsidR="00A06231" w:rsidRDefault="00A06231" w:rsidP="00971232">
      <w:pPr>
        <w:spacing w:line="260" w:lineRule="exact"/>
        <w:ind w:left="1440" w:hanging="720"/>
        <w:rPr>
          <w:sz w:val="22"/>
        </w:rPr>
      </w:pPr>
      <w:r w:rsidRPr="002A1908">
        <w:rPr>
          <w:sz w:val="22"/>
        </w:rPr>
        <w:t>a</w:t>
      </w:r>
      <w:r>
        <w:rPr>
          <w:sz w:val="22"/>
        </w:rPr>
        <w:t>.</w:t>
      </w:r>
      <w:r>
        <w:rPr>
          <w:sz w:val="22"/>
        </w:rPr>
        <w:tab/>
      </w:r>
      <w:r w:rsidRPr="002A1908">
        <w:rPr>
          <w:sz w:val="22"/>
        </w:rPr>
        <w:t>400</w:t>
      </w:r>
    </w:p>
    <w:p w:rsidR="00A06231" w:rsidRDefault="00A06231" w:rsidP="00971232">
      <w:pPr>
        <w:spacing w:line="260" w:lineRule="exact"/>
        <w:ind w:left="1440" w:hanging="720"/>
        <w:rPr>
          <w:sz w:val="22"/>
        </w:rPr>
      </w:pPr>
      <w:r w:rsidRPr="002A1908">
        <w:rPr>
          <w:sz w:val="22"/>
        </w:rPr>
        <w:t>b</w:t>
      </w:r>
      <w:r>
        <w:rPr>
          <w:sz w:val="22"/>
        </w:rPr>
        <w:t>.</w:t>
      </w:r>
      <w:r>
        <w:rPr>
          <w:sz w:val="22"/>
        </w:rPr>
        <w:tab/>
      </w:r>
      <w:r w:rsidRPr="002A1908">
        <w:rPr>
          <w:sz w:val="22"/>
        </w:rPr>
        <w:t>250</w:t>
      </w:r>
    </w:p>
    <w:p w:rsidR="00A06231" w:rsidRDefault="00A06231" w:rsidP="00971232">
      <w:pPr>
        <w:spacing w:line="260" w:lineRule="exact"/>
        <w:ind w:left="1440" w:hanging="720"/>
        <w:rPr>
          <w:sz w:val="22"/>
        </w:rPr>
      </w:pPr>
      <w:r w:rsidRPr="002A1908">
        <w:rPr>
          <w:sz w:val="22"/>
        </w:rPr>
        <w:t>c</w:t>
      </w:r>
      <w:r>
        <w:rPr>
          <w:sz w:val="22"/>
        </w:rPr>
        <w:t>.</w:t>
      </w:r>
      <w:r>
        <w:rPr>
          <w:sz w:val="22"/>
        </w:rPr>
        <w:tab/>
      </w:r>
      <w:r w:rsidRPr="002A1908">
        <w:rPr>
          <w:sz w:val="22"/>
        </w:rPr>
        <w:t>200</w:t>
      </w:r>
    </w:p>
    <w:p w:rsidR="00A06231" w:rsidRPr="002A1908" w:rsidRDefault="00A06231" w:rsidP="00971232">
      <w:pPr>
        <w:spacing w:line="260" w:lineRule="exact"/>
        <w:ind w:left="1440" w:hanging="720"/>
        <w:rPr>
          <w:sz w:val="22"/>
        </w:rPr>
      </w:pPr>
      <w:r w:rsidRPr="002A1908">
        <w:rPr>
          <w:sz w:val="22"/>
        </w:rPr>
        <w:t>d</w:t>
      </w:r>
      <w:r>
        <w:rPr>
          <w:sz w:val="22"/>
        </w:rPr>
        <w:t>.</w:t>
      </w:r>
      <w:r>
        <w:rPr>
          <w:sz w:val="22"/>
        </w:rPr>
        <w:tab/>
      </w:r>
      <w:r w:rsidRPr="002A1908">
        <w:rPr>
          <w:sz w:val="22"/>
        </w:rPr>
        <w:t>150</w:t>
      </w:r>
    </w:p>
    <w:p w:rsidR="00A06231" w:rsidRPr="002A1908" w:rsidRDefault="00A06231" w:rsidP="00474D83">
      <w:pPr>
        <w:spacing w:line="260" w:lineRule="exact"/>
        <w:rPr>
          <w:sz w:val="22"/>
        </w:rPr>
      </w:pPr>
    </w:p>
    <w:p w:rsidR="00A06231" w:rsidRPr="002A1908" w:rsidRDefault="00A06231" w:rsidP="00971232">
      <w:pPr>
        <w:numPr>
          <w:ilvl w:val="0"/>
          <w:numId w:val="2"/>
        </w:numPr>
        <w:tabs>
          <w:tab w:val="clear" w:pos="405"/>
        </w:tabs>
        <w:spacing w:line="260" w:lineRule="exact"/>
        <w:ind w:left="720" w:hanging="720"/>
        <w:rPr>
          <w:sz w:val="22"/>
        </w:rPr>
      </w:pPr>
      <w:r w:rsidRPr="002A1908">
        <w:rPr>
          <w:sz w:val="22"/>
        </w:rPr>
        <w:t>How many sets of clubs must be sold to earn a target operating income of $90,000?</w:t>
      </w:r>
    </w:p>
    <w:p w:rsidR="00A06231" w:rsidRDefault="00A06231" w:rsidP="00971232">
      <w:pPr>
        <w:spacing w:line="260" w:lineRule="exact"/>
        <w:ind w:left="720"/>
        <w:rPr>
          <w:sz w:val="22"/>
        </w:rPr>
      </w:pPr>
      <w:r w:rsidRPr="002A1908">
        <w:rPr>
          <w:sz w:val="22"/>
        </w:rPr>
        <w:t>a</w:t>
      </w:r>
      <w:r>
        <w:rPr>
          <w:sz w:val="22"/>
        </w:rPr>
        <w:t>.</w:t>
      </w:r>
      <w:r>
        <w:rPr>
          <w:sz w:val="22"/>
        </w:rPr>
        <w:tab/>
      </w:r>
      <w:r w:rsidRPr="002A1908">
        <w:rPr>
          <w:sz w:val="22"/>
        </w:rPr>
        <w:t>700</w:t>
      </w:r>
    </w:p>
    <w:p w:rsidR="00A06231" w:rsidRDefault="00A06231" w:rsidP="00971232">
      <w:pPr>
        <w:spacing w:line="260" w:lineRule="exact"/>
        <w:ind w:left="720"/>
        <w:rPr>
          <w:sz w:val="22"/>
        </w:rPr>
      </w:pPr>
      <w:r w:rsidRPr="002A1908">
        <w:rPr>
          <w:sz w:val="22"/>
        </w:rPr>
        <w:t>b</w:t>
      </w:r>
      <w:r>
        <w:rPr>
          <w:sz w:val="22"/>
        </w:rPr>
        <w:t>.</w:t>
      </w:r>
      <w:r>
        <w:rPr>
          <w:sz w:val="22"/>
        </w:rPr>
        <w:tab/>
      </w:r>
      <w:r w:rsidRPr="002A1908">
        <w:rPr>
          <w:sz w:val="22"/>
        </w:rPr>
        <w:t>500</w:t>
      </w:r>
    </w:p>
    <w:p w:rsidR="00A06231" w:rsidRDefault="00A06231" w:rsidP="00971232">
      <w:pPr>
        <w:spacing w:line="260" w:lineRule="exact"/>
        <w:ind w:left="720"/>
        <w:rPr>
          <w:sz w:val="22"/>
        </w:rPr>
      </w:pPr>
      <w:r w:rsidRPr="002A1908">
        <w:rPr>
          <w:sz w:val="22"/>
        </w:rPr>
        <w:t>c</w:t>
      </w:r>
      <w:r>
        <w:rPr>
          <w:sz w:val="22"/>
        </w:rPr>
        <w:t>.</w:t>
      </w:r>
      <w:r>
        <w:rPr>
          <w:sz w:val="22"/>
        </w:rPr>
        <w:tab/>
      </w:r>
      <w:r w:rsidRPr="002A1908">
        <w:rPr>
          <w:sz w:val="22"/>
        </w:rPr>
        <w:t>400</w:t>
      </w:r>
    </w:p>
    <w:p w:rsidR="00A06231" w:rsidRPr="002A1908" w:rsidRDefault="00A06231" w:rsidP="00971232">
      <w:pPr>
        <w:spacing w:line="260" w:lineRule="exact"/>
        <w:ind w:left="720"/>
        <w:rPr>
          <w:sz w:val="22"/>
        </w:rPr>
      </w:pPr>
      <w:r w:rsidRPr="002A1908">
        <w:rPr>
          <w:sz w:val="22"/>
        </w:rPr>
        <w:t>d</w:t>
      </w:r>
      <w:r>
        <w:rPr>
          <w:sz w:val="22"/>
        </w:rPr>
        <w:t>.</w:t>
      </w:r>
      <w:r>
        <w:rPr>
          <w:sz w:val="22"/>
        </w:rPr>
        <w:tab/>
      </w:r>
      <w:r w:rsidRPr="002A1908">
        <w:rPr>
          <w:sz w:val="22"/>
        </w:rPr>
        <w:t>300</w:t>
      </w:r>
    </w:p>
    <w:p w:rsidR="00A06231" w:rsidRPr="002A1908" w:rsidRDefault="00A06231" w:rsidP="00474D83">
      <w:pPr>
        <w:spacing w:line="260" w:lineRule="exact"/>
        <w:rPr>
          <w:sz w:val="22"/>
        </w:rPr>
      </w:pPr>
    </w:p>
    <w:p w:rsidR="00A06231" w:rsidRPr="002A1908" w:rsidRDefault="00A06231" w:rsidP="00971232">
      <w:pPr>
        <w:numPr>
          <w:ilvl w:val="0"/>
          <w:numId w:val="2"/>
        </w:numPr>
        <w:tabs>
          <w:tab w:val="clear" w:pos="405"/>
        </w:tabs>
        <w:spacing w:line="260" w:lineRule="exact"/>
        <w:ind w:left="720" w:hanging="720"/>
        <w:rPr>
          <w:sz w:val="22"/>
        </w:rPr>
      </w:pPr>
      <w:r w:rsidRPr="002A1908">
        <w:rPr>
          <w:sz w:val="22"/>
        </w:rPr>
        <w:t>What amount of sales must Tee Times, Inc. have to earn a target net income of $63,000 if they have a tax rate of 30</w:t>
      </w:r>
      <w:r w:rsidR="005C46A6">
        <w:rPr>
          <w:sz w:val="22"/>
        </w:rPr>
        <w:t xml:space="preserve"> percent</w:t>
      </w:r>
      <w:r w:rsidR="005C46A6" w:rsidRPr="002A1908">
        <w:rPr>
          <w:sz w:val="22"/>
        </w:rPr>
        <w:t>?</w:t>
      </w:r>
    </w:p>
    <w:p w:rsidR="00A06231" w:rsidRDefault="00A06231" w:rsidP="00971232">
      <w:pPr>
        <w:spacing w:line="260" w:lineRule="exact"/>
        <w:ind w:left="720"/>
        <w:rPr>
          <w:sz w:val="22"/>
        </w:rPr>
      </w:pPr>
      <w:proofErr w:type="gramStart"/>
      <w:r w:rsidRPr="002A1908">
        <w:rPr>
          <w:sz w:val="22"/>
        </w:rPr>
        <w:t>a</w:t>
      </w:r>
      <w:proofErr w:type="gramEnd"/>
      <w:r>
        <w:rPr>
          <w:sz w:val="22"/>
        </w:rPr>
        <w:t>.</w:t>
      </w:r>
      <w:r>
        <w:rPr>
          <w:sz w:val="22"/>
        </w:rPr>
        <w:tab/>
      </w:r>
      <w:r w:rsidRPr="002A1908">
        <w:rPr>
          <w:sz w:val="22"/>
        </w:rPr>
        <w:t>$489,000</w:t>
      </w:r>
    </w:p>
    <w:p w:rsidR="00A06231" w:rsidRDefault="00A06231" w:rsidP="00971232">
      <w:pPr>
        <w:spacing w:line="260" w:lineRule="exact"/>
        <w:ind w:left="720"/>
        <w:rPr>
          <w:sz w:val="22"/>
        </w:rPr>
      </w:pPr>
      <w:proofErr w:type="gramStart"/>
      <w:r w:rsidRPr="002A1908">
        <w:rPr>
          <w:sz w:val="22"/>
        </w:rPr>
        <w:t>b</w:t>
      </w:r>
      <w:proofErr w:type="gramEnd"/>
      <w:r>
        <w:rPr>
          <w:sz w:val="22"/>
        </w:rPr>
        <w:t>.</w:t>
      </w:r>
      <w:r>
        <w:rPr>
          <w:sz w:val="22"/>
        </w:rPr>
        <w:tab/>
      </w:r>
      <w:r w:rsidRPr="002A1908">
        <w:rPr>
          <w:sz w:val="22"/>
        </w:rPr>
        <w:t>$429,000</w:t>
      </w:r>
    </w:p>
    <w:p w:rsidR="00A06231" w:rsidRDefault="00A06231" w:rsidP="00971232">
      <w:pPr>
        <w:spacing w:line="260" w:lineRule="exact"/>
        <w:ind w:left="720"/>
        <w:rPr>
          <w:sz w:val="22"/>
        </w:rPr>
      </w:pPr>
      <w:proofErr w:type="gramStart"/>
      <w:r w:rsidRPr="002A1908">
        <w:rPr>
          <w:sz w:val="22"/>
        </w:rPr>
        <w:t>c</w:t>
      </w:r>
      <w:proofErr w:type="gramEnd"/>
      <w:r>
        <w:rPr>
          <w:sz w:val="22"/>
        </w:rPr>
        <w:t>.</w:t>
      </w:r>
      <w:r>
        <w:rPr>
          <w:sz w:val="22"/>
        </w:rPr>
        <w:tab/>
      </w:r>
      <w:r w:rsidRPr="002A1908">
        <w:rPr>
          <w:sz w:val="22"/>
        </w:rPr>
        <w:t>$420,000</w:t>
      </w:r>
    </w:p>
    <w:p w:rsidR="00A06231" w:rsidRPr="002A1908" w:rsidRDefault="00A06231" w:rsidP="00971232">
      <w:pPr>
        <w:spacing w:line="260" w:lineRule="exact"/>
        <w:ind w:left="720"/>
        <w:rPr>
          <w:sz w:val="22"/>
        </w:rPr>
      </w:pPr>
      <w:proofErr w:type="gramStart"/>
      <w:r w:rsidRPr="002A1908">
        <w:rPr>
          <w:sz w:val="22"/>
        </w:rPr>
        <w:t>d</w:t>
      </w:r>
      <w:proofErr w:type="gramEnd"/>
      <w:r>
        <w:rPr>
          <w:sz w:val="22"/>
        </w:rPr>
        <w:t>.</w:t>
      </w:r>
      <w:r>
        <w:rPr>
          <w:sz w:val="22"/>
        </w:rPr>
        <w:tab/>
      </w:r>
      <w:r w:rsidRPr="002A1908">
        <w:rPr>
          <w:sz w:val="22"/>
        </w:rPr>
        <w:t>$300,000</w:t>
      </w:r>
    </w:p>
    <w:p w:rsidR="00A06231" w:rsidRPr="002A1908" w:rsidRDefault="00A06231" w:rsidP="00474D83">
      <w:pPr>
        <w:spacing w:line="260" w:lineRule="exact"/>
        <w:rPr>
          <w:sz w:val="22"/>
        </w:rPr>
      </w:pPr>
    </w:p>
    <w:p w:rsidR="00A06231" w:rsidRPr="002A1908" w:rsidRDefault="00A06231" w:rsidP="00971232">
      <w:pPr>
        <w:numPr>
          <w:ilvl w:val="0"/>
          <w:numId w:val="2"/>
        </w:numPr>
        <w:tabs>
          <w:tab w:val="clear" w:pos="405"/>
        </w:tabs>
        <w:spacing w:line="260" w:lineRule="exact"/>
        <w:ind w:left="720" w:hanging="720"/>
        <w:rPr>
          <w:sz w:val="22"/>
        </w:rPr>
      </w:pPr>
      <w:r w:rsidRPr="002A1908">
        <w:rPr>
          <w:sz w:val="22"/>
        </w:rPr>
        <w:lastRenderedPageBreak/>
        <w:t>One way for managers to cope with uncertainty in profit planning is to</w:t>
      </w:r>
    </w:p>
    <w:p w:rsidR="00A06231" w:rsidRPr="002A1908" w:rsidRDefault="00A06231" w:rsidP="00971232">
      <w:pPr>
        <w:numPr>
          <w:ilvl w:val="0"/>
          <w:numId w:val="5"/>
        </w:numPr>
        <w:tabs>
          <w:tab w:val="clear" w:pos="765"/>
        </w:tabs>
        <w:spacing w:line="260" w:lineRule="exact"/>
        <w:ind w:left="1440" w:hanging="720"/>
        <w:rPr>
          <w:sz w:val="22"/>
        </w:rPr>
      </w:pPr>
      <w:proofErr w:type="gramStart"/>
      <w:r w:rsidRPr="002A1908">
        <w:rPr>
          <w:sz w:val="22"/>
        </w:rPr>
        <w:t>use</w:t>
      </w:r>
      <w:proofErr w:type="gramEnd"/>
      <w:r w:rsidRPr="002A1908">
        <w:rPr>
          <w:sz w:val="22"/>
        </w:rPr>
        <w:t xml:space="preserve"> CVP analysis because it assumes certainty.</w:t>
      </w:r>
    </w:p>
    <w:p w:rsidR="00A06231" w:rsidRPr="002A1908" w:rsidRDefault="00A06231" w:rsidP="00971232">
      <w:pPr>
        <w:numPr>
          <w:ilvl w:val="0"/>
          <w:numId w:val="5"/>
        </w:numPr>
        <w:tabs>
          <w:tab w:val="clear" w:pos="765"/>
        </w:tabs>
        <w:spacing w:line="260" w:lineRule="exact"/>
        <w:ind w:left="1440" w:hanging="720"/>
        <w:rPr>
          <w:sz w:val="22"/>
        </w:rPr>
      </w:pPr>
      <w:proofErr w:type="gramStart"/>
      <w:r w:rsidRPr="002A1908">
        <w:rPr>
          <w:sz w:val="22"/>
        </w:rPr>
        <w:t>recommend</w:t>
      </w:r>
      <w:proofErr w:type="gramEnd"/>
      <w:r w:rsidRPr="002A1908">
        <w:rPr>
          <w:sz w:val="22"/>
        </w:rPr>
        <w:t xml:space="preserve"> management hire a futurist whose work is to predict business trends.</w:t>
      </w:r>
    </w:p>
    <w:p w:rsidR="00A06231" w:rsidRPr="002A1908" w:rsidRDefault="00A06231" w:rsidP="00971232">
      <w:pPr>
        <w:numPr>
          <w:ilvl w:val="0"/>
          <w:numId w:val="5"/>
        </w:numPr>
        <w:tabs>
          <w:tab w:val="clear" w:pos="765"/>
        </w:tabs>
        <w:spacing w:line="260" w:lineRule="exact"/>
        <w:ind w:left="1440" w:hanging="720"/>
        <w:rPr>
          <w:sz w:val="22"/>
        </w:rPr>
      </w:pPr>
      <w:proofErr w:type="gramStart"/>
      <w:r w:rsidRPr="002A1908">
        <w:rPr>
          <w:sz w:val="22"/>
        </w:rPr>
        <w:t>wait</w:t>
      </w:r>
      <w:proofErr w:type="gramEnd"/>
      <w:r w:rsidRPr="002A1908">
        <w:rPr>
          <w:sz w:val="22"/>
        </w:rPr>
        <w:t xml:space="preserve"> to see what does happen and prepare a report based on actual amounts.</w:t>
      </w:r>
    </w:p>
    <w:p w:rsidR="00A06231" w:rsidRPr="002A1908" w:rsidRDefault="00A06231" w:rsidP="00971232">
      <w:pPr>
        <w:numPr>
          <w:ilvl w:val="0"/>
          <w:numId w:val="5"/>
        </w:numPr>
        <w:tabs>
          <w:tab w:val="clear" w:pos="765"/>
        </w:tabs>
        <w:spacing w:line="260" w:lineRule="exact"/>
        <w:ind w:left="1440" w:hanging="720"/>
        <w:rPr>
          <w:sz w:val="22"/>
        </w:rPr>
      </w:pPr>
      <w:proofErr w:type="gramStart"/>
      <w:r w:rsidRPr="002A1908">
        <w:rPr>
          <w:sz w:val="22"/>
        </w:rPr>
        <w:t>use</w:t>
      </w:r>
      <w:proofErr w:type="gramEnd"/>
      <w:r w:rsidRPr="002A1908">
        <w:rPr>
          <w:sz w:val="22"/>
        </w:rPr>
        <w:t xml:space="preserve"> sensitivity analysis to explore various what-if scenarios in order to analyze changes in revenues or costs or quantities.</w:t>
      </w:r>
    </w:p>
    <w:p w:rsidR="00A06231" w:rsidRPr="002A1908" w:rsidRDefault="00A06231" w:rsidP="00474D83">
      <w:pPr>
        <w:spacing w:line="260" w:lineRule="exact"/>
        <w:rPr>
          <w:sz w:val="22"/>
        </w:rPr>
      </w:pPr>
    </w:p>
    <w:p w:rsidR="00A06231" w:rsidRPr="002A1908" w:rsidRDefault="00A06231" w:rsidP="00971232">
      <w:pPr>
        <w:numPr>
          <w:ilvl w:val="0"/>
          <w:numId w:val="2"/>
        </w:numPr>
        <w:tabs>
          <w:tab w:val="clear" w:pos="405"/>
        </w:tabs>
        <w:spacing w:line="260" w:lineRule="exact"/>
        <w:ind w:left="720" w:hanging="720"/>
        <w:rPr>
          <w:sz w:val="22"/>
        </w:rPr>
      </w:pPr>
      <w:r w:rsidRPr="002A1908">
        <w:rPr>
          <w:sz w:val="22"/>
        </w:rPr>
        <w:t>The Beta Mu Omega Chi (BMOC) fraternity is looking to contract with a local band to perform at its annual mixer</w:t>
      </w:r>
      <w:r>
        <w:rPr>
          <w:sz w:val="22"/>
        </w:rPr>
        <w:t xml:space="preserve">. </w:t>
      </w:r>
      <w:r w:rsidRPr="002A1908">
        <w:rPr>
          <w:sz w:val="22"/>
        </w:rPr>
        <w:t>If BMOC expects to sell 250 tickets to the mixer at $10 each, which of the following arrangements with the band will be in the best interest of the fraternity?</w:t>
      </w:r>
    </w:p>
    <w:p w:rsidR="00A06231" w:rsidRPr="002A1908" w:rsidRDefault="00A06231" w:rsidP="00971232">
      <w:pPr>
        <w:numPr>
          <w:ilvl w:val="0"/>
          <w:numId w:val="6"/>
        </w:numPr>
        <w:tabs>
          <w:tab w:val="clear" w:pos="795"/>
        </w:tabs>
        <w:spacing w:line="260" w:lineRule="exact"/>
        <w:ind w:left="1440" w:hanging="720"/>
        <w:rPr>
          <w:sz w:val="22"/>
        </w:rPr>
      </w:pPr>
      <w:r w:rsidRPr="002A1908">
        <w:rPr>
          <w:sz w:val="22"/>
        </w:rPr>
        <w:t>$2500 fixed fee</w:t>
      </w:r>
    </w:p>
    <w:p w:rsidR="00A06231" w:rsidRPr="002A1908" w:rsidRDefault="00A06231" w:rsidP="00971232">
      <w:pPr>
        <w:numPr>
          <w:ilvl w:val="0"/>
          <w:numId w:val="6"/>
        </w:numPr>
        <w:tabs>
          <w:tab w:val="clear" w:pos="795"/>
        </w:tabs>
        <w:spacing w:line="260" w:lineRule="exact"/>
        <w:ind w:left="1440" w:hanging="720"/>
        <w:rPr>
          <w:sz w:val="22"/>
        </w:rPr>
      </w:pPr>
      <w:r w:rsidRPr="002A1908">
        <w:rPr>
          <w:sz w:val="22"/>
        </w:rPr>
        <w:t>$1000 fixed fee plus $5 per person attending</w:t>
      </w:r>
    </w:p>
    <w:p w:rsidR="00A06231" w:rsidRPr="002A1908" w:rsidRDefault="00A06231" w:rsidP="00971232">
      <w:pPr>
        <w:numPr>
          <w:ilvl w:val="0"/>
          <w:numId w:val="6"/>
        </w:numPr>
        <w:tabs>
          <w:tab w:val="clear" w:pos="795"/>
        </w:tabs>
        <w:spacing w:line="260" w:lineRule="exact"/>
        <w:ind w:left="1440" w:hanging="720"/>
        <w:rPr>
          <w:sz w:val="22"/>
        </w:rPr>
      </w:pPr>
      <w:r w:rsidRPr="002A1908">
        <w:rPr>
          <w:sz w:val="22"/>
        </w:rPr>
        <w:t>$10 per person attending</w:t>
      </w:r>
    </w:p>
    <w:p w:rsidR="00A06231" w:rsidRDefault="00A06231" w:rsidP="00971232">
      <w:pPr>
        <w:numPr>
          <w:ilvl w:val="0"/>
          <w:numId w:val="6"/>
        </w:numPr>
        <w:tabs>
          <w:tab w:val="clear" w:pos="795"/>
        </w:tabs>
        <w:spacing w:line="260" w:lineRule="exact"/>
        <w:ind w:left="1440" w:hanging="720"/>
        <w:rPr>
          <w:sz w:val="22"/>
        </w:rPr>
      </w:pPr>
      <w:r w:rsidRPr="002A1908">
        <w:rPr>
          <w:sz w:val="22"/>
        </w:rPr>
        <w:t>$25 per couple attending</w:t>
      </w:r>
    </w:p>
    <w:p w:rsidR="00A06231" w:rsidRDefault="00A06231" w:rsidP="00474D83">
      <w:pPr>
        <w:spacing w:line="260" w:lineRule="exact"/>
        <w:rPr>
          <w:sz w:val="22"/>
        </w:rPr>
      </w:pPr>
    </w:p>
    <w:p w:rsidR="00A06231" w:rsidRPr="00EC11AF" w:rsidRDefault="00A06231" w:rsidP="00474D83">
      <w:pPr>
        <w:spacing w:line="260" w:lineRule="exact"/>
        <w:rPr>
          <w:b/>
          <w:sz w:val="22"/>
        </w:rPr>
      </w:pPr>
      <w:r w:rsidRPr="00EC11AF">
        <w:rPr>
          <w:b/>
          <w:sz w:val="22"/>
        </w:rPr>
        <w:t>Use the following information for questions 9 and 10.</w:t>
      </w:r>
    </w:p>
    <w:p w:rsidR="00A06231" w:rsidRDefault="00A06231" w:rsidP="00474D83">
      <w:pPr>
        <w:spacing w:line="260" w:lineRule="exact"/>
        <w:ind w:left="405"/>
        <w:rPr>
          <w:sz w:val="22"/>
        </w:rPr>
      </w:pPr>
    </w:p>
    <w:p w:rsidR="00A06231" w:rsidRDefault="00A06231" w:rsidP="00474D83">
      <w:pPr>
        <w:spacing w:line="260" w:lineRule="exact"/>
        <w:ind w:left="405"/>
        <w:rPr>
          <w:sz w:val="22"/>
        </w:rPr>
      </w:pPr>
      <w:r>
        <w:rPr>
          <w:sz w:val="22"/>
        </w:rPr>
        <w:t>LSB Company has the following income statement:</w:t>
      </w:r>
    </w:p>
    <w:p w:rsidR="00A06231" w:rsidRDefault="00A06231" w:rsidP="00474D83">
      <w:pPr>
        <w:spacing w:line="260" w:lineRule="exact"/>
        <w:ind w:left="720"/>
        <w:rPr>
          <w:sz w:val="22"/>
        </w:rPr>
      </w:pPr>
      <w:r>
        <w:rPr>
          <w:sz w:val="22"/>
        </w:rPr>
        <w:t>Revenues</w:t>
      </w:r>
      <w:r>
        <w:rPr>
          <w:sz w:val="22"/>
        </w:rPr>
        <w:tab/>
      </w:r>
      <w:r>
        <w:rPr>
          <w:sz w:val="22"/>
        </w:rPr>
        <w:tab/>
        <w:t>$100,000</w:t>
      </w:r>
    </w:p>
    <w:p w:rsidR="00A06231" w:rsidRDefault="00A06231" w:rsidP="00474D83">
      <w:pPr>
        <w:spacing w:line="260" w:lineRule="exact"/>
        <w:ind w:left="720"/>
        <w:rPr>
          <w:sz w:val="22"/>
          <w:u w:val="single"/>
        </w:rPr>
      </w:pPr>
      <w:r>
        <w:rPr>
          <w:sz w:val="22"/>
        </w:rPr>
        <w:t>Variable Costs</w:t>
      </w:r>
      <w:r>
        <w:rPr>
          <w:sz w:val="22"/>
        </w:rPr>
        <w:tab/>
      </w:r>
      <w:r>
        <w:rPr>
          <w:sz w:val="22"/>
        </w:rPr>
        <w:tab/>
      </w:r>
      <w:r>
        <w:rPr>
          <w:sz w:val="22"/>
          <w:u w:val="single"/>
        </w:rPr>
        <w:t xml:space="preserve">    40,000</w:t>
      </w:r>
    </w:p>
    <w:p w:rsidR="00A06231" w:rsidRDefault="00A06231" w:rsidP="00474D83">
      <w:pPr>
        <w:spacing w:line="260" w:lineRule="exact"/>
        <w:ind w:left="720"/>
        <w:rPr>
          <w:sz w:val="22"/>
        </w:rPr>
      </w:pPr>
      <w:r>
        <w:rPr>
          <w:sz w:val="22"/>
        </w:rPr>
        <w:t>Contribution Margin</w:t>
      </w:r>
      <w:r>
        <w:rPr>
          <w:sz w:val="22"/>
        </w:rPr>
        <w:tab/>
        <w:t xml:space="preserve">    60,000</w:t>
      </w:r>
    </w:p>
    <w:p w:rsidR="00A06231" w:rsidRDefault="00A06231" w:rsidP="00474D83">
      <w:pPr>
        <w:spacing w:line="260" w:lineRule="exact"/>
        <w:ind w:left="720"/>
        <w:rPr>
          <w:sz w:val="22"/>
        </w:rPr>
      </w:pPr>
      <w:r>
        <w:rPr>
          <w:sz w:val="22"/>
        </w:rPr>
        <w:t>Fixed Costs</w:t>
      </w:r>
      <w:r>
        <w:rPr>
          <w:sz w:val="22"/>
        </w:rPr>
        <w:tab/>
      </w:r>
      <w:r>
        <w:rPr>
          <w:sz w:val="22"/>
        </w:rPr>
        <w:tab/>
      </w:r>
      <w:r w:rsidRPr="001D732C">
        <w:rPr>
          <w:sz w:val="22"/>
          <w:u w:val="words"/>
        </w:rPr>
        <w:t xml:space="preserve">    30,</w:t>
      </w:r>
      <w:r w:rsidRPr="00441FE9">
        <w:rPr>
          <w:sz w:val="22"/>
          <w:u w:val="single"/>
        </w:rPr>
        <w:t>000</w:t>
      </w:r>
    </w:p>
    <w:p w:rsidR="00A06231" w:rsidRDefault="00A06231" w:rsidP="00474D83">
      <w:pPr>
        <w:spacing w:line="260" w:lineRule="exact"/>
        <w:ind w:left="720"/>
        <w:rPr>
          <w:sz w:val="22"/>
        </w:rPr>
      </w:pPr>
      <w:r>
        <w:rPr>
          <w:sz w:val="22"/>
        </w:rPr>
        <w:t>Operating Income</w:t>
      </w:r>
      <w:r>
        <w:rPr>
          <w:sz w:val="22"/>
        </w:rPr>
        <w:tab/>
        <w:t xml:space="preserve">    30,000</w:t>
      </w:r>
    </w:p>
    <w:p w:rsidR="00A06231" w:rsidRDefault="00A06231" w:rsidP="00474D83">
      <w:pPr>
        <w:spacing w:line="260" w:lineRule="exact"/>
        <w:rPr>
          <w:sz w:val="22"/>
        </w:rPr>
      </w:pPr>
    </w:p>
    <w:p w:rsidR="00A06231" w:rsidRDefault="00A06231" w:rsidP="00474D83">
      <w:pPr>
        <w:spacing w:line="260" w:lineRule="exact"/>
        <w:rPr>
          <w:sz w:val="22"/>
        </w:rPr>
      </w:pPr>
      <w:r>
        <w:rPr>
          <w:sz w:val="22"/>
        </w:rPr>
        <w:t>9.</w:t>
      </w:r>
      <w:r>
        <w:rPr>
          <w:sz w:val="22"/>
        </w:rPr>
        <w:tab/>
        <w:t>What is LSB’s DOL?</w:t>
      </w:r>
    </w:p>
    <w:p w:rsidR="00A06231" w:rsidRDefault="00A06231" w:rsidP="00971232">
      <w:pPr>
        <w:numPr>
          <w:ilvl w:val="0"/>
          <w:numId w:val="25"/>
        </w:numPr>
        <w:spacing w:line="260" w:lineRule="exact"/>
        <w:ind w:left="1440" w:hanging="720"/>
        <w:rPr>
          <w:sz w:val="22"/>
        </w:rPr>
      </w:pPr>
      <w:r>
        <w:rPr>
          <w:sz w:val="22"/>
        </w:rPr>
        <w:t>3.33</w:t>
      </w:r>
    </w:p>
    <w:p w:rsidR="00A06231" w:rsidRDefault="00A06231" w:rsidP="00971232">
      <w:pPr>
        <w:numPr>
          <w:ilvl w:val="0"/>
          <w:numId w:val="25"/>
        </w:numPr>
        <w:spacing w:line="260" w:lineRule="exact"/>
        <w:ind w:left="1440" w:hanging="720"/>
        <w:rPr>
          <w:sz w:val="22"/>
        </w:rPr>
      </w:pPr>
      <w:r>
        <w:rPr>
          <w:sz w:val="22"/>
        </w:rPr>
        <w:t>2.00</w:t>
      </w:r>
    </w:p>
    <w:p w:rsidR="00A06231" w:rsidRDefault="00A06231" w:rsidP="00971232">
      <w:pPr>
        <w:numPr>
          <w:ilvl w:val="0"/>
          <w:numId w:val="25"/>
        </w:numPr>
        <w:spacing w:line="260" w:lineRule="exact"/>
        <w:ind w:left="1440" w:hanging="720"/>
        <w:rPr>
          <w:sz w:val="22"/>
        </w:rPr>
      </w:pPr>
      <w:r>
        <w:rPr>
          <w:sz w:val="22"/>
        </w:rPr>
        <w:t>0.50</w:t>
      </w:r>
    </w:p>
    <w:p w:rsidR="00A06231" w:rsidRPr="00441FE9" w:rsidRDefault="00A06231" w:rsidP="00971232">
      <w:pPr>
        <w:numPr>
          <w:ilvl w:val="0"/>
          <w:numId w:val="25"/>
        </w:numPr>
        <w:spacing w:line="260" w:lineRule="exact"/>
        <w:ind w:left="1440" w:hanging="720"/>
        <w:rPr>
          <w:sz w:val="22"/>
        </w:rPr>
      </w:pPr>
      <w:r>
        <w:rPr>
          <w:sz w:val="22"/>
        </w:rPr>
        <w:t>1.00</w:t>
      </w:r>
    </w:p>
    <w:p w:rsidR="00A06231" w:rsidRDefault="00A06231" w:rsidP="00474D83">
      <w:pPr>
        <w:spacing w:line="260" w:lineRule="exact"/>
        <w:rPr>
          <w:sz w:val="22"/>
        </w:rPr>
      </w:pPr>
    </w:p>
    <w:p w:rsidR="00A06231" w:rsidRDefault="00A06231" w:rsidP="00474D83">
      <w:pPr>
        <w:spacing w:line="260" w:lineRule="exact"/>
        <w:rPr>
          <w:sz w:val="22"/>
        </w:rPr>
      </w:pPr>
      <w:r>
        <w:rPr>
          <w:sz w:val="22"/>
        </w:rPr>
        <w:t>10.</w:t>
      </w:r>
      <w:r>
        <w:rPr>
          <w:sz w:val="22"/>
        </w:rPr>
        <w:tab/>
        <w:t>If LSB’s sales increase by $20,000, what will be the company’s operating profit?</w:t>
      </w:r>
    </w:p>
    <w:p w:rsidR="00A06231" w:rsidRDefault="00A06231" w:rsidP="00971232">
      <w:pPr>
        <w:numPr>
          <w:ilvl w:val="0"/>
          <w:numId w:val="26"/>
        </w:numPr>
        <w:spacing w:line="260" w:lineRule="exact"/>
        <w:ind w:left="1440" w:hanging="720"/>
        <w:rPr>
          <w:sz w:val="22"/>
        </w:rPr>
      </w:pPr>
      <w:r>
        <w:rPr>
          <w:sz w:val="22"/>
        </w:rPr>
        <w:t>$42,000</w:t>
      </w:r>
    </w:p>
    <w:p w:rsidR="00A06231" w:rsidRDefault="00A06231" w:rsidP="00971232">
      <w:pPr>
        <w:numPr>
          <w:ilvl w:val="0"/>
          <w:numId w:val="26"/>
        </w:numPr>
        <w:spacing w:line="260" w:lineRule="exact"/>
        <w:ind w:left="1440" w:hanging="720"/>
        <w:rPr>
          <w:sz w:val="22"/>
        </w:rPr>
      </w:pPr>
      <w:r>
        <w:rPr>
          <w:sz w:val="22"/>
        </w:rPr>
        <w:t>$12,000</w:t>
      </w:r>
    </w:p>
    <w:p w:rsidR="00A06231" w:rsidRDefault="00A06231" w:rsidP="00971232">
      <w:pPr>
        <w:numPr>
          <w:ilvl w:val="0"/>
          <w:numId w:val="26"/>
        </w:numPr>
        <w:spacing w:line="260" w:lineRule="exact"/>
        <w:ind w:left="1440" w:hanging="720"/>
        <w:rPr>
          <w:sz w:val="22"/>
        </w:rPr>
      </w:pPr>
      <w:r>
        <w:rPr>
          <w:sz w:val="22"/>
        </w:rPr>
        <w:t>$50,000</w:t>
      </w:r>
    </w:p>
    <w:p w:rsidR="00A06231" w:rsidRDefault="00A06231" w:rsidP="00971232">
      <w:pPr>
        <w:numPr>
          <w:ilvl w:val="0"/>
          <w:numId w:val="26"/>
        </w:numPr>
        <w:spacing w:line="260" w:lineRule="exact"/>
        <w:ind w:left="1440" w:hanging="720"/>
        <w:rPr>
          <w:sz w:val="22"/>
        </w:rPr>
      </w:pPr>
      <w:r>
        <w:rPr>
          <w:sz w:val="22"/>
        </w:rPr>
        <w:t>$30,000</w:t>
      </w:r>
    </w:p>
    <w:p w:rsidR="00A06231" w:rsidRDefault="00A06231" w:rsidP="00474D83">
      <w:pPr>
        <w:widowControl w:val="0"/>
        <w:autoSpaceDE w:val="0"/>
        <w:autoSpaceDN w:val="0"/>
        <w:spacing w:line="260" w:lineRule="exact"/>
        <w:rPr>
          <w:rFonts w:ascii="Arial" w:hAnsi="Arial" w:cs="Arial"/>
          <w:b/>
          <w:bCs/>
          <w:sz w:val="28"/>
          <w:szCs w:val="28"/>
        </w:rPr>
      </w:pPr>
    </w:p>
    <w:p w:rsidR="00A06231" w:rsidRDefault="00A06231" w:rsidP="005C46A6">
      <w:pPr>
        <w:widowControl w:val="0"/>
        <w:autoSpaceDE w:val="0"/>
        <w:autoSpaceDN w:val="0"/>
        <w:spacing w:line="260" w:lineRule="exact"/>
        <w:ind w:left="720" w:hanging="720"/>
        <w:rPr>
          <w:bCs/>
          <w:sz w:val="22"/>
          <w:szCs w:val="22"/>
        </w:rPr>
      </w:pPr>
      <w:r w:rsidRPr="005E4BBD">
        <w:rPr>
          <w:bCs/>
          <w:sz w:val="22"/>
          <w:szCs w:val="22"/>
        </w:rPr>
        <w:t>11</w:t>
      </w:r>
      <w:r w:rsidR="005C46A6" w:rsidRPr="005E4BBD">
        <w:rPr>
          <w:bCs/>
          <w:sz w:val="22"/>
          <w:szCs w:val="22"/>
        </w:rPr>
        <w:t>.</w:t>
      </w:r>
      <w:r w:rsidR="005C46A6">
        <w:rPr>
          <w:rFonts w:ascii="Arial" w:hAnsi="Arial" w:cs="Arial"/>
          <w:b/>
          <w:bCs/>
          <w:sz w:val="28"/>
          <w:szCs w:val="28"/>
        </w:rPr>
        <w:tab/>
      </w:r>
      <w:r w:rsidRPr="005E4BBD">
        <w:rPr>
          <w:bCs/>
          <w:sz w:val="22"/>
          <w:szCs w:val="22"/>
        </w:rPr>
        <w:t>Valley</w:t>
      </w:r>
      <w:r>
        <w:rPr>
          <w:bCs/>
          <w:sz w:val="22"/>
          <w:szCs w:val="22"/>
        </w:rPr>
        <w:t xml:space="preserve"> Company sells two products. Product M sells for $12 and has variable costs per unit of $7. Product Q’s selling price and variable costs are $15 and $10, respectively. If fixed costs are $60,000 and Valley sells twice as many units of Product M as Product Q, what is the BEP in units for Product M?</w:t>
      </w:r>
    </w:p>
    <w:p w:rsidR="00A06231" w:rsidRDefault="00A06231" w:rsidP="005C46A6">
      <w:pPr>
        <w:widowControl w:val="0"/>
        <w:autoSpaceDE w:val="0"/>
        <w:autoSpaceDN w:val="0"/>
        <w:spacing w:line="260" w:lineRule="exact"/>
        <w:ind w:left="1440" w:hanging="720"/>
        <w:rPr>
          <w:bCs/>
          <w:sz w:val="22"/>
          <w:szCs w:val="22"/>
        </w:rPr>
      </w:pPr>
      <w:r>
        <w:rPr>
          <w:bCs/>
          <w:sz w:val="22"/>
          <w:szCs w:val="22"/>
        </w:rPr>
        <w:t>a</w:t>
      </w:r>
      <w:r w:rsidR="005C46A6">
        <w:rPr>
          <w:bCs/>
          <w:sz w:val="22"/>
          <w:szCs w:val="22"/>
        </w:rPr>
        <w:t>.</w:t>
      </w:r>
      <w:r w:rsidR="005C46A6">
        <w:rPr>
          <w:bCs/>
          <w:sz w:val="22"/>
          <w:szCs w:val="22"/>
        </w:rPr>
        <w:tab/>
      </w:r>
      <w:r>
        <w:rPr>
          <w:bCs/>
          <w:sz w:val="22"/>
          <w:szCs w:val="22"/>
        </w:rPr>
        <w:t>4,000</w:t>
      </w:r>
    </w:p>
    <w:p w:rsidR="00A06231" w:rsidRDefault="00A06231" w:rsidP="005C46A6">
      <w:pPr>
        <w:widowControl w:val="0"/>
        <w:autoSpaceDE w:val="0"/>
        <w:autoSpaceDN w:val="0"/>
        <w:spacing w:line="260" w:lineRule="exact"/>
        <w:ind w:left="1440" w:hanging="720"/>
        <w:rPr>
          <w:bCs/>
          <w:sz w:val="22"/>
          <w:szCs w:val="22"/>
        </w:rPr>
      </w:pPr>
      <w:r>
        <w:rPr>
          <w:bCs/>
          <w:sz w:val="22"/>
          <w:szCs w:val="22"/>
        </w:rPr>
        <w:t>b</w:t>
      </w:r>
      <w:r w:rsidR="005C46A6">
        <w:rPr>
          <w:bCs/>
          <w:sz w:val="22"/>
          <w:szCs w:val="22"/>
        </w:rPr>
        <w:t>.</w:t>
      </w:r>
      <w:r w:rsidR="005C46A6">
        <w:rPr>
          <w:bCs/>
          <w:sz w:val="22"/>
          <w:szCs w:val="22"/>
        </w:rPr>
        <w:tab/>
      </w:r>
      <w:r>
        <w:rPr>
          <w:bCs/>
          <w:sz w:val="22"/>
          <w:szCs w:val="22"/>
        </w:rPr>
        <w:t>6,000</w:t>
      </w:r>
    </w:p>
    <w:p w:rsidR="00A06231" w:rsidRDefault="00A06231" w:rsidP="005C46A6">
      <w:pPr>
        <w:widowControl w:val="0"/>
        <w:autoSpaceDE w:val="0"/>
        <w:autoSpaceDN w:val="0"/>
        <w:spacing w:line="260" w:lineRule="exact"/>
        <w:ind w:left="1440" w:hanging="720"/>
        <w:rPr>
          <w:bCs/>
          <w:sz w:val="22"/>
          <w:szCs w:val="22"/>
        </w:rPr>
      </w:pPr>
      <w:r>
        <w:rPr>
          <w:bCs/>
          <w:sz w:val="22"/>
          <w:szCs w:val="22"/>
        </w:rPr>
        <w:t>c</w:t>
      </w:r>
      <w:r w:rsidR="005C46A6">
        <w:rPr>
          <w:bCs/>
          <w:sz w:val="22"/>
          <w:szCs w:val="22"/>
        </w:rPr>
        <w:t>.</w:t>
      </w:r>
      <w:r w:rsidR="005C46A6">
        <w:rPr>
          <w:bCs/>
          <w:sz w:val="22"/>
          <w:szCs w:val="22"/>
        </w:rPr>
        <w:tab/>
      </w:r>
      <w:r>
        <w:rPr>
          <w:bCs/>
          <w:sz w:val="22"/>
          <w:szCs w:val="22"/>
        </w:rPr>
        <w:t>12,000</w:t>
      </w:r>
    </w:p>
    <w:p w:rsidR="00A06231" w:rsidRDefault="00A06231" w:rsidP="005C46A6">
      <w:pPr>
        <w:widowControl w:val="0"/>
        <w:autoSpaceDE w:val="0"/>
        <w:autoSpaceDN w:val="0"/>
        <w:spacing w:line="260" w:lineRule="exact"/>
        <w:ind w:left="1440" w:hanging="720"/>
        <w:rPr>
          <w:bCs/>
          <w:sz w:val="22"/>
          <w:szCs w:val="22"/>
        </w:rPr>
      </w:pPr>
      <w:r>
        <w:rPr>
          <w:bCs/>
          <w:sz w:val="22"/>
          <w:szCs w:val="22"/>
        </w:rPr>
        <w:t>d</w:t>
      </w:r>
      <w:r w:rsidR="005C46A6">
        <w:rPr>
          <w:bCs/>
          <w:sz w:val="22"/>
          <w:szCs w:val="22"/>
        </w:rPr>
        <w:t>.</w:t>
      </w:r>
      <w:r w:rsidR="005C46A6">
        <w:rPr>
          <w:bCs/>
          <w:sz w:val="22"/>
          <w:szCs w:val="22"/>
        </w:rPr>
        <w:tab/>
      </w:r>
      <w:r>
        <w:rPr>
          <w:bCs/>
          <w:sz w:val="22"/>
          <w:szCs w:val="22"/>
        </w:rPr>
        <w:t>8,000</w:t>
      </w:r>
    </w:p>
    <w:p w:rsidR="00A06231" w:rsidRPr="0034624F" w:rsidRDefault="00A06231" w:rsidP="005E4BBD">
      <w:pPr>
        <w:widowControl w:val="0"/>
        <w:autoSpaceDE w:val="0"/>
        <w:autoSpaceDN w:val="0"/>
        <w:spacing w:line="260" w:lineRule="exact"/>
        <w:rPr>
          <w:rFonts w:ascii="Arial" w:hAnsi="Arial" w:cs="Arial"/>
          <w:b/>
          <w:bCs/>
          <w:sz w:val="22"/>
          <w:szCs w:val="22"/>
        </w:rPr>
      </w:pPr>
      <w:r>
        <w:rPr>
          <w:rFonts w:ascii="Arial" w:hAnsi="Arial" w:cs="Arial"/>
          <w:b/>
          <w:bCs/>
          <w:sz w:val="28"/>
          <w:szCs w:val="28"/>
        </w:rPr>
        <w:br w:type="page"/>
      </w:r>
      <w:r w:rsidRPr="0034624F">
        <w:rPr>
          <w:rFonts w:ascii="Arial" w:hAnsi="Arial" w:cs="Arial"/>
          <w:b/>
          <w:bCs/>
          <w:sz w:val="28"/>
          <w:szCs w:val="28"/>
        </w:rPr>
        <w:lastRenderedPageBreak/>
        <w:t>CHAPTER 3</w:t>
      </w:r>
      <w:r>
        <w:rPr>
          <w:rFonts w:ascii="Arial" w:hAnsi="Arial" w:cs="Arial"/>
          <w:b/>
          <w:bCs/>
          <w:sz w:val="28"/>
          <w:szCs w:val="28"/>
        </w:rPr>
        <w:t xml:space="preserve"> </w:t>
      </w:r>
      <w:r w:rsidRPr="0034624F">
        <w:rPr>
          <w:rFonts w:ascii="Arial" w:hAnsi="Arial" w:cs="Arial"/>
          <w:b/>
          <w:bCs/>
          <w:sz w:val="28"/>
          <w:szCs w:val="28"/>
        </w:rPr>
        <w:t>QUIZ SOLUTIONS</w:t>
      </w:r>
    </w:p>
    <w:p w:rsidR="00A06231" w:rsidRDefault="00A06231" w:rsidP="00DC7653">
      <w:pPr>
        <w:pStyle w:val="Heading1"/>
        <w:keepNext w:val="0"/>
        <w:widowControl w:val="0"/>
        <w:spacing w:before="0" w:after="120"/>
        <w:rPr>
          <w:rFonts w:ascii="Times New Roman" w:hAnsi="Times New Roman" w:cs="Times New Roman"/>
          <w:b w:val="0"/>
          <w:sz w:val="22"/>
          <w:szCs w:val="22"/>
        </w:rPr>
      </w:pPr>
    </w:p>
    <w:p w:rsidR="00A06231" w:rsidRPr="00A60520" w:rsidRDefault="00A06231" w:rsidP="00DC7653">
      <w:pPr>
        <w:pStyle w:val="Heading1"/>
        <w:keepNext w:val="0"/>
        <w:widowControl w:val="0"/>
        <w:spacing w:before="0" w:after="120"/>
        <w:rPr>
          <w:rFonts w:ascii="Times New Roman" w:hAnsi="Times New Roman" w:cs="Times New Roman"/>
          <w:b w:val="0"/>
          <w:sz w:val="22"/>
          <w:szCs w:val="22"/>
        </w:rPr>
      </w:pPr>
      <w:r w:rsidRPr="00A60520">
        <w:rPr>
          <w:rFonts w:ascii="Times New Roman" w:hAnsi="Times New Roman" w:cs="Times New Roman"/>
          <w:b w:val="0"/>
          <w:sz w:val="22"/>
          <w:szCs w:val="22"/>
        </w:rPr>
        <w:t>1.</w:t>
      </w:r>
      <w:r w:rsidRPr="00A60520">
        <w:rPr>
          <w:rFonts w:ascii="Times New Roman" w:hAnsi="Times New Roman" w:cs="Times New Roman"/>
          <w:b w:val="0"/>
          <w:sz w:val="22"/>
          <w:szCs w:val="22"/>
        </w:rPr>
        <w:tab/>
      </w:r>
      <w:proofErr w:type="gramStart"/>
      <w:r w:rsidRPr="00A60520">
        <w:rPr>
          <w:rFonts w:ascii="Times New Roman" w:hAnsi="Times New Roman" w:cs="Times New Roman"/>
          <w:b w:val="0"/>
          <w:sz w:val="22"/>
          <w:szCs w:val="22"/>
        </w:rPr>
        <w:t>c</w:t>
      </w:r>
      <w:proofErr w:type="gramEnd"/>
    </w:p>
    <w:p w:rsidR="00A06231" w:rsidRPr="00A60520" w:rsidRDefault="00A06231" w:rsidP="00DC7653">
      <w:pPr>
        <w:pStyle w:val="Heading1"/>
        <w:keepNext w:val="0"/>
        <w:widowControl w:val="0"/>
        <w:spacing w:before="0" w:after="120"/>
        <w:rPr>
          <w:rFonts w:ascii="Times New Roman" w:hAnsi="Times New Roman" w:cs="Times New Roman"/>
          <w:b w:val="0"/>
          <w:sz w:val="22"/>
          <w:szCs w:val="22"/>
        </w:rPr>
      </w:pPr>
      <w:r w:rsidRPr="00A60520">
        <w:rPr>
          <w:rFonts w:ascii="Times New Roman" w:hAnsi="Times New Roman" w:cs="Times New Roman"/>
          <w:b w:val="0"/>
          <w:sz w:val="22"/>
          <w:szCs w:val="22"/>
        </w:rPr>
        <w:t>2.</w:t>
      </w:r>
      <w:r w:rsidRPr="00A60520">
        <w:rPr>
          <w:rFonts w:ascii="Times New Roman" w:hAnsi="Times New Roman" w:cs="Times New Roman"/>
          <w:b w:val="0"/>
          <w:sz w:val="22"/>
          <w:szCs w:val="22"/>
        </w:rPr>
        <w:tab/>
        <w:t>a</w:t>
      </w:r>
    </w:p>
    <w:p w:rsidR="00A06231" w:rsidRPr="00A60520" w:rsidRDefault="00A06231" w:rsidP="00DC7653">
      <w:pPr>
        <w:pStyle w:val="Heading1"/>
        <w:keepNext w:val="0"/>
        <w:widowControl w:val="0"/>
        <w:spacing w:before="0" w:after="120"/>
        <w:rPr>
          <w:rFonts w:ascii="Times New Roman" w:hAnsi="Times New Roman" w:cs="Times New Roman"/>
          <w:b w:val="0"/>
          <w:sz w:val="22"/>
          <w:szCs w:val="22"/>
        </w:rPr>
      </w:pPr>
      <w:r w:rsidRPr="00A60520">
        <w:rPr>
          <w:rFonts w:ascii="Times New Roman" w:hAnsi="Times New Roman" w:cs="Times New Roman"/>
          <w:b w:val="0"/>
          <w:sz w:val="22"/>
          <w:szCs w:val="22"/>
        </w:rPr>
        <w:t>3.</w:t>
      </w:r>
      <w:r w:rsidRPr="00A60520">
        <w:rPr>
          <w:rFonts w:ascii="Times New Roman" w:hAnsi="Times New Roman" w:cs="Times New Roman"/>
          <w:b w:val="0"/>
          <w:sz w:val="22"/>
          <w:szCs w:val="22"/>
        </w:rPr>
        <w:tab/>
      </w:r>
      <w:proofErr w:type="gramStart"/>
      <w:r w:rsidRPr="00A60520">
        <w:rPr>
          <w:rFonts w:ascii="Times New Roman" w:hAnsi="Times New Roman" w:cs="Times New Roman"/>
          <w:b w:val="0"/>
          <w:sz w:val="22"/>
          <w:szCs w:val="22"/>
        </w:rPr>
        <w:t>c</w:t>
      </w:r>
      <w:proofErr w:type="gramEnd"/>
    </w:p>
    <w:p w:rsidR="00A06231" w:rsidRPr="00A60520" w:rsidRDefault="00A06231" w:rsidP="00DC7653">
      <w:pPr>
        <w:pStyle w:val="Heading1"/>
        <w:keepNext w:val="0"/>
        <w:widowControl w:val="0"/>
        <w:spacing w:before="0" w:after="120"/>
        <w:rPr>
          <w:rFonts w:ascii="Times New Roman" w:hAnsi="Times New Roman" w:cs="Times New Roman"/>
          <w:b w:val="0"/>
          <w:sz w:val="22"/>
          <w:szCs w:val="22"/>
        </w:rPr>
      </w:pPr>
      <w:r w:rsidRPr="00A60520">
        <w:rPr>
          <w:rFonts w:ascii="Times New Roman" w:hAnsi="Times New Roman" w:cs="Times New Roman"/>
          <w:b w:val="0"/>
          <w:sz w:val="22"/>
          <w:szCs w:val="22"/>
        </w:rPr>
        <w:t>4.</w:t>
      </w:r>
      <w:r w:rsidRPr="00A60520">
        <w:rPr>
          <w:rFonts w:ascii="Times New Roman" w:hAnsi="Times New Roman" w:cs="Times New Roman"/>
          <w:b w:val="0"/>
          <w:sz w:val="22"/>
          <w:szCs w:val="22"/>
        </w:rPr>
        <w:tab/>
      </w:r>
      <w:proofErr w:type="gramStart"/>
      <w:r w:rsidRPr="00A60520">
        <w:rPr>
          <w:rFonts w:ascii="Times New Roman" w:hAnsi="Times New Roman" w:cs="Times New Roman"/>
          <w:b w:val="0"/>
          <w:sz w:val="22"/>
          <w:szCs w:val="22"/>
        </w:rPr>
        <w:t>b</w:t>
      </w:r>
      <w:proofErr w:type="gramEnd"/>
    </w:p>
    <w:p w:rsidR="00A06231" w:rsidRPr="00A60520" w:rsidRDefault="00A06231" w:rsidP="00DC7653">
      <w:pPr>
        <w:pStyle w:val="Heading1"/>
        <w:keepNext w:val="0"/>
        <w:widowControl w:val="0"/>
        <w:spacing w:before="0" w:after="120"/>
        <w:rPr>
          <w:rFonts w:ascii="Times New Roman" w:hAnsi="Times New Roman" w:cs="Times New Roman"/>
          <w:b w:val="0"/>
          <w:sz w:val="22"/>
          <w:szCs w:val="22"/>
        </w:rPr>
      </w:pPr>
      <w:r w:rsidRPr="00A60520">
        <w:rPr>
          <w:rFonts w:ascii="Times New Roman" w:hAnsi="Times New Roman" w:cs="Times New Roman"/>
          <w:b w:val="0"/>
          <w:sz w:val="22"/>
          <w:szCs w:val="22"/>
        </w:rPr>
        <w:t>5.</w:t>
      </w:r>
      <w:r w:rsidRPr="00A60520">
        <w:rPr>
          <w:rFonts w:ascii="Times New Roman" w:hAnsi="Times New Roman" w:cs="Times New Roman"/>
          <w:b w:val="0"/>
          <w:sz w:val="22"/>
          <w:szCs w:val="22"/>
        </w:rPr>
        <w:tab/>
        <w:t>a</w:t>
      </w:r>
    </w:p>
    <w:p w:rsidR="00A06231" w:rsidRPr="00A60520" w:rsidRDefault="00A06231" w:rsidP="00DC7653">
      <w:pPr>
        <w:spacing w:after="120"/>
        <w:rPr>
          <w:sz w:val="22"/>
          <w:szCs w:val="22"/>
        </w:rPr>
      </w:pPr>
      <w:r w:rsidRPr="00A60520">
        <w:rPr>
          <w:sz w:val="22"/>
          <w:szCs w:val="22"/>
        </w:rPr>
        <w:t>6.</w:t>
      </w:r>
      <w:r w:rsidRPr="00A60520">
        <w:rPr>
          <w:sz w:val="22"/>
          <w:szCs w:val="22"/>
        </w:rPr>
        <w:tab/>
      </w:r>
      <w:proofErr w:type="gramStart"/>
      <w:r w:rsidRPr="00A60520">
        <w:rPr>
          <w:sz w:val="22"/>
          <w:szCs w:val="22"/>
        </w:rPr>
        <w:t>c</w:t>
      </w:r>
      <w:proofErr w:type="gramEnd"/>
    </w:p>
    <w:p w:rsidR="00A06231" w:rsidRPr="002F66C0" w:rsidRDefault="00A06231" w:rsidP="00DC7653">
      <w:pPr>
        <w:pStyle w:val="Heading1"/>
        <w:keepNext w:val="0"/>
        <w:widowControl w:val="0"/>
        <w:spacing w:before="0" w:after="120"/>
        <w:rPr>
          <w:rFonts w:ascii="Times New Roman" w:hAnsi="Times New Roman" w:cs="Times New Roman"/>
          <w:b w:val="0"/>
          <w:sz w:val="22"/>
          <w:szCs w:val="22"/>
        </w:rPr>
      </w:pPr>
      <w:r w:rsidRPr="002F66C0">
        <w:rPr>
          <w:rFonts w:ascii="Times New Roman" w:hAnsi="Times New Roman" w:cs="Times New Roman"/>
          <w:b w:val="0"/>
          <w:sz w:val="22"/>
          <w:szCs w:val="22"/>
        </w:rPr>
        <w:t>7.</w:t>
      </w:r>
      <w:r w:rsidRPr="002F66C0">
        <w:rPr>
          <w:rFonts w:ascii="Times New Roman" w:hAnsi="Times New Roman" w:cs="Times New Roman"/>
          <w:b w:val="0"/>
          <w:sz w:val="22"/>
          <w:szCs w:val="22"/>
        </w:rPr>
        <w:tab/>
      </w:r>
      <w:proofErr w:type="gramStart"/>
      <w:r w:rsidRPr="002F66C0">
        <w:rPr>
          <w:rFonts w:ascii="Times New Roman" w:hAnsi="Times New Roman" w:cs="Times New Roman"/>
          <w:b w:val="0"/>
          <w:sz w:val="22"/>
          <w:szCs w:val="22"/>
        </w:rPr>
        <w:t>d</w:t>
      </w:r>
      <w:proofErr w:type="gramEnd"/>
    </w:p>
    <w:p w:rsidR="00A06231" w:rsidRPr="00A60520" w:rsidRDefault="00A06231" w:rsidP="00DC7653">
      <w:pPr>
        <w:pStyle w:val="Heading1"/>
        <w:keepNext w:val="0"/>
        <w:widowControl w:val="0"/>
        <w:spacing w:before="0" w:after="120"/>
        <w:rPr>
          <w:rFonts w:ascii="Times New Roman" w:hAnsi="Times New Roman" w:cs="Times New Roman"/>
          <w:b w:val="0"/>
          <w:sz w:val="22"/>
          <w:szCs w:val="22"/>
        </w:rPr>
      </w:pPr>
      <w:r w:rsidRPr="00A60520">
        <w:rPr>
          <w:rFonts w:ascii="Times New Roman" w:hAnsi="Times New Roman" w:cs="Times New Roman"/>
          <w:b w:val="0"/>
          <w:sz w:val="22"/>
          <w:szCs w:val="22"/>
        </w:rPr>
        <w:t>8.</w:t>
      </w:r>
      <w:r>
        <w:rPr>
          <w:rFonts w:ascii="Times New Roman" w:hAnsi="Times New Roman" w:cs="Times New Roman"/>
          <w:b w:val="0"/>
          <w:sz w:val="22"/>
          <w:szCs w:val="22"/>
        </w:rPr>
        <w:tab/>
      </w:r>
      <w:proofErr w:type="gramStart"/>
      <w:r w:rsidRPr="00A60520">
        <w:rPr>
          <w:rFonts w:ascii="Times New Roman" w:hAnsi="Times New Roman" w:cs="Times New Roman"/>
          <w:b w:val="0"/>
          <w:sz w:val="22"/>
          <w:szCs w:val="22"/>
        </w:rPr>
        <w:t>b</w:t>
      </w:r>
      <w:proofErr w:type="gramEnd"/>
    </w:p>
    <w:p w:rsidR="00A06231" w:rsidRPr="00A60520" w:rsidRDefault="00A06231" w:rsidP="00DC7653">
      <w:pPr>
        <w:pStyle w:val="Heading1"/>
        <w:keepNext w:val="0"/>
        <w:widowControl w:val="0"/>
        <w:spacing w:before="0" w:after="120"/>
        <w:rPr>
          <w:rFonts w:ascii="Times New Roman" w:hAnsi="Times New Roman" w:cs="Times New Roman"/>
          <w:b w:val="0"/>
          <w:sz w:val="22"/>
          <w:szCs w:val="22"/>
        </w:rPr>
      </w:pPr>
      <w:r w:rsidRPr="00A60520">
        <w:rPr>
          <w:rFonts w:ascii="Times New Roman" w:hAnsi="Times New Roman" w:cs="Times New Roman"/>
          <w:b w:val="0"/>
          <w:sz w:val="22"/>
          <w:szCs w:val="22"/>
        </w:rPr>
        <w:t>9.</w:t>
      </w:r>
      <w:r>
        <w:rPr>
          <w:rFonts w:ascii="Times New Roman" w:hAnsi="Times New Roman" w:cs="Times New Roman"/>
          <w:b w:val="0"/>
          <w:sz w:val="22"/>
          <w:szCs w:val="22"/>
        </w:rPr>
        <w:tab/>
      </w:r>
      <w:proofErr w:type="gramStart"/>
      <w:r w:rsidRPr="00A60520">
        <w:rPr>
          <w:rFonts w:ascii="Times New Roman" w:hAnsi="Times New Roman" w:cs="Times New Roman"/>
          <w:b w:val="0"/>
          <w:sz w:val="22"/>
          <w:szCs w:val="22"/>
        </w:rPr>
        <w:t>b</w:t>
      </w:r>
      <w:proofErr w:type="gramEnd"/>
    </w:p>
    <w:p w:rsidR="00A06231" w:rsidRDefault="00A06231" w:rsidP="00DC7653">
      <w:pPr>
        <w:pStyle w:val="Heading1"/>
        <w:keepNext w:val="0"/>
        <w:widowControl w:val="0"/>
        <w:spacing w:before="0" w:after="120"/>
        <w:rPr>
          <w:rFonts w:ascii="Times New Roman" w:hAnsi="Times New Roman" w:cs="Times New Roman"/>
          <w:b w:val="0"/>
          <w:sz w:val="22"/>
          <w:szCs w:val="22"/>
        </w:rPr>
      </w:pPr>
      <w:r w:rsidRPr="00A60520">
        <w:rPr>
          <w:rFonts w:ascii="Times New Roman" w:hAnsi="Times New Roman" w:cs="Times New Roman"/>
          <w:b w:val="0"/>
          <w:sz w:val="22"/>
          <w:szCs w:val="22"/>
        </w:rPr>
        <w:t>10.</w:t>
      </w:r>
      <w:r>
        <w:rPr>
          <w:rFonts w:ascii="Times New Roman" w:hAnsi="Times New Roman" w:cs="Times New Roman"/>
          <w:b w:val="0"/>
          <w:sz w:val="22"/>
          <w:szCs w:val="22"/>
        </w:rPr>
        <w:tab/>
      </w:r>
      <w:proofErr w:type="gramStart"/>
      <w:r w:rsidRPr="00A60520">
        <w:rPr>
          <w:rFonts w:ascii="Times New Roman" w:hAnsi="Times New Roman" w:cs="Times New Roman"/>
          <w:b w:val="0"/>
          <w:sz w:val="22"/>
          <w:szCs w:val="22"/>
        </w:rPr>
        <w:t>b</w:t>
      </w:r>
      <w:proofErr w:type="gramEnd"/>
    </w:p>
    <w:p w:rsidR="00A06231" w:rsidRPr="005E4BBD" w:rsidRDefault="00A06231" w:rsidP="005E4BBD">
      <w:r>
        <w:t>11</w:t>
      </w:r>
      <w:r w:rsidR="005C46A6">
        <w:t>.</w:t>
      </w:r>
      <w:r w:rsidR="005C46A6">
        <w:tab/>
      </w:r>
      <w:proofErr w:type="gramStart"/>
      <w:r>
        <w:t>d</w:t>
      </w:r>
      <w:proofErr w:type="gramEnd"/>
    </w:p>
    <w:p w:rsidR="00A06231" w:rsidRPr="00834D5D" w:rsidRDefault="00A06231" w:rsidP="00474D83">
      <w:pPr>
        <w:rPr>
          <w:sz w:val="22"/>
          <w:szCs w:val="22"/>
        </w:rPr>
      </w:pPr>
    </w:p>
    <w:p w:rsidR="00A06231" w:rsidRPr="00E85CD9" w:rsidRDefault="00A06231" w:rsidP="00474D83">
      <w:pPr>
        <w:rPr>
          <w:b/>
          <w:sz w:val="22"/>
        </w:rPr>
      </w:pPr>
      <w:r w:rsidRPr="00E85CD9">
        <w:rPr>
          <w:b/>
          <w:sz w:val="22"/>
        </w:rPr>
        <w:t>Quiz Question Calculations</w:t>
      </w:r>
    </w:p>
    <w:p w:rsidR="00A06231" w:rsidRDefault="00A06231" w:rsidP="00474D83">
      <w:pPr>
        <w:rPr>
          <w:sz w:val="22"/>
        </w:rPr>
      </w:pPr>
    </w:p>
    <w:p w:rsidR="00A06231" w:rsidRDefault="00A06231" w:rsidP="00474D83">
      <w:pPr>
        <w:rPr>
          <w:sz w:val="22"/>
        </w:rPr>
      </w:pPr>
      <w:r>
        <w:rPr>
          <w:sz w:val="22"/>
        </w:rPr>
        <w:t>4.</w:t>
      </w:r>
      <w:r>
        <w:rPr>
          <w:sz w:val="22"/>
        </w:rPr>
        <w:tab/>
        <w:t>Variable costs per unit = $160,000/400 units sold = $400</w:t>
      </w:r>
    </w:p>
    <w:p w:rsidR="00A06231" w:rsidRDefault="00A06231" w:rsidP="005C46A6">
      <w:pPr>
        <w:ind w:left="720"/>
        <w:rPr>
          <w:sz w:val="22"/>
        </w:rPr>
      </w:pPr>
      <w:r>
        <w:rPr>
          <w:sz w:val="22"/>
        </w:rPr>
        <w:t>Contribution Margin = $600 – 400 = $200 per unit</w:t>
      </w:r>
    </w:p>
    <w:p w:rsidR="00A06231" w:rsidRDefault="00A06231" w:rsidP="005C46A6">
      <w:pPr>
        <w:ind w:left="720"/>
        <w:rPr>
          <w:sz w:val="22"/>
        </w:rPr>
      </w:pPr>
      <w:r>
        <w:rPr>
          <w:sz w:val="22"/>
        </w:rPr>
        <w:t>Breakeven point = $50,000/$200 = 250 units</w:t>
      </w:r>
    </w:p>
    <w:p w:rsidR="00A06231" w:rsidRDefault="00A06231" w:rsidP="00474D83">
      <w:pPr>
        <w:rPr>
          <w:sz w:val="22"/>
        </w:rPr>
      </w:pPr>
    </w:p>
    <w:p w:rsidR="00A06231" w:rsidRDefault="00A06231" w:rsidP="00474D83">
      <w:pPr>
        <w:rPr>
          <w:sz w:val="22"/>
        </w:rPr>
      </w:pPr>
      <w:r>
        <w:rPr>
          <w:sz w:val="22"/>
        </w:rPr>
        <w:t>5.</w:t>
      </w:r>
      <w:r>
        <w:rPr>
          <w:sz w:val="22"/>
        </w:rPr>
        <w:tab/>
        <w:t>TOI = $50,000 + $90,000/$200 = 700 units</w:t>
      </w:r>
    </w:p>
    <w:p w:rsidR="00A06231" w:rsidRDefault="00A06231" w:rsidP="00474D83">
      <w:pPr>
        <w:rPr>
          <w:sz w:val="22"/>
        </w:rPr>
      </w:pPr>
    </w:p>
    <w:p w:rsidR="00A06231" w:rsidRDefault="00A06231" w:rsidP="00474D83">
      <w:pPr>
        <w:rPr>
          <w:sz w:val="22"/>
        </w:rPr>
      </w:pPr>
      <w:r>
        <w:rPr>
          <w:sz w:val="22"/>
        </w:rPr>
        <w:t>6.</w:t>
      </w:r>
      <w:r>
        <w:rPr>
          <w:sz w:val="22"/>
        </w:rPr>
        <w:tab/>
        <w:t>TNI = $50,000 + $63,000</w:t>
      </w:r>
      <w:proofErr w:type="gramStart"/>
      <w:r>
        <w:rPr>
          <w:sz w:val="22"/>
        </w:rPr>
        <w:t>/(</w:t>
      </w:r>
      <w:proofErr w:type="gramEnd"/>
      <w:r>
        <w:rPr>
          <w:sz w:val="22"/>
        </w:rPr>
        <w:t xml:space="preserve">1 – </w:t>
      </w:r>
      <w:r w:rsidR="00E865AE">
        <w:rPr>
          <w:sz w:val="22"/>
        </w:rPr>
        <w:t>0</w:t>
      </w:r>
      <w:r>
        <w:rPr>
          <w:sz w:val="22"/>
        </w:rPr>
        <w:t>.30)/$200 = 700 units × $600 = $420,000</w:t>
      </w:r>
    </w:p>
    <w:p w:rsidR="00A06231" w:rsidRDefault="00A06231" w:rsidP="00474D83">
      <w:pPr>
        <w:rPr>
          <w:sz w:val="22"/>
        </w:rPr>
      </w:pPr>
    </w:p>
    <w:p w:rsidR="00A06231" w:rsidRDefault="00CD1762" w:rsidP="006955E5">
      <w:pPr>
        <w:rPr>
          <w:sz w:val="22"/>
        </w:rPr>
      </w:pPr>
      <w:r>
        <w:rPr>
          <w:sz w:val="22"/>
        </w:rPr>
        <w:t>8</w:t>
      </w:r>
      <w:r w:rsidR="00E865AE">
        <w:rPr>
          <w:sz w:val="22"/>
        </w:rPr>
        <w:t>.</w:t>
      </w:r>
      <w:r w:rsidR="00E865AE">
        <w:rPr>
          <w:sz w:val="22"/>
        </w:rPr>
        <w:tab/>
      </w:r>
      <w:r w:rsidR="00A06231">
        <w:rPr>
          <w:sz w:val="22"/>
        </w:rPr>
        <w:t>Cost of option a: $</w:t>
      </w:r>
      <w:proofErr w:type="gramStart"/>
      <w:r w:rsidR="00A06231">
        <w:rPr>
          <w:sz w:val="22"/>
        </w:rPr>
        <w:t>2,500  Profit</w:t>
      </w:r>
      <w:proofErr w:type="gramEnd"/>
      <w:r w:rsidR="00A06231">
        <w:rPr>
          <w:sz w:val="22"/>
        </w:rPr>
        <w:t xml:space="preserve"> = 0</w:t>
      </w:r>
    </w:p>
    <w:p w:rsidR="00A06231" w:rsidRDefault="00A06231" w:rsidP="00474D83">
      <w:pPr>
        <w:ind w:left="720"/>
        <w:rPr>
          <w:sz w:val="22"/>
        </w:rPr>
      </w:pPr>
      <w:r>
        <w:rPr>
          <w:sz w:val="22"/>
        </w:rPr>
        <w:t>Cost of option b: $1,000 + 5(250) = $</w:t>
      </w:r>
      <w:proofErr w:type="gramStart"/>
      <w:r>
        <w:rPr>
          <w:sz w:val="22"/>
        </w:rPr>
        <w:t>2,250</w:t>
      </w:r>
      <w:r w:rsidR="00E865AE">
        <w:rPr>
          <w:sz w:val="22"/>
        </w:rPr>
        <w:t xml:space="preserve"> </w:t>
      </w:r>
      <w:r>
        <w:rPr>
          <w:sz w:val="22"/>
        </w:rPr>
        <w:t xml:space="preserve"> Profit</w:t>
      </w:r>
      <w:proofErr w:type="gramEnd"/>
      <w:r>
        <w:rPr>
          <w:sz w:val="22"/>
        </w:rPr>
        <w:t xml:space="preserve"> = $250</w:t>
      </w:r>
    </w:p>
    <w:p w:rsidR="00A06231" w:rsidRDefault="00A06231" w:rsidP="00474D83">
      <w:pPr>
        <w:ind w:left="720"/>
        <w:rPr>
          <w:sz w:val="22"/>
        </w:rPr>
      </w:pPr>
      <w:r>
        <w:rPr>
          <w:sz w:val="22"/>
        </w:rPr>
        <w:t>Cost of option c: $10 (250) = $</w:t>
      </w:r>
      <w:proofErr w:type="gramStart"/>
      <w:r>
        <w:rPr>
          <w:sz w:val="22"/>
        </w:rPr>
        <w:t>2,500  Profit</w:t>
      </w:r>
      <w:proofErr w:type="gramEnd"/>
      <w:r>
        <w:rPr>
          <w:sz w:val="22"/>
        </w:rPr>
        <w:t xml:space="preserve"> = 0</w:t>
      </w:r>
    </w:p>
    <w:p w:rsidR="00A06231" w:rsidRDefault="00A06231" w:rsidP="00474D83">
      <w:pPr>
        <w:ind w:left="720"/>
        <w:rPr>
          <w:sz w:val="22"/>
        </w:rPr>
      </w:pPr>
      <w:r>
        <w:rPr>
          <w:sz w:val="22"/>
        </w:rPr>
        <w:t>Cost of option d: $25 (125) = $</w:t>
      </w:r>
      <w:proofErr w:type="gramStart"/>
      <w:r>
        <w:rPr>
          <w:sz w:val="22"/>
        </w:rPr>
        <w:t>3,125  Loss</w:t>
      </w:r>
      <w:proofErr w:type="gramEnd"/>
      <w:r>
        <w:rPr>
          <w:sz w:val="22"/>
        </w:rPr>
        <w:t xml:space="preserve"> ($625)</w:t>
      </w:r>
    </w:p>
    <w:p w:rsidR="00A06231" w:rsidRDefault="00A06231" w:rsidP="00474D83">
      <w:pPr>
        <w:ind w:left="720"/>
        <w:rPr>
          <w:sz w:val="22"/>
        </w:rPr>
      </w:pPr>
    </w:p>
    <w:p w:rsidR="00A06231" w:rsidRDefault="00CD1762" w:rsidP="006955E5">
      <w:pPr>
        <w:rPr>
          <w:sz w:val="22"/>
        </w:rPr>
      </w:pPr>
      <w:r>
        <w:rPr>
          <w:sz w:val="22"/>
        </w:rPr>
        <w:t>9</w:t>
      </w:r>
      <w:r w:rsidR="00E865AE">
        <w:rPr>
          <w:sz w:val="22"/>
        </w:rPr>
        <w:t>.</w:t>
      </w:r>
      <w:r w:rsidR="00E865AE">
        <w:rPr>
          <w:sz w:val="22"/>
        </w:rPr>
        <w:tab/>
      </w:r>
      <w:r w:rsidR="00A06231">
        <w:rPr>
          <w:sz w:val="22"/>
        </w:rPr>
        <w:t>DOL = $60,000/$30,000 = 2.0</w:t>
      </w:r>
    </w:p>
    <w:p w:rsidR="00A06231" w:rsidRPr="002A1908" w:rsidRDefault="00A06231" w:rsidP="00474D83">
      <w:pPr>
        <w:ind w:left="720"/>
        <w:rPr>
          <w:sz w:val="22"/>
        </w:rPr>
      </w:pPr>
    </w:p>
    <w:p w:rsidR="00A06231" w:rsidRPr="00834D5D" w:rsidRDefault="00A06231" w:rsidP="00474D83">
      <w:pPr>
        <w:numPr>
          <w:ilvl w:val="0"/>
          <w:numId w:val="1"/>
        </w:numPr>
        <w:rPr>
          <w:sz w:val="22"/>
          <w:szCs w:val="22"/>
        </w:rPr>
      </w:pPr>
      <w:r w:rsidRPr="00834D5D">
        <w:rPr>
          <w:sz w:val="22"/>
          <w:szCs w:val="22"/>
        </w:rPr>
        <w:t>$20,000</w:t>
      </w:r>
      <w:r w:rsidR="00E865AE">
        <w:rPr>
          <w:sz w:val="22"/>
          <w:szCs w:val="22"/>
        </w:rPr>
        <w:t xml:space="preserve"> </w:t>
      </w:r>
      <w:r w:rsidRPr="00834D5D">
        <w:rPr>
          <w:sz w:val="22"/>
          <w:szCs w:val="22"/>
        </w:rPr>
        <w:t>/ $100,000 = 20%</w:t>
      </w:r>
    </w:p>
    <w:p w:rsidR="00A06231" w:rsidRPr="00834D5D" w:rsidRDefault="00A06231" w:rsidP="00474D83">
      <w:pPr>
        <w:pStyle w:val="ListParagraph"/>
        <w:rPr>
          <w:sz w:val="22"/>
          <w:szCs w:val="22"/>
        </w:rPr>
      </w:pPr>
      <w:r w:rsidRPr="00834D5D">
        <w:rPr>
          <w:sz w:val="22"/>
          <w:szCs w:val="22"/>
        </w:rPr>
        <w:t>20% × 2 = 40%</w:t>
      </w:r>
    </w:p>
    <w:p w:rsidR="00A06231" w:rsidRPr="00834D5D" w:rsidRDefault="00A06231" w:rsidP="00474D83">
      <w:pPr>
        <w:pStyle w:val="ListParagraph"/>
        <w:rPr>
          <w:sz w:val="22"/>
          <w:szCs w:val="22"/>
        </w:rPr>
      </w:pPr>
      <w:r w:rsidRPr="00834D5D">
        <w:rPr>
          <w:sz w:val="22"/>
          <w:szCs w:val="22"/>
        </w:rPr>
        <w:t>40% × $30,000 = $12,000 increase</w:t>
      </w:r>
    </w:p>
    <w:p w:rsidR="00A06231" w:rsidRPr="00834D5D" w:rsidRDefault="00A06231" w:rsidP="00474D83">
      <w:pPr>
        <w:rPr>
          <w:sz w:val="22"/>
          <w:szCs w:val="22"/>
        </w:rPr>
      </w:pPr>
    </w:p>
    <w:p w:rsidR="00A06231" w:rsidRDefault="00A06231" w:rsidP="005E4BBD">
      <w:pPr>
        <w:pStyle w:val="ListParagraph"/>
        <w:numPr>
          <w:ilvl w:val="0"/>
          <w:numId w:val="1"/>
        </w:numPr>
        <w:rPr>
          <w:sz w:val="22"/>
          <w:szCs w:val="22"/>
        </w:rPr>
      </w:pPr>
      <w:r>
        <w:rPr>
          <w:sz w:val="22"/>
          <w:szCs w:val="22"/>
        </w:rPr>
        <w:t>Product M contribution margin (12-7) = 5 x sales mix of 2 = 10</w:t>
      </w:r>
    </w:p>
    <w:p w:rsidR="00A06231" w:rsidRDefault="00A06231" w:rsidP="005E4BBD">
      <w:pPr>
        <w:pStyle w:val="ListParagraph"/>
        <w:rPr>
          <w:sz w:val="22"/>
          <w:szCs w:val="22"/>
        </w:rPr>
      </w:pPr>
      <w:r>
        <w:rPr>
          <w:sz w:val="22"/>
          <w:szCs w:val="22"/>
        </w:rPr>
        <w:t>Product Q contribution margin (10-5) = 5 x sales mix of 1 = 5</w:t>
      </w:r>
    </w:p>
    <w:p w:rsidR="00A06231" w:rsidRDefault="00A06231" w:rsidP="005E4BBD">
      <w:pPr>
        <w:pStyle w:val="ListParagraph"/>
        <w:rPr>
          <w:sz w:val="22"/>
          <w:szCs w:val="22"/>
        </w:rPr>
      </w:pPr>
    </w:p>
    <w:p w:rsidR="00A06231" w:rsidRDefault="00A06231" w:rsidP="005E4BBD">
      <w:pPr>
        <w:pStyle w:val="ListParagraph"/>
        <w:rPr>
          <w:sz w:val="22"/>
          <w:szCs w:val="22"/>
        </w:rPr>
      </w:pPr>
      <w:r>
        <w:rPr>
          <w:sz w:val="22"/>
          <w:szCs w:val="22"/>
        </w:rPr>
        <w:t>Total contribution margin of both products = 12</w:t>
      </w:r>
    </w:p>
    <w:p w:rsidR="00A06231" w:rsidRDefault="00A06231" w:rsidP="005E4BBD">
      <w:pPr>
        <w:pStyle w:val="ListParagraph"/>
        <w:rPr>
          <w:sz w:val="22"/>
          <w:szCs w:val="22"/>
        </w:rPr>
      </w:pPr>
      <w:r>
        <w:rPr>
          <w:sz w:val="22"/>
          <w:szCs w:val="22"/>
        </w:rPr>
        <w:t>FC/CM = BEP – package</w:t>
      </w:r>
    </w:p>
    <w:p w:rsidR="00A06231" w:rsidRDefault="00A06231" w:rsidP="005E4BBD">
      <w:pPr>
        <w:pStyle w:val="ListParagraph"/>
        <w:rPr>
          <w:sz w:val="22"/>
          <w:szCs w:val="22"/>
        </w:rPr>
      </w:pPr>
      <w:r>
        <w:rPr>
          <w:sz w:val="22"/>
          <w:szCs w:val="22"/>
        </w:rPr>
        <w:t>$60,000/14 = 4,000 packages</w:t>
      </w:r>
    </w:p>
    <w:p w:rsidR="00A06231" w:rsidRPr="005E4BBD" w:rsidRDefault="00A06231" w:rsidP="005E4BBD">
      <w:pPr>
        <w:pStyle w:val="ListParagraph"/>
        <w:rPr>
          <w:sz w:val="22"/>
          <w:szCs w:val="22"/>
        </w:rPr>
      </w:pPr>
      <w:r>
        <w:rPr>
          <w:sz w:val="22"/>
          <w:szCs w:val="22"/>
        </w:rPr>
        <w:t>BEP – units of Product M = BEP – packages x sales mix of 2 = 8,000 units</w:t>
      </w:r>
    </w:p>
    <w:sectPr w:rsidR="00A06231" w:rsidRPr="005E4BBD" w:rsidSect="007741ED">
      <w:footerReference w:type="even" r:id="rId14"/>
      <w:footerReference w:type="default" r:id="rId15"/>
      <w:pgSz w:w="12240" w:h="15840"/>
      <w:pgMar w:top="1440" w:right="1800" w:bottom="1440" w:left="1800" w:header="720" w:footer="720"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10" w:rsidRDefault="00EE4D10">
      <w:r>
        <w:separator/>
      </w:r>
    </w:p>
  </w:endnote>
  <w:endnote w:type="continuationSeparator" w:id="0">
    <w:p w:rsidR="00EE4D10" w:rsidRDefault="00EE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DA" w:rsidRDefault="006C05DA" w:rsidP="00677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05DA" w:rsidRDefault="006C05DA" w:rsidP="006778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12740918"/>
      <w:docPartObj>
        <w:docPartGallery w:val="Page Numbers (Bottom of Page)"/>
        <w:docPartUnique/>
      </w:docPartObj>
    </w:sdtPr>
    <w:sdtEndPr>
      <w:rPr>
        <w:noProof/>
      </w:rPr>
    </w:sdtEndPr>
    <w:sdtContent>
      <w:p w:rsidR="006C05DA" w:rsidRPr="007741ED" w:rsidRDefault="006C05DA" w:rsidP="007741ED">
        <w:pPr>
          <w:pStyle w:val="Footer"/>
          <w:jc w:val="center"/>
          <w:rPr>
            <w:sz w:val="20"/>
            <w:szCs w:val="20"/>
          </w:rPr>
        </w:pPr>
        <w:r w:rsidRPr="007741ED">
          <w:rPr>
            <w:sz w:val="20"/>
            <w:szCs w:val="20"/>
          </w:rPr>
          <w:t>3-</w:t>
        </w:r>
        <w:r w:rsidRPr="007741ED">
          <w:rPr>
            <w:sz w:val="20"/>
            <w:szCs w:val="20"/>
          </w:rPr>
          <w:fldChar w:fldCharType="begin"/>
        </w:r>
        <w:r w:rsidRPr="007741ED">
          <w:rPr>
            <w:sz w:val="20"/>
            <w:szCs w:val="20"/>
          </w:rPr>
          <w:instrText xml:space="preserve"> PAGE   \* MERGEFORMAT </w:instrText>
        </w:r>
        <w:r w:rsidRPr="007741ED">
          <w:rPr>
            <w:sz w:val="20"/>
            <w:szCs w:val="20"/>
          </w:rPr>
          <w:fldChar w:fldCharType="separate"/>
        </w:r>
        <w:r w:rsidR="0049270D">
          <w:rPr>
            <w:noProof/>
            <w:sz w:val="20"/>
            <w:szCs w:val="20"/>
          </w:rPr>
          <w:t>39</w:t>
        </w:r>
        <w:r w:rsidRPr="007741ED">
          <w:rPr>
            <w:noProof/>
            <w:sz w:val="20"/>
            <w:szCs w:val="20"/>
          </w:rPr>
          <w:fldChar w:fldCharType="end"/>
        </w:r>
      </w:p>
    </w:sdtContent>
  </w:sdt>
  <w:p w:rsidR="006C05DA" w:rsidRPr="007741ED" w:rsidRDefault="006C05DA" w:rsidP="007741ED">
    <w:pPr>
      <w:pStyle w:val="Footer"/>
      <w:jc w:val="center"/>
      <w:rPr>
        <w:sz w:val="20"/>
        <w:szCs w:val="20"/>
      </w:rPr>
    </w:pPr>
    <w:r w:rsidRPr="007741ED">
      <w:rPr>
        <w:rStyle w:val="Emphasis"/>
        <w:sz w:val="20"/>
        <w:szCs w:val="20"/>
      </w:rPr>
      <w:t>Copyright © 2015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10" w:rsidRDefault="00EE4D10">
      <w:r>
        <w:separator/>
      </w:r>
    </w:p>
  </w:footnote>
  <w:footnote w:type="continuationSeparator" w:id="0">
    <w:p w:rsidR="00EE4D10" w:rsidRDefault="00EE4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1254"/>
    <w:multiLevelType w:val="hybridMultilevel"/>
    <w:tmpl w:val="51604892"/>
    <w:lvl w:ilvl="0" w:tplc="3D8697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6214925"/>
    <w:multiLevelType w:val="singleLevel"/>
    <w:tmpl w:val="90FA5BFC"/>
    <w:lvl w:ilvl="0">
      <w:start w:val="1"/>
      <w:numFmt w:val="lowerLetter"/>
      <w:lvlText w:val="%1."/>
      <w:lvlJc w:val="left"/>
      <w:pPr>
        <w:tabs>
          <w:tab w:val="num" w:pos="765"/>
        </w:tabs>
        <w:ind w:left="765" w:hanging="360"/>
      </w:pPr>
      <w:rPr>
        <w:rFonts w:cs="Times New Roman" w:hint="default"/>
      </w:rPr>
    </w:lvl>
  </w:abstractNum>
  <w:abstractNum w:abstractNumId="2">
    <w:nsid w:val="06454118"/>
    <w:multiLevelType w:val="singleLevel"/>
    <w:tmpl w:val="086C7922"/>
    <w:lvl w:ilvl="0">
      <w:start w:val="1"/>
      <w:numFmt w:val="lowerLetter"/>
      <w:lvlText w:val="%1."/>
      <w:lvlJc w:val="left"/>
      <w:pPr>
        <w:tabs>
          <w:tab w:val="num" w:pos="765"/>
        </w:tabs>
        <w:ind w:left="765" w:hanging="360"/>
      </w:pPr>
      <w:rPr>
        <w:rFonts w:cs="Times New Roman" w:hint="default"/>
      </w:rPr>
    </w:lvl>
  </w:abstractNum>
  <w:abstractNum w:abstractNumId="3">
    <w:nsid w:val="070210A7"/>
    <w:multiLevelType w:val="hybridMultilevel"/>
    <w:tmpl w:val="027A4232"/>
    <w:lvl w:ilvl="0" w:tplc="081212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1E7680"/>
    <w:multiLevelType w:val="multilevel"/>
    <w:tmpl w:val="0DA6E31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5">
    <w:nsid w:val="0CD92072"/>
    <w:multiLevelType w:val="multilevel"/>
    <w:tmpl w:val="BFA0D88C"/>
    <w:lvl w:ilvl="0">
      <w:start w:val="1"/>
      <w:numFmt w:val="upperLetter"/>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Times New Roman" w:eastAsia="Times New Roman" w:hAnsi="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0D745E27"/>
    <w:multiLevelType w:val="singleLevel"/>
    <w:tmpl w:val="9CDA0334"/>
    <w:lvl w:ilvl="0">
      <w:start w:val="1"/>
      <w:numFmt w:val="decimal"/>
      <w:lvlText w:val="%1."/>
      <w:lvlJc w:val="left"/>
      <w:pPr>
        <w:tabs>
          <w:tab w:val="num" w:pos="405"/>
        </w:tabs>
        <w:ind w:left="405" w:hanging="405"/>
      </w:pPr>
      <w:rPr>
        <w:rFonts w:cs="Times New Roman" w:hint="default"/>
      </w:rPr>
    </w:lvl>
  </w:abstractNum>
  <w:abstractNum w:abstractNumId="7">
    <w:nsid w:val="0DFC3889"/>
    <w:multiLevelType w:val="hybridMultilevel"/>
    <w:tmpl w:val="D62865D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E0A4F5A"/>
    <w:multiLevelType w:val="singleLevel"/>
    <w:tmpl w:val="EEAAA190"/>
    <w:lvl w:ilvl="0">
      <w:start w:val="1"/>
      <w:numFmt w:val="lowerLetter"/>
      <w:lvlText w:val="%1."/>
      <w:lvlJc w:val="left"/>
      <w:pPr>
        <w:tabs>
          <w:tab w:val="num" w:pos="795"/>
        </w:tabs>
        <w:ind w:left="795" w:hanging="390"/>
      </w:pPr>
      <w:rPr>
        <w:rFonts w:cs="Times New Roman" w:hint="default"/>
      </w:rPr>
    </w:lvl>
  </w:abstractNum>
  <w:abstractNum w:abstractNumId="9">
    <w:nsid w:val="0F6244A9"/>
    <w:multiLevelType w:val="hybridMultilevel"/>
    <w:tmpl w:val="9514CE2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8E37EE5"/>
    <w:multiLevelType w:val="singleLevel"/>
    <w:tmpl w:val="B716497E"/>
    <w:lvl w:ilvl="0">
      <w:start w:val="1"/>
      <w:numFmt w:val="lowerLetter"/>
      <w:lvlText w:val="%1."/>
      <w:lvlJc w:val="left"/>
      <w:pPr>
        <w:tabs>
          <w:tab w:val="num" w:pos="765"/>
        </w:tabs>
        <w:ind w:left="765" w:hanging="360"/>
      </w:pPr>
      <w:rPr>
        <w:rFonts w:cs="Times New Roman" w:hint="default"/>
      </w:rPr>
    </w:lvl>
  </w:abstractNum>
  <w:abstractNum w:abstractNumId="11">
    <w:nsid w:val="1C4F4259"/>
    <w:multiLevelType w:val="hybridMultilevel"/>
    <w:tmpl w:val="FC40C4A0"/>
    <w:lvl w:ilvl="0" w:tplc="D9AC412E">
      <w:start w:val="1"/>
      <w:numFmt w:val="decimal"/>
      <w:lvlText w:val="%1."/>
      <w:lvlJc w:val="left"/>
      <w:pPr>
        <w:ind w:left="900" w:hanging="360"/>
      </w:pPr>
      <w:rPr>
        <w:rFonts w:cs="Times New Roman"/>
        <w:b w:val="0"/>
        <w:sz w:val="22"/>
        <w:szCs w:val="22"/>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nsid w:val="294453D1"/>
    <w:multiLevelType w:val="multilevel"/>
    <w:tmpl w:val="A09023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F895224"/>
    <w:multiLevelType w:val="hybridMultilevel"/>
    <w:tmpl w:val="0DA6E3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42C42A91"/>
    <w:multiLevelType w:val="singleLevel"/>
    <w:tmpl w:val="8E1C5DC0"/>
    <w:lvl w:ilvl="0">
      <w:start w:val="1"/>
      <w:numFmt w:val="lowerLetter"/>
      <w:lvlText w:val="%1."/>
      <w:lvlJc w:val="left"/>
      <w:pPr>
        <w:tabs>
          <w:tab w:val="num" w:pos="765"/>
        </w:tabs>
        <w:ind w:left="765" w:hanging="360"/>
      </w:pPr>
      <w:rPr>
        <w:rFonts w:cs="Times New Roman" w:hint="default"/>
      </w:rPr>
    </w:lvl>
  </w:abstractNum>
  <w:abstractNum w:abstractNumId="15">
    <w:nsid w:val="44453F94"/>
    <w:multiLevelType w:val="multilevel"/>
    <w:tmpl w:val="EC760D5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nsid w:val="45545C99"/>
    <w:multiLevelType w:val="singleLevel"/>
    <w:tmpl w:val="3B0CAA40"/>
    <w:lvl w:ilvl="0">
      <w:start w:val="1"/>
      <w:numFmt w:val="decimal"/>
      <w:lvlText w:val="%1."/>
      <w:lvlJc w:val="left"/>
      <w:pPr>
        <w:tabs>
          <w:tab w:val="num" w:pos="720"/>
        </w:tabs>
        <w:ind w:left="720" w:hanging="720"/>
      </w:pPr>
      <w:rPr>
        <w:rFonts w:cs="Times New Roman" w:hint="default"/>
      </w:rPr>
    </w:lvl>
  </w:abstractNum>
  <w:abstractNum w:abstractNumId="17">
    <w:nsid w:val="47F11A10"/>
    <w:multiLevelType w:val="hybridMultilevel"/>
    <w:tmpl w:val="BFA0D88C"/>
    <w:lvl w:ilvl="0" w:tplc="4088EDAC">
      <w:start w:val="1"/>
      <w:numFmt w:val="upperLetter"/>
      <w:lvlText w:val="%1."/>
      <w:lvlJc w:val="left"/>
      <w:pPr>
        <w:tabs>
          <w:tab w:val="num" w:pos="1080"/>
        </w:tabs>
        <w:ind w:left="1080" w:hanging="360"/>
      </w:pPr>
      <w:rPr>
        <w:rFonts w:cs="Times New Roman" w:hint="default"/>
      </w:rPr>
    </w:lvl>
    <w:lvl w:ilvl="1" w:tplc="0D6C5F46">
      <w:start w:val="1"/>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7F96F6B"/>
    <w:multiLevelType w:val="hybridMultilevel"/>
    <w:tmpl w:val="8CAAE404"/>
    <w:lvl w:ilvl="0" w:tplc="0409000F">
      <w:start w:val="11"/>
      <w:numFmt w:val="decimal"/>
      <w:lvlText w:val="%1."/>
      <w:lvlJc w:val="left"/>
      <w:pPr>
        <w:ind w:left="234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9">
    <w:nsid w:val="4A542A3C"/>
    <w:multiLevelType w:val="singleLevel"/>
    <w:tmpl w:val="E9A61132"/>
    <w:lvl w:ilvl="0">
      <w:start w:val="1"/>
      <w:numFmt w:val="lowerLetter"/>
      <w:lvlText w:val="%1."/>
      <w:lvlJc w:val="left"/>
      <w:pPr>
        <w:tabs>
          <w:tab w:val="num" w:pos="795"/>
        </w:tabs>
        <w:ind w:left="795" w:hanging="390"/>
      </w:pPr>
      <w:rPr>
        <w:rFonts w:cs="Times New Roman" w:hint="default"/>
      </w:rPr>
    </w:lvl>
  </w:abstractNum>
  <w:abstractNum w:abstractNumId="20">
    <w:nsid w:val="517D7983"/>
    <w:multiLevelType w:val="singleLevel"/>
    <w:tmpl w:val="D1762B1E"/>
    <w:lvl w:ilvl="0">
      <w:start w:val="1"/>
      <w:numFmt w:val="lowerLetter"/>
      <w:lvlText w:val="%1."/>
      <w:lvlJc w:val="left"/>
      <w:pPr>
        <w:tabs>
          <w:tab w:val="num" w:pos="795"/>
        </w:tabs>
        <w:ind w:left="795" w:hanging="390"/>
      </w:pPr>
      <w:rPr>
        <w:rFonts w:cs="Times New Roman" w:hint="default"/>
      </w:rPr>
    </w:lvl>
  </w:abstractNum>
  <w:abstractNum w:abstractNumId="21">
    <w:nsid w:val="51CD6409"/>
    <w:multiLevelType w:val="hybridMultilevel"/>
    <w:tmpl w:val="D3D8B568"/>
    <w:lvl w:ilvl="0" w:tplc="0812123A">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2">
    <w:nsid w:val="541336CB"/>
    <w:multiLevelType w:val="hybridMultilevel"/>
    <w:tmpl w:val="B3C2B07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48F3DCC"/>
    <w:multiLevelType w:val="multilevel"/>
    <w:tmpl w:val="C0FACFC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8B42D05"/>
    <w:multiLevelType w:val="hybridMultilevel"/>
    <w:tmpl w:val="83921530"/>
    <w:lvl w:ilvl="0" w:tplc="0812123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nsid w:val="5E21752B"/>
    <w:multiLevelType w:val="hybridMultilevel"/>
    <w:tmpl w:val="DFFC6634"/>
    <w:lvl w:ilvl="0" w:tplc="3D8697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00143E5"/>
    <w:multiLevelType w:val="hybridMultilevel"/>
    <w:tmpl w:val="CDA6FA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20C4144"/>
    <w:multiLevelType w:val="multilevel"/>
    <w:tmpl w:val="189428CE"/>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9">
    <w:nsid w:val="63B61999"/>
    <w:multiLevelType w:val="hybridMultilevel"/>
    <w:tmpl w:val="50AE8FD6"/>
    <w:lvl w:ilvl="0" w:tplc="4232D26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F46A08"/>
    <w:multiLevelType w:val="hybridMultilevel"/>
    <w:tmpl w:val="DCE01D44"/>
    <w:lvl w:ilvl="0" w:tplc="0812123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2">
    <w:nsid w:val="712F6AE1"/>
    <w:multiLevelType w:val="hybridMultilevel"/>
    <w:tmpl w:val="19568234"/>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3">
    <w:nsid w:val="73997D3A"/>
    <w:multiLevelType w:val="hybridMultilevel"/>
    <w:tmpl w:val="94840FEC"/>
    <w:lvl w:ilvl="0" w:tplc="886C30CE">
      <w:start w:val="1"/>
      <w:numFmt w:val="decimal"/>
      <w:lvlText w:val="%1."/>
      <w:lvlJc w:val="left"/>
      <w:pPr>
        <w:ind w:left="720" w:hanging="360"/>
      </w:pPr>
      <w:rPr>
        <w:rFonts w:cs="Times New Roman" w:hint="default"/>
        <w:b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46B7F8A"/>
    <w:multiLevelType w:val="hybridMultilevel"/>
    <w:tmpl w:val="67B63BF4"/>
    <w:lvl w:ilvl="0" w:tplc="0812123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5">
    <w:nsid w:val="78174BF9"/>
    <w:multiLevelType w:val="hybridMultilevel"/>
    <w:tmpl w:val="B0927E2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1B794E"/>
    <w:multiLevelType w:val="hybridMultilevel"/>
    <w:tmpl w:val="9514CE2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9407108"/>
    <w:multiLevelType w:val="multilevel"/>
    <w:tmpl w:val="BFA0D88C"/>
    <w:lvl w:ilvl="0">
      <w:start w:val="1"/>
      <w:numFmt w:val="upperLetter"/>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Times New Roman" w:eastAsia="Times New Roman" w:hAnsi="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7CFA4600"/>
    <w:multiLevelType w:val="hybridMultilevel"/>
    <w:tmpl w:val="6798B81A"/>
    <w:lvl w:ilvl="0" w:tplc="128011D8">
      <w:start w:val="4"/>
      <w:numFmt w:val="upp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6"/>
  </w:num>
  <w:num w:numId="3">
    <w:abstractNumId w:val="8"/>
  </w:num>
  <w:num w:numId="4">
    <w:abstractNumId w:val="19"/>
  </w:num>
  <w:num w:numId="5">
    <w:abstractNumId w:val="2"/>
  </w:num>
  <w:num w:numId="6">
    <w:abstractNumId w:val="20"/>
  </w:num>
  <w:num w:numId="7">
    <w:abstractNumId w:val="14"/>
  </w:num>
  <w:num w:numId="8">
    <w:abstractNumId w:val="1"/>
  </w:num>
  <w:num w:numId="9">
    <w:abstractNumId w:val="10"/>
  </w:num>
  <w:num w:numId="10">
    <w:abstractNumId w:val="35"/>
  </w:num>
  <w:num w:numId="11">
    <w:abstractNumId w:val="17"/>
  </w:num>
  <w:num w:numId="12">
    <w:abstractNumId w:val="7"/>
  </w:num>
  <w:num w:numId="13">
    <w:abstractNumId w:val="5"/>
  </w:num>
  <w:num w:numId="14">
    <w:abstractNumId w:val="37"/>
  </w:num>
  <w:num w:numId="15">
    <w:abstractNumId w:val="38"/>
  </w:num>
  <w:num w:numId="16">
    <w:abstractNumId w:val="12"/>
  </w:num>
  <w:num w:numId="17">
    <w:abstractNumId w:val="29"/>
  </w:num>
  <w:num w:numId="18">
    <w:abstractNumId w:val="24"/>
  </w:num>
  <w:num w:numId="19">
    <w:abstractNumId w:val="32"/>
  </w:num>
  <w:num w:numId="20">
    <w:abstractNumId w:val="21"/>
  </w:num>
  <w:num w:numId="21">
    <w:abstractNumId w:val="31"/>
  </w:num>
  <w:num w:numId="22">
    <w:abstractNumId w:val="3"/>
  </w:num>
  <w:num w:numId="23">
    <w:abstractNumId w:val="34"/>
  </w:num>
  <w:num w:numId="24">
    <w:abstractNumId w:val="36"/>
  </w:num>
  <w:num w:numId="25">
    <w:abstractNumId w:val="26"/>
  </w:num>
  <w:num w:numId="26">
    <w:abstractNumId w:val="0"/>
  </w:num>
  <w:num w:numId="27">
    <w:abstractNumId w:val="9"/>
  </w:num>
  <w:num w:numId="28">
    <w:abstractNumId w:val="18"/>
  </w:num>
  <w:num w:numId="29">
    <w:abstractNumId w:val="27"/>
  </w:num>
  <w:num w:numId="30">
    <w:abstractNumId w:val="22"/>
  </w:num>
  <w:num w:numId="31">
    <w:abstractNumId w:val="33"/>
  </w:num>
  <w:num w:numId="32">
    <w:abstractNumId w:val="11"/>
  </w:num>
  <w:num w:numId="33">
    <w:abstractNumId w:val="25"/>
  </w:num>
  <w:num w:numId="34">
    <w:abstractNumId w:val="30"/>
  </w:num>
  <w:num w:numId="35">
    <w:abstractNumId w:val="13"/>
  </w:num>
  <w:num w:numId="36">
    <w:abstractNumId w:val="15"/>
  </w:num>
  <w:num w:numId="37">
    <w:abstractNumId w:val="4"/>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CF"/>
    <w:rsid w:val="00000BF8"/>
    <w:rsid w:val="0003033B"/>
    <w:rsid w:val="00042E12"/>
    <w:rsid w:val="000439EB"/>
    <w:rsid w:val="000549BF"/>
    <w:rsid w:val="00067AE2"/>
    <w:rsid w:val="00072FBE"/>
    <w:rsid w:val="0008067B"/>
    <w:rsid w:val="0008136E"/>
    <w:rsid w:val="0008750F"/>
    <w:rsid w:val="00090D71"/>
    <w:rsid w:val="000A4071"/>
    <w:rsid w:val="000B33C6"/>
    <w:rsid w:val="000C40A8"/>
    <w:rsid w:val="000D0443"/>
    <w:rsid w:val="000E5CEE"/>
    <w:rsid w:val="000E7B7F"/>
    <w:rsid w:val="000F01AF"/>
    <w:rsid w:val="001023E5"/>
    <w:rsid w:val="0010740A"/>
    <w:rsid w:val="0011025B"/>
    <w:rsid w:val="001220E6"/>
    <w:rsid w:val="00124737"/>
    <w:rsid w:val="001271E3"/>
    <w:rsid w:val="00130465"/>
    <w:rsid w:val="0013266C"/>
    <w:rsid w:val="0014278F"/>
    <w:rsid w:val="00155953"/>
    <w:rsid w:val="0016508B"/>
    <w:rsid w:val="0016557E"/>
    <w:rsid w:val="001707E4"/>
    <w:rsid w:val="001A68D5"/>
    <w:rsid w:val="001B3516"/>
    <w:rsid w:val="001C20D3"/>
    <w:rsid w:val="001C66AA"/>
    <w:rsid w:val="001C6798"/>
    <w:rsid w:val="001D732C"/>
    <w:rsid w:val="001E6EF9"/>
    <w:rsid w:val="001F138A"/>
    <w:rsid w:val="001F6E8F"/>
    <w:rsid w:val="00202688"/>
    <w:rsid w:val="0020525D"/>
    <w:rsid w:val="00223B70"/>
    <w:rsid w:val="00231F48"/>
    <w:rsid w:val="002416F9"/>
    <w:rsid w:val="00244AC2"/>
    <w:rsid w:val="00257AD9"/>
    <w:rsid w:val="00287AB6"/>
    <w:rsid w:val="00290E34"/>
    <w:rsid w:val="002931C2"/>
    <w:rsid w:val="00297AC8"/>
    <w:rsid w:val="002A1908"/>
    <w:rsid w:val="002B1799"/>
    <w:rsid w:val="002C0C5A"/>
    <w:rsid w:val="002D19E4"/>
    <w:rsid w:val="002D37C1"/>
    <w:rsid w:val="002D5610"/>
    <w:rsid w:val="002F66C0"/>
    <w:rsid w:val="00306BDA"/>
    <w:rsid w:val="00307388"/>
    <w:rsid w:val="00311E84"/>
    <w:rsid w:val="0031559E"/>
    <w:rsid w:val="00321CD7"/>
    <w:rsid w:val="00333549"/>
    <w:rsid w:val="00343AC9"/>
    <w:rsid w:val="0034624F"/>
    <w:rsid w:val="0034638C"/>
    <w:rsid w:val="003563E5"/>
    <w:rsid w:val="0039160B"/>
    <w:rsid w:val="00393488"/>
    <w:rsid w:val="003A36E0"/>
    <w:rsid w:val="003C30B3"/>
    <w:rsid w:val="003C3499"/>
    <w:rsid w:val="003C36A9"/>
    <w:rsid w:val="003D5124"/>
    <w:rsid w:val="003F6D8F"/>
    <w:rsid w:val="003F6F8E"/>
    <w:rsid w:val="003F71F0"/>
    <w:rsid w:val="00406744"/>
    <w:rsid w:val="00412024"/>
    <w:rsid w:val="00417243"/>
    <w:rsid w:val="00420C42"/>
    <w:rsid w:val="0042634D"/>
    <w:rsid w:val="00431129"/>
    <w:rsid w:val="00441FE9"/>
    <w:rsid w:val="00452207"/>
    <w:rsid w:val="0045382E"/>
    <w:rsid w:val="004570D7"/>
    <w:rsid w:val="004633C5"/>
    <w:rsid w:val="004726E7"/>
    <w:rsid w:val="00474D83"/>
    <w:rsid w:val="00476BAA"/>
    <w:rsid w:val="00480732"/>
    <w:rsid w:val="0048374E"/>
    <w:rsid w:val="004851FB"/>
    <w:rsid w:val="004859C5"/>
    <w:rsid w:val="0049262C"/>
    <w:rsid w:val="0049270D"/>
    <w:rsid w:val="00492FF6"/>
    <w:rsid w:val="004934C3"/>
    <w:rsid w:val="00497041"/>
    <w:rsid w:val="004A1B3C"/>
    <w:rsid w:val="004A2A64"/>
    <w:rsid w:val="004C0327"/>
    <w:rsid w:val="004C0DD5"/>
    <w:rsid w:val="004C3098"/>
    <w:rsid w:val="004D1DBD"/>
    <w:rsid w:val="004D21B5"/>
    <w:rsid w:val="004D7678"/>
    <w:rsid w:val="004E0994"/>
    <w:rsid w:val="004F3B4F"/>
    <w:rsid w:val="004F4CC6"/>
    <w:rsid w:val="00500649"/>
    <w:rsid w:val="005259BE"/>
    <w:rsid w:val="00534697"/>
    <w:rsid w:val="00547BB8"/>
    <w:rsid w:val="00556C4C"/>
    <w:rsid w:val="00566EC1"/>
    <w:rsid w:val="0057190C"/>
    <w:rsid w:val="00586894"/>
    <w:rsid w:val="005A03D1"/>
    <w:rsid w:val="005B46EA"/>
    <w:rsid w:val="005C46A6"/>
    <w:rsid w:val="005C634A"/>
    <w:rsid w:val="005D3127"/>
    <w:rsid w:val="005E4BBD"/>
    <w:rsid w:val="005E4CF7"/>
    <w:rsid w:val="00607DA7"/>
    <w:rsid w:val="00651009"/>
    <w:rsid w:val="00660A36"/>
    <w:rsid w:val="006674F2"/>
    <w:rsid w:val="0067780D"/>
    <w:rsid w:val="006848D3"/>
    <w:rsid w:val="006955E5"/>
    <w:rsid w:val="006A26E0"/>
    <w:rsid w:val="006B0FC1"/>
    <w:rsid w:val="006B587A"/>
    <w:rsid w:val="006C05DA"/>
    <w:rsid w:val="006D4EAE"/>
    <w:rsid w:val="006E2DF4"/>
    <w:rsid w:val="006E3B42"/>
    <w:rsid w:val="006F0DF1"/>
    <w:rsid w:val="007008E3"/>
    <w:rsid w:val="00702BF6"/>
    <w:rsid w:val="00704034"/>
    <w:rsid w:val="00726BD1"/>
    <w:rsid w:val="0074580E"/>
    <w:rsid w:val="007535FD"/>
    <w:rsid w:val="00770946"/>
    <w:rsid w:val="007741ED"/>
    <w:rsid w:val="00781629"/>
    <w:rsid w:val="007819DD"/>
    <w:rsid w:val="007D383E"/>
    <w:rsid w:val="007E316A"/>
    <w:rsid w:val="00800F1A"/>
    <w:rsid w:val="008028AA"/>
    <w:rsid w:val="00817B50"/>
    <w:rsid w:val="00834D5D"/>
    <w:rsid w:val="008400F9"/>
    <w:rsid w:val="00881F08"/>
    <w:rsid w:val="00892D46"/>
    <w:rsid w:val="008A02F0"/>
    <w:rsid w:val="008A5472"/>
    <w:rsid w:val="008C63E4"/>
    <w:rsid w:val="008D3283"/>
    <w:rsid w:val="008E0AF3"/>
    <w:rsid w:val="00904013"/>
    <w:rsid w:val="00911CDA"/>
    <w:rsid w:val="00935899"/>
    <w:rsid w:val="009537CB"/>
    <w:rsid w:val="00971232"/>
    <w:rsid w:val="00973B6C"/>
    <w:rsid w:val="009842E9"/>
    <w:rsid w:val="009A3D2A"/>
    <w:rsid w:val="009B16DE"/>
    <w:rsid w:val="009B2E92"/>
    <w:rsid w:val="009E64A1"/>
    <w:rsid w:val="009F1E16"/>
    <w:rsid w:val="00A01BC3"/>
    <w:rsid w:val="00A033F8"/>
    <w:rsid w:val="00A06231"/>
    <w:rsid w:val="00A06EB8"/>
    <w:rsid w:val="00A20396"/>
    <w:rsid w:val="00A55E1B"/>
    <w:rsid w:val="00A60405"/>
    <w:rsid w:val="00A60520"/>
    <w:rsid w:val="00AB059F"/>
    <w:rsid w:val="00AB2658"/>
    <w:rsid w:val="00AB47DD"/>
    <w:rsid w:val="00AF28C3"/>
    <w:rsid w:val="00AF3AD0"/>
    <w:rsid w:val="00AF4886"/>
    <w:rsid w:val="00B10C79"/>
    <w:rsid w:val="00B15043"/>
    <w:rsid w:val="00B36541"/>
    <w:rsid w:val="00B4415B"/>
    <w:rsid w:val="00B530BE"/>
    <w:rsid w:val="00B75DAC"/>
    <w:rsid w:val="00BA57FB"/>
    <w:rsid w:val="00BC1AC8"/>
    <w:rsid w:val="00BD2A11"/>
    <w:rsid w:val="00BD64BC"/>
    <w:rsid w:val="00BE1C83"/>
    <w:rsid w:val="00BF69CC"/>
    <w:rsid w:val="00C17B2E"/>
    <w:rsid w:val="00C23269"/>
    <w:rsid w:val="00C2443D"/>
    <w:rsid w:val="00C24735"/>
    <w:rsid w:val="00C24BE1"/>
    <w:rsid w:val="00C32194"/>
    <w:rsid w:val="00C531D5"/>
    <w:rsid w:val="00C53431"/>
    <w:rsid w:val="00C55FD1"/>
    <w:rsid w:val="00C604CC"/>
    <w:rsid w:val="00C700D3"/>
    <w:rsid w:val="00C7145C"/>
    <w:rsid w:val="00C91A52"/>
    <w:rsid w:val="00CA15B4"/>
    <w:rsid w:val="00CC437E"/>
    <w:rsid w:val="00CC6157"/>
    <w:rsid w:val="00CC770B"/>
    <w:rsid w:val="00CD0714"/>
    <w:rsid w:val="00CD12CF"/>
    <w:rsid w:val="00CD1762"/>
    <w:rsid w:val="00CD45FC"/>
    <w:rsid w:val="00CE5414"/>
    <w:rsid w:val="00CE66F7"/>
    <w:rsid w:val="00CE7852"/>
    <w:rsid w:val="00D102E5"/>
    <w:rsid w:val="00D46ED5"/>
    <w:rsid w:val="00D50AF9"/>
    <w:rsid w:val="00D5494E"/>
    <w:rsid w:val="00D56709"/>
    <w:rsid w:val="00D61BE6"/>
    <w:rsid w:val="00D76525"/>
    <w:rsid w:val="00D81739"/>
    <w:rsid w:val="00D82208"/>
    <w:rsid w:val="00D95D70"/>
    <w:rsid w:val="00DB390C"/>
    <w:rsid w:val="00DB64C2"/>
    <w:rsid w:val="00DC7653"/>
    <w:rsid w:val="00DD4974"/>
    <w:rsid w:val="00DE0CC7"/>
    <w:rsid w:val="00DE14A4"/>
    <w:rsid w:val="00DF065C"/>
    <w:rsid w:val="00DF47FF"/>
    <w:rsid w:val="00DF7165"/>
    <w:rsid w:val="00DF7A76"/>
    <w:rsid w:val="00E03A7B"/>
    <w:rsid w:val="00E060DD"/>
    <w:rsid w:val="00E0782F"/>
    <w:rsid w:val="00E11F9F"/>
    <w:rsid w:val="00E34602"/>
    <w:rsid w:val="00E37993"/>
    <w:rsid w:val="00E511FB"/>
    <w:rsid w:val="00E5271C"/>
    <w:rsid w:val="00E5479E"/>
    <w:rsid w:val="00E575D1"/>
    <w:rsid w:val="00E728B2"/>
    <w:rsid w:val="00E8255E"/>
    <w:rsid w:val="00E85CD9"/>
    <w:rsid w:val="00E865AE"/>
    <w:rsid w:val="00E86862"/>
    <w:rsid w:val="00EA6242"/>
    <w:rsid w:val="00EB1ABC"/>
    <w:rsid w:val="00EB3D20"/>
    <w:rsid w:val="00EC11AF"/>
    <w:rsid w:val="00EE4D10"/>
    <w:rsid w:val="00EF59FD"/>
    <w:rsid w:val="00EF7AC1"/>
    <w:rsid w:val="00F23597"/>
    <w:rsid w:val="00F24923"/>
    <w:rsid w:val="00F2546C"/>
    <w:rsid w:val="00F31EA9"/>
    <w:rsid w:val="00F352B4"/>
    <w:rsid w:val="00F40445"/>
    <w:rsid w:val="00F53E89"/>
    <w:rsid w:val="00F85128"/>
    <w:rsid w:val="00FA119D"/>
    <w:rsid w:val="00FB3E20"/>
    <w:rsid w:val="00FD4387"/>
    <w:rsid w:val="00FF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CF"/>
    <w:rPr>
      <w:sz w:val="24"/>
      <w:szCs w:val="24"/>
    </w:rPr>
  </w:style>
  <w:style w:type="paragraph" w:styleId="Heading1">
    <w:name w:val="heading 1"/>
    <w:basedOn w:val="Normal"/>
    <w:next w:val="Normal"/>
    <w:link w:val="Heading1Char"/>
    <w:uiPriority w:val="9"/>
    <w:qFormat/>
    <w:rsid w:val="00CD12C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3BB9"/>
    <w:rPr>
      <w:rFonts w:ascii="Cambria" w:eastAsia="Times New Roman" w:hAnsi="Cambria" w:cs="Times New Roman"/>
      <w:b/>
      <w:bCs/>
      <w:kern w:val="32"/>
      <w:sz w:val="32"/>
      <w:szCs w:val="32"/>
    </w:rPr>
  </w:style>
  <w:style w:type="paragraph" w:styleId="BodyText">
    <w:name w:val="Body Text"/>
    <w:basedOn w:val="Normal"/>
    <w:link w:val="BodyTextChar"/>
    <w:uiPriority w:val="99"/>
    <w:rsid w:val="00CD12CF"/>
    <w:pPr>
      <w:jc w:val="both"/>
    </w:pPr>
    <w:rPr>
      <w:sz w:val="22"/>
    </w:rPr>
  </w:style>
  <w:style w:type="character" w:customStyle="1" w:styleId="BodyTextChar">
    <w:name w:val="Body Text Char"/>
    <w:link w:val="BodyText"/>
    <w:uiPriority w:val="99"/>
    <w:semiHidden/>
    <w:rsid w:val="006A3BB9"/>
    <w:rPr>
      <w:sz w:val="24"/>
      <w:szCs w:val="24"/>
    </w:rPr>
  </w:style>
  <w:style w:type="paragraph" w:styleId="Header">
    <w:name w:val="header"/>
    <w:basedOn w:val="Normal"/>
    <w:link w:val="HeaderChar"/>
    <w:uiPriority w:val="99"/>
    <w:rsid w:val="00431129"/>
    <w:pPr>
      <w:tabs>
        <w:tab w:val="center" w:pos="4320"/>
        <w:tab w:val="right" w:pos="8640"/>
      </w:tabs>
    </w:pPr>
  </w:style>
  <w:style w:type="character" w:customStyle="1" w:styleId="HeaderChar">
    <w:name w:val="Header Char"/>
    <w:link w:val="Header"/>
    <w:uiPriority w:val="99"/>
    <w:semiHidden/>
    <w:rsid w:val="006A3BB9"/>
    <w:rPr>
      <w:sz w:val="24"/>
      <w:szCs w:val="24"/>
    </w:rPr>
  </w:style>
  <w:style w:type="paragraph" w:styleId="Footer">
    <w:name w:val="footer"/>
    <w:basedOn w:val="Normal"/>
    <w:link w:val="FooterChar"/>
    <w:rsid w:val="00431129"/>
    <w:pPr>
      <w:tabs>
        <w:tab w:val="center" w:pos="4320"/>
        <w:tab w:val="right" w:pos="8640"/>
      </w:tabs>
    </w:pPr>
  </w:style>
  <w:style w:type="character" w:customStyle="1" w:styleId="FooterChar">
    <w:name w:val="Footer Char"/>
    <w:link w:val="Footer"/>
    <w:locked/>
    <w:rsid w:val="001C66AA"/>
    <w:rPr>
      <w:rFonts w:cs="Times New Roman"/>
      <w:sz w:val="24"/>
      <w:szCs w:val="24"/>
    </w:rPr>
  </w:style>
  <w:style w:type="character" w:styleId="PageNumber">
    <w:name w:val="page number"/>
    <w:uiPriority w:val="99"/>
    <w:rsid w:val="00431129"/>
    <w:rPr>
      <w:rFonts w:cs="Times New Roman"/>
    </w:rPr>
  </w:style>
  <w:style w:type="paragraph" w:styleId="BalloonText">
    <w:name w:val="Balloon Text"/>
    <w:basedOn w:val="Normal"/>
    <w:link w:val="BalloonTextChar"/>
    <w:uiPriority w:val="99"/>
    <w:semiHidden/>
    <w:unhideWhenUsed/>
    <w:rsid w:val="005D3127"/>
    <w:rPr>
      <w:rFonts w:ascii="Tahoma" w:hAnsi="Tahoma" w:cs="Tahoma"/>
      <w:sz w:val="16"/>
      <w:szCs w:val="16"/>
    </w:rPr>
  </w:style>
  <w:style w:type="character" w:customStyle="1" w:styleId="BalloonTextChar">
    <w:name w:val="Balloon Text Char"/>
    <w:link w:val="BalloonText"/>
    <w:uiPriority w:val="99"/>
    <w:semiHidden/>
    <w:locked/>
    <w:rsid w:val="005D3127"/>
    <w:rPr>
      <w:rFonts w:ascii="Tahoma" w:hAnsi="Tahoma" w:cs="Tahoma"/>
      <w:sz w:val="16"/>
      <w:szCs w:val="16"/>
    </w:rPr>
  </w:style>
  <w:style w:type="paragraph" w:styleId="ListParagraph">
    <w:name w:val="List Paragraph"/>
    <w:basedOn w:val="Normal"/>
    <w:uiPriority w:val="34"/>
    <w:qFormat/>
    <w:rsid w:val="00BE1C83"/>
    <w:pPr>
      <w:ind w:left="720"/>
    </w:pPr>
  </w:style>
  <w:style w:type="paragraph" w:customStyle="1" w:styleId="Default">
    <w:name w:val="Default"/>
    <w:rsid w:val="00E5479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C6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37993"/>
    <w:rPr>
      <w:rFonts w:cs="Times New Roman"/>
      <w:color w:val="0000FF"/>
      <w:u w:val="single"/>
    </w:rPr>
  </w:style>
  <w:style w:type="paragraph" w:customStyle="1" w:styleId="default0">
    <w:name w:val="default0"/>
    <w:basedOn w:val="Normal"/>
    <w:rsid w:val="0016508B"/>
    <w:pPr>
      <w:spacing w:before="100" w:beforeAutospacing="1" w:after="100" w:afterAutospacing="1"/>
    </w:pPr>
  </w:style>
  <w:style w:type="character" w:styleId="CommentReference">
    <w:name w:val="annotation reference"/>
    <w:uiPriority w:val="99"/>
    <w:semiHidden/>
    <w:unhideWhenUsed/>
    <w:rsid w:val="0003033B"/>
    <w:rPr>
      <w:sz w:val="16"/>
      <w:szCs w:val="16"/>
    </w:rPr>
  </w:style>
  <w:style w:type="paragraph" w:styleId="CommentText">
    <w:name w:val="annotation text"/>
    <w:basedOn w:val="Normal"/>
    <w:link w:val="CommentTextChar"/>
    <w:uiPriority w:val="99"/>
    <w:semiHidden/>
    <w:unhideWhenUsed/>
    <w:rsid w:val="0003033B"/>
    <w:rPr>
      <w:sz w:val="20"/>
      <w:szCs w:val="20"/>
    </w:rPr>
  </w:style>
  <w:style w:type="character" w:customStyle="1" w:styleId="CommentTextChar">
    <w:name w:val="Comment Text Char"/>
    <w:basedOn w:val="DefaultParagraphFont"/>
    <w:link w:val="CommentText"/>
    <w:uiPriority w:val="99"/>
    <w:semiHidden/>
    <w:rsid w:val="0003033B"/>
  </w:style>
  <w:style w:type="paragraph" w:styleId="CommentSubject">
    <w:name w:val="annotation subject"/>
    <w:basedOn w:val="CommentText"/>
    <w:next w:val="CommentText"/>
    <w:link w:val="CommentSubjectChar"/>
    <w:uiPriority w:val="99"/>
    <w:semiHidden/>
    <w:unhideWhenUsed/>
    <w:rsid w:val="0003033B"/>
    <w:rPr>
      <w:b/>
      <w:bCs/>
    </w:rPr>
  </w:style>
  <w:style w:type="character" w:customStyle="1" w:styleId="CommentSubjectChar">
    <w:name w:val="Comment Subject Char"/>
    <w:link w:val="CommentSubject"/>
    <w:uiPriority w:val="99"/>
    <w:semiHidden/>
    <w:rsid w:val="0003033B"/>
    <w:rPr>
      <w:b/>
      <w:bCs/>
    </w:rPr>
  </w:style>
  <w:style w:type="character" w:styleId="Emphasis">
    <w:name w:val="Emphasis"/>
    <w:basedOn w:val="DefaultParagraphFont"/>
    <w:qFormat/>
    <w:rsid w:val="007741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CF"/>
    <w:rPr>
      <w:sz w:val="24"/>
      <w:szCs w:val="24"/>
    </w:rPr>
  </w:style>
  <w:style w:type="paragraph" w:styleId="Heading1">
    <w:name w:val="heading 1"/>
    <w:basedOn w:val="Normal"/>
    <w:next w:val="Normal"/>
    <w:link w:val="Heading1Char"/>
    <w:uiPriority w:val="9"/>
    <w:qFormat/>
    <w:rsid w:val="00CD12C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3BB9"/>
    <w:rPr>
      <w:rFonts w:ascii="Cambria" w:eastAsia="Times New Roman" w:hAnsi="Cambria" w:cs="Times New Roman"/>
      <w:b/>
      <w:bCs/>
      <w:kern w:val="32"/>
      <w:sz w:val="32"/>
      <w:szCs w:val="32"/>
    </w:rPr>
  </w:style>
  <w:style w:type="paragraph" w:styleId="BodyText">
    <w:name w:val="Body Text"/>
    <w:basedOn w:val="Normal"/>
    <w:link w:val="BodyTextChar"/>
    <w:uiPriority w:val="99"/>
    <w:rsid w:val="00CD12CF"/>
    <w:pPr>
      <w:jc w:val="both"/>
    </w:pPr>
    <w:rPr>
      <w:sz w:val="22"/>
    </w:rPr>
  </w:style>
  <w:style w:type="character" w:customStyle="1" w:styleId="BodyTextChar">
    <w:name w:val="Body Text Char"/>
    <w:link w:val="BodyText"/>
    <w:uiPriority w:val="99"/>
    <w:semiHidden/>
    <w:rsid w:val="006A3BB9"/>
    <w:rPr>
      <w:sz w:val="24"/>
      <w:szCs w:val="24"/>
    </w:rPr>
  </w:style>
  <w:style w:type="paragraph" w:styleId="Header">
    <w:name w:val="header"/>
    <w:basedOn w:val="Normal"/>
    <w:link w:val="HeaderChar"/>
    <w:uiPriority w:val="99"/>
    <w:rsid w:val="00431129"/>
    <w:pPr>
      <w:tabs>
        <w:tab w:val="center" w:pos="4320"/>
        <w:tab w:val="right" w:pos="8640"/>
      </w:tabs>
    </w:pPr>
  </w:style>
  <w:style w:type="character" w:customStyle="1" w:styleId="HeaderChar">
    <w:name w:val="Header Char"/>
    <w:link w:val="Header"/>
    <w:uiPriority w:val="99"/>
    <w:semiHidden/>
    <w:rsid w:val="006A3BB9"/>
    <w:rPr>
      <w:sz w:val="24"/>
      <w:szCs w:val="24"/>
    </w:rPr>
  </w:style>
  <w:style w:type="paragraph" w:styleId="Footer">
    <w:name w:val="footer"/>
    <w:basedOn w:val="Normal"/>
    <w:link w:val="FooterChar"/>
    <w:rsid w:val="00431129"/>
    <w:pPr>
      <w:tabs>
        <w:tab w:val="center" w:pos="4320"/>
        <w:tab w:val="right" w:pos="8640"/>
      </w:tabs>
    </w:pPr>
  </w:style>
  <w:style w:type="character" w:customStyle="1" w:styleId="FooterChar">
    <w:name w:val="Footer Char"/>
    <w:link w:val="Footer"/>
    <w:locked/>
    <w:rsid w:val="001C66AA"/>
    <w:rPr>
      <w:rFonts w:cs="Times New Roman"/>
      <w:sz w:val="24"/>
      <w:szCs w:val="24"/>
    </w:rPr>
  </w:style>
  <w:style w:type="character" w:styleId="PageNumber">
    <w:name w:val="page number"/>
    <w:uiPriority w:val="99"/>
    <w:rsid w:val="00431129"/>
    <w:rPr>
      <w:rFonts w:cs="Times New Roman"/>
    </w:rPr>
  </w:style>
  <w:style w:type="paragraph" w:styleId="BalloonText">
    <w:name w:val="Balloon Text"/>
    <w:basedOn w:val="Normal"/>
    <w:link w:val="BalloonTextChar"/>
    <w:uiPriority w:val="99"/>
    <w:semiHidden/>
    <w:unhideWhenUsed/>
    <w:rsid w:val="005D3127"/>
    <w:rPr>
      <w:rFonts w:ascii="Tahoma" w:hAnsi="Tahoma" w:cs="Tahoma"/>
      <w:sz w:val="16"/>
      <w:szCs w:val="16"/>
    </w:rPr>
  </w:style>
  <w:style w:type="character" w:customStyle="1" w:styleId="BalloonTextChar">
    <w:name w:val="Balloon Text Char"/>
    <w:link w:val="BalloonText"/>
    <w:uiPriority w:val="99"/>
    <w:semiHidden/>
    <w:locked/>
    <w:rsid w:val="005D3127"/>
    <w:rPr>
      <w:rFonts w:ascii="Tahoma" w:hAnsi="Tahoma" w:cs="Tahoma"/>
      <w:sz w:val="16"/>
      <w:szCs w:val="16"/>
    </w:rPr>
  </w:style>
  <w:style w:type="paragraph" w:styleId="ListParagraph">
    <w:name w:val="List Paragraph"/>
    <w:basedOn w:val="Normal"/>
    <w:uiPriority w:val="34"/>
    <w:qFormat/>
    <w:rsid w:val="00BE1C83"/>
    <w:pPr>
      <w:ind w:left="720"/>
    </w:pPr>
  </w:style>
  <w:style w:type="paragraph" w:customStyle="1" w:styleId="Default">
    <w:name w:val="Default"/>
    <w:rsid w:val="00E5479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C6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37993"/>
    <w:rPr>
      <w:rFonts w:cs="Times New Roman"/>
      <w:color w:val="0000FF"/>
      <w:u w:val="single"/>
    </w:rPr>
  </w:style>
  <w:style w:type="paragraph" w:customStyle="1" w:styleId="default0">
    <w:name w:val="default0"/>
    <w:basedOn w:val="Normal"/>
    <w:rsid w:val="0016508B"/>
    <w:pPr>
      <w:spacing w:before="100" w:beforeAutospacing="1" w:after="100" w:afterAutospacing="1"/>
    </w:pPr>
  </w:style>
  <w:style w:type="character" w:styleId="CommentReference">
    <w:name w:val="annotation reference"/>
    <w:uiPriority w:val="99"/>
    <w:semiHidden/>
    <w:unhideWhenUsed/>
    <w:rsid w:val="0003033B"/>
    <w:rPr>
      <w:sz w:val="16"/>
      <w:szCs w:val="16"/>
    </w:rPr>
  </w:style>
  <w:style w:type="paragraph" w:styleId="CommentText">
    <w:name w:val="annotation text"/>
    <w:basedOn w:val="Normal"/>
    <w:link w:val="CommentTextChar"/>
    <w:uiPriority w:val="99"/>
    <w:semiHidden/>
    <w:unhideWhenUsed/>
    <w:rsid w:val="0003033B"/>
    <w:rPr>
      <w:sz w:val="20"/>
      <w:szCs w:val="20"/>
    </w:rPr>
  </w:style>
  <w:style w:type="character" w:customStyle="1" w:styleId="CommentTextChar">
    <w:name w:val="Comment Text Char"/>
    <w:basedOn w:val="DefaultParagraphFont"/>
    <w:link w:val="CommentText"/>
    <w:uiPriority w:val="99"/>
    <w:semiHidden/>
    <w:rsid w:val="0003033B"/>
  </w:style>
  <w:style w:type="paragraph" w:styleId="CommentSubject">
    <w:name w:val="annotation subject"/>
    <w:basedOn w:val="CommentText"/>
    <w:next w:val="CommentText"/>
    <w:link w:val="CommentSubjectChar"/>
    <w:uiPriority w:val="99"/>
    <w:semiHidden/>
    <w:unhideWhenUsed/>
    <w:rsid w:val="0003033B"/>
    <w:rPr>
      <w:b/>
      <w:bCs/>
    </w:rPr>
  </w:style>
  <w:style w:type="character" w:customStyle="1" w:styleId="CommentSubjectChar">
    <w:name w:val="Comment Subject Char"/>
    <w:link w:val="CommentSubject"/>
    <w:uiPriority w:val="99"/>
    <w:semiHidden/>
    <w:rsid w:val="0003033B"/>
    <w:rPr>
      <w:b/>
      <w:bCs/>
    </w:rPr>
  </w:style>
  <w:style w:type="character" w:styleId="Emphasis">
    <w:name w:val="Emphasis"/>
    <w:basedOn w:val="DefaultParagraphFont"/>
    <w:qFormat/>
    <w:rsid w:val="00774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7595">
      <w:bodyDiv w:val="1"/>
      <w:marLeft w:val="0"/>
      <w:marRight w:val="0"/>
      <w:marTop w:val="0"/>
      <w:marBottom w:val="0"/>
      <w:divBdr>
        <w:top w:val="none" w:sz="0" w:space="0" w:color="auto"/>
        <w:left w:val="none" w:sz="0" w:space="0" w:color="auto"/>
        <w:bottom w:val="none" w:sz="0" w:space="0" w:color="auto"/>
        <w:right w:val="none" w:sz="0" w:space="0" w:color="auto"/>
      </w:divBdr>
    </w:div>
    <w:div w:id="1921403318">
      <w:marLeft w:val="0"/>
      <w:marRight w:val="0"/>
      <w:marTop w:val="0"/>
      <w:marBottom w:val="0"/>
      <w:divBdr>
        <w:top w:val="none" w:sz="0" w:space="0" w:color="auto"/>
        <w:left w:val="none" w:sz="0" w:space="0" w:color="auto"/>
        <w:bottom w:val="none" w:sz="0" w:space="0" w:color="auto"/>
        <w:right w:val="none" w:sz="0" w:space="0" w:color="auto"/>
      </w:divBdr>
      <w:divsChild>
        <w:div w:id="192140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arsonhighered.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9A7D-67DA-4822-851E-44DCEF42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CHAPTER 3</vt:lpstr>
    </vt:vector>
  </TitlesOfParts>
  <Company>Pearson Education</Company>
  <LinksUpToDate>false</LinksUpToDate>
  <CharactersWithSpaces>20408</CharactersWithSpaces>
  <SharedDoc>false</SharedDoc>
  <HLinks>
    <vt:vector size="6" baseType="variant">
      <vt:variant>
        <vt:i4>4063334</vt:i4>
      </vt:variant>
      <vt:variant>
        <vt:i4>9</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ULIMPKE</dc:creator>
  <cp:lastModifiedBy>Donovan, Christine</cp:lastModifiedBy>
  <cp:revision>4</cp:revision>
  <cp:lastPrinted>2007-11-17T21:43:00Z</cp:lastPrinted>
  <dcterms:created xsi:type="dcterms:W3CDTF">2014-03-22T19:06:00Z</dcterms:created>
  <dcterms:modified xsi:type="dcterms:W3CDTF">2014-03-28T15:22:00Z</dcterms:modified>
</cp:coreProperties>
</file>