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5F1071">
        <w:tc>
          <w:tcPr>
            <w:tcW w:w="1458" w:type="dxa"/>
          </w:tcPr>
          <w:p w:rsidR="005F1071" w:rsidRDefault="007D4D48" w:rsidP="00201742">
            <w:pPr>
              <w:widowControl w:val="0"/>
              <w:rPr>
                <w:rFonts w:ascii="Arial" w:hAnsi="Arial" w:cs="Arial"/>
                <w:b/>
                <w:color w:val="FFFFFF"/>
                <w:sz w:val="40"/>
                <w:szCs w:val="40"/>
              </w:rPr>
            </w:pPr>
            <w:r>
              <w:rPr>
                <w:rFonts w:ascii="Arial" w:hAnsi="Arial" w:cs="Arial"/>
                <w:b/>
                <w:noProof/>
                <w:color w:val="FFFFFF"/>
                <w:sz w:val="40"/>
                <w:szCs w:val="40"/>
              </w:rPr>
              <mc:AlternateContent>
                <mc:Choice Requires="wps">
                  <w:drawing>
                    <wp:inline distT="0" distB="0" distL="0" distR="0">
                      <wp:extent cx="638810" cy="571500"/>
                      <wp:effectExtent l="0" t="9525"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F1071" w:rsidRPr="0057190C" w:rsidRDefault="005F1071" w:rsidP="00CC1F15">
                                  <w:pPr>
                                    <w:jc w:val="center"/>
                                    <w:rPr>
                                      <w:rFonts w:ascii="Arial" w:hAnsi="Arial" w:cs="Arial"/>
                                      <w:b/>
                                      <w:color w:val="FFFFFF"/>
                                      <w:sz w:val="40"/>
                                      <w:szCs w:val="40"/>
                                    </w:rPr>
                                  </w:pPr>
                                  <w:r>
                                    <w:rPr>
                                      <w:rFonts w:ascii="Arial" w:hAnsi="Arial" w:cs="Arial"/>
                                      <w:b/>
                                      <w:color w:val="FFFFFF"/>
                                      <w:sz w:val="40"/>
                                      <w:szCs w:val="40"/>
                                    </w:rPr>
                                    <w:t>6</w:t>
                                  </w:r>
                                </w:p>
                              </w:txbxContent>
                            </wps:txbx>
                            <wps:bodyPr rot="0" vert="horz" wrap="square" lIns="91440" tIns="45720" rIns="91440" bIns="45720" anchor="t" anchorCtr="0" upright="1">
                              <a:noAutofit/>
                            </wps:bodyPr>
                          </wps:wsp>
                        </a:graphicData>
                      </a:graphic>
                    </wp:inline>
                  </w:drawing>
                </mc:Choice>
                <mc:Fallback>
                  <w:pict>
                    <v:oval id="Oval 2"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" fillcolor="#333" stroked="f">
                      <v:textbox>
                        <w:txbxContent>
                          <w:p w:rsidR="005F1071" w:rsidRPr="0057190C" w:rsidRDefault="005F1071" w:rsidP="00CC1F15">
                            <w:pPr>
                              <w:jc w:val="center"/>
                              <w:rPr>
                                <w:rFonts w:ascii="Arial" w:hAnsi="Arial" w:cs="Arial"/>
                                <w:b/>
                                <w:color w:val="FFFFFF"/>
                                <w:sz w:val="40"/>
                                <w:szCs w:val="40"/>
                              </w:rPr>
                            </w:pPr>
                            <w:r>
                              <w:rPr>
                                <w:rFonts w:ascii="Arial" w:hAnsi="Arial" w:cs="Arial"/>
                                <w:b/>
                                <w:color w:val="FFFFFF"/>
                                <w:sz w:val="40"/>
                                <w:szCs w:val="40"/>
                              </w:rPr>
                              <w:t>6</w:t>
                            </w:r>
                          </w:p>
                        </w:txbxContent>
                      </v:textbox>
                      <w10:anchorlock/>
                    </v:oval>
                  </w:pict>
                </mc:Fallback>
              </mc:AlternateContent>
            </w:r>
          </w:p>
        </w:tc>
        <w:tc>
          <w:tcPr>
            <w:tcW w:w="7398" w:type="dxa"/>
          </w:tcPr>
          <w:p w:rsidR="005F1071" w:rsidRDefault="005F1071" w:rsidP="00201742">
            <w:pPr>
              <w:widowControl w:val="0"/>
              <w:rPr>
                <w:rFonts w:ascii="Arial" w:hAnsi="Arial" w:cs="Arial"/>
                <w:b/>
                <w:sz w:val="40"/>
                <w:szCs w:val="40"/>
              </w:rPr>
            </w:pPr>
            <w:r>
              <w:rPr>
                <w:rFonts w:ascii="Arial" w:hAnsi="Arial" w:cs="Arial"/>
                <w:b/>
                <w:sz w:val="40"/>
                <w:szCs w:val="40"/>
              </w:rPr>
              <w:t>Master Budget and</w:t>
            </w:r>
          </w:p>
          <w:p w:rsidR="005F1071" w:rsidRDefault="005F1071" w:rsidP="00201742">
            <w:pPr>
              <w:widowControl w:val="0"/>
              <w:rPr>
                <w:rFonts w:ascii="Arial" w:hAnsi="Arial" w:cs="Arial"/>
                <w:b/>
                <w:sz w:val="40"/>
                <w:szCs w:val="40"/>
              </w:rPr>
            </w:pPr>
            <w:r>
              <w:rPr>
                <w:rFonts w:ascii="Arial" w:hAnsi="Arial" w:cs="Arial"/>
                <w:b/>
                <w:sz w:val="40"/>
                <w:szCs w:val="40"/>
              </w:rPr>
              <w:t>Responsibility Accounting</w:t>
            </w:r>
          </w:p>
          <w:p w:rsidR="005F1071" w:rsidRPr="0008136E" w:rsidRDefault="005F1071" w:rsidP="00201742">
            <w:pPr>
              <w:widowControl w:val="0"/>
              <w:rPr>
                <w:rFonts w:ascii="Arial" w:hAnsi="Arial" w:cs="Arial"/>
                <w:b/>
                <w:sz w:val="20"/>
                <w:szCs w:val="20"/>
              </w:rPr>
            </w:pPr>
          </w:p>
        </w:tc>
        <w:bookmarkStart w:id="0" w:name="_GoBack"/>
        <w:bookmarkEnd w:id="0"/>
      </w:tr>
      <w:tr w:rsidR="005F1071" w:rsidRPr="0008136E">
        <w:trPr>
          <w:trHeight w:val="80"/>
        </w:trPr>
        <w:tc>
          <w:tcPr>
            <w:tcW w:w="1458" w:type="dxa"/>
            <w:tcBorders>
              <w:bottom w:val="single" w:sz="18" w:space="0" w:color="auto"/>
            </w:tcBorders>
          </w:tcPr>
          <w:p w:rsidR="005F1071" w:rsidRPr="0008136E" w:rsidRDefault="005F1071" w:rsidP="00201742">
            <w:pPr>
              <w:widowControl w:val="0"/>
              <w:rPr>
                <w:rFonts w:ascii="Arial" w:hAnsi="Arial" w:cs="Arial"/>
                <w:b/>
                <w:color w:val="FFFFFF"/>
                <w:sz w:val="16"/>
                <w:szCs w:val="16"/>
              </w:rPr>
            </w:pPr>
          </w:p>
        </w:tc>
        <w:tc>
          <w:tcPr>
            <w:tcW w:w="7398" w:type="dxa"/>
            <w:tcBorders>
              <w:bottom w:val="single" w:sz="18" w:space="0" w:color="auto"/>
            </w:tcBorders>
          </w:tcPr>
          <w:p w:rsidR="005F1071" w:rsidRPr="0008136E" w:rsidRDefault="005F1071" w:rsidP="00201742">
            <w:pPr>
              <w:widowControl w:val="0"/>
              <w:rPr>
                <w:rFonts w:ascii="Arial" w:hAnsi="Arial" w:cs="Arial"/>
                <w:b/>
                <w:noProof/>
                <w:sz w:val="16"/>
                <w:szCs w:val="16"/>
              </w:rPr>
            </w:pPr>
          </w:p>
        </w:tc>
      </w:tr>
    </w:tbl>
    <w:p w:rsidR="005F1071" w:rsidRDefault="005F1071" w:rsidP="00146261">
      <w:pPr>
        <w:widowControl w:val="0"/>
        <w:rPr>
          <w:rFonts w:ascii="Arial" w:hAnsi="Arial" w:cs="Arial"/>
          <w:sz w:val="22"/>
          <w:szCs w:val="22"/>
        </w:rPr>
      </w:pPr>
    </w:p>
    <w:p w:rsidR="005F1071" w:rsidRPr="007B386B" w:rsidRDefault="005F1071" w:rsidP="00146261">
      <w:pPr>
        <w:widowControl w:val="0"/>
        <w:rPr>
          <w:rFonts w:ascii="Arial" w:hAnsi="Arial" w:cs="Arial"/>
          <w:sz w:val="22"/>
          <w:szCs w:val="22"/>
        </w:rPr>
      </w:pPr>
    </w:p>
    <w:p w:rsidR="005F1071" w:rsidRPr="00BB448D" w:rsidRDefault="005F1071" w:rsidP="00EB674C">
      <w:pPr>
        <w:ind w:left="720"/>
        <w:rPr>
          <w:rFonts w:ascii="Arial" w:hAnsi="Arial" w:cs="Arial"/>
          <w:b/>
          <w:caps/>
          <w:sz w:val="16"/>
          <w:szCs w:val="16"/>
        </w:rPr>
      </w:pPr>
      <w:r w:rsidRPr="00EB674C">
        <w:rPr>
          <w:rFonts w:ascii="Arial" w:hAnsi="Arial" w:cs="Arial"/>
          <w:b/>
          <w:caps/>
          <w:sz w:val="28"/>
          <w:szCs w:val="28"/>
        </w:rPr>
        <w:t>Transition Notes</w:t>
      </w:r>
    </w:p>
    <w:p w:rsidR="005F1071" w:rsidRPr="00BB448D" w:rsidRDefault="005F1071" w:rsidP="00EB674C">
      <w:pPr>
        <w:ind w:left="720"/>
        <w:rPr>
          <w:rFonts w:ascii="Arial" w:hAnsi="Arial" w:cs="Arial"/>
          <w:b/>
          <w:caps/>
          <w:sz w:val="16"/>
          <w:szCs w:val="16"/>
        </w:rPr>
      </w:pPr>
    </w:p>
    <w:p w:rsidR="005F1071" w:rsidRPr="00C14A08" w:rsidRDefault="005F1071" w:rsidP="00C14A08">
      <w:pPr>
        <w:ind w:left="1080"/>
        <w:rPr>
          <w:sz w:val="20"/>
          <w:szCs w:val="20"/>
        </w:rPr>
      </w:pPr>
      <w:r w:rsidRPr="00C14A08">
        <w:rPr>
          <w:sz w:val="20"/>
          <w:szCs w:val="20"/>
        </w:rPr>
        <w:t xml:space="preserve">Much of this chapter has been rewritten to reflect the five-step decision model and incorporate </w:t>
      </w:r>
      <w:r w:rsidR="004B715A" w:rsidRPr="00C14A08">
        <w:rPr>
          <w:sz w:val="20"/>
          <w:szCs w:val="20"/>
        </w:rPr>
        <w:t>activity</w:t>
      </w:r>
      <w:r w:rsidR="004B715A">
        <w:rPr>
          <w:sz w:val="20"/>
          <w:szCs w:val="20"/>
        </w:rPr>
        <w:t>-</w:t>
      </w:r>
      <w:r w:rsidRPr="00C14A08">
        <w:rPr>
          <w:sz w:val="20"/>
          <w:szCs w:val="20"/>
        </w:rPr>
        <w:t xml:space="preserve">based budgeting. The decision model is applied to the process of developing the budget given goals and objectives for the coming year. The illustrative budget preparation problem is updated and includes two cost drivers for the allocation of overhead, taking an ABC approach to budgeting. The assignment of overhead to the cost pools and then to the final cost object is illustrated. The advantages of budgeting </w:t>
      </w:r>
      <w:r>
        <w:rPr>
          <w:sz w:val="20"/>
          <w:szCs w:val="20"/>
        </w:rPr>
        <w:t>are</w:t>
      </w:r>
      <w:r w:rsidRPr="00C14A08">
        <w:rPr>
          <w:sz w:val="20"/>
          <w:szCs w:val="20"/>
        </w:rPr>
        <w:t xml:space="preserve"> expanded to include </w:t>
      </w:r>
      <w:r w:rsidRPr="00F67E6C">
        <w:rPr>
          <w:i/>
          <w:sz w:val="20"/>
          <w:szCs w:val="20"/>
        </w:rPr>
        <w:t>facilitate learning</w:t>
      </w:r>
      <w:r w:rsidRPr="00C14A08">
        <w:rPr>
          <w:sz w:val="20"/>
          <w:szCs w:val="20"/>
        </w:rPr>
        <w:t xml:space="preserve"> as an advantage rather than just performance evaluation. This reflects the renewed managerial focus of this edition. There are a number of new or revised problems </w:t>
      </w:r>
      <w:r>
        <w:rPr>
          <w:sz w:val="20"/>
          <w:szCs w:val="20"/>
        </w:rPr>
        <w:t>in the</w:t>
      </w:r>
      <w:r w:rsidRPr="00C14A08">
        <w:rPr>
          <w:sz w:val="20"/>
          <w:szCs w:val="20"/>
        </w:rPr>
        <w:t xml:space="preserve"> end</w:t>
      </w:r>
      <w:r>
        <w:rPr>
          <w:sz w:val="20"/>
          <w:szCs w:val="20"/>
        </w:rPr>
        <w:t>-of-chapter material</w:t>
      </w:r>
      <w:r w:rsidRPr="00C14A08">
        <w:rPr>
          <w:sz w:val="20"/>
          <w:szCs w:val="20"/>
        </w:rPr>
        <w:t>.</w:t>
      </w:r>
    </w:p>
    <w:p w:rsidR="005F1071" w:rsidRDefault="005F1071" w:rsidP="0048639E">
      <w:pPr>
        <w:autoSpaceDE w:val="0"/>
        <w:autoSpaceDN w:val="0"/>
        <w:adjustRightInd w:val="0"/>
        <w:jc w:val="both"/>
        <w:rPr>
          <w:sz w:val="22"/>
          <w:szCs w:val="22"/>
        </w:rPr>
      </w:pPr>
    </w:p>
    <w:p w:rsidR="005F1071" w:rsidRDefault="005F1071" w:rsidP="0048639E">
      <w:pPr>
        <w:autoSpaceDE w:val="0"/>
        <w:autoSpaceDN w:val="0"/>
        <w:adjustRightInd w:val="0"/>
        <w:jc w:val="both"/>
        <w:rPr>
          <w:sz w:val="22"/>
          <w:szCs w:val="22"/>
        </w:rPr>
      </w:pPr>
    </w:p>
    <w:tbl>
      <w:tblPr>
        <w:tblW w:w="0" w:type="auto"/>
        <w:tblInd w:w="1188" w:type="dxa"/>
        <w:tblLook w:val="01E0" w:firstRow="1" w:lastRow="1" w:firstColumn="1" w:lastColumn="1" w:noHBand="0" w:noVBand="0"/>
      </w:tblPr>
      <w:tblGrid>
        <w:gridCol w:w="2610"/>
      </w:tblGrid>
      <w:tr w:rsidR="005F1071" w:rsidRPr="00B530BE">
        <w:tc>
          <w:tcPr>
            <w:tcW w:w="2610" w:type="dxa"/>
            <w:tcBorders>
              <w:top w:val="single" w:sz="18" w:space="0" w:color="auto"/>
              <w:bottom w:val="single" w:sz="18" w:space="0" w:color="auto"/>
            </w:tcBorders>
          </w:tcPr>
          <w:p w:rsidR="005F1071" w:rsidRDefault="005F1071" w:rsidP="00DF60D1">
            <w:pPr>
              <w:jc w:val="both"/>
              <w:rPr>
                <w:b/>
                <w:bCs/>
                <w:caps/>
                <w:sz w:val="20"/>
                <w:szCs w:val="20"/>
              </w:rPr>
            </w:pPr>
            <w:r w:rsidRPr="00B530BE">
              <w:rPr>
                <w:b/>
                <w:bCs/>
                <w:caps/>
                <w:sz w:val="20"/>
                <w:szCs w:val="20"/>
              </w:rPr>
              <w:t xml:space="preserve">Problem Material </w:t>
            </w:r>
          </w:p>
          <w:p w:rsidR="005F1071" w:rsidRPr="00B530BE" w:rsidRDefault="005F1071" w:rsidP="00DF60D1">
            <w:pPr>
              <w:jc w:val="both"/>
              <w:rPr>
                <w:b/>
                <w:sz w:val="20"/>
                <w:szCs w:val="20"/>
              </w:rPr>
            </w:pPr>
            <w:r w:rsidRPr="00B530BE">
              <w:rPr>
                <w:b/>
                <w:bCs/>
                <w:caps/>
                <w:sz w:val="20"/>
                <w:szCs w:val="20"/>
              </w:rPr>
              <w:t>Correlation Chart</w:t>
            </w:r>
          </w:p>
        </w:tc>
      </w:tr>
    </w:tbl>
    <w:p w:rsidR="005F1071" w:rsidRPr="00B530BE" w:rsidRDefault="005F1071" w:rsidP="0048639E">
      <w:pPr>
        <w:rPr>
          <w:rFonts w:ascii="Arial" w:hAnsi="Arial" w:cs="Arial"/>
          <w:sz w:val="18"/>
          <w:szCs w:val="18"/>
        </w:rPr>
      </w:pPr>
    </w:p>
    <w:tbl>
      <w:tblPr>
        <w:tblW w:w="0" w:type="auto"/>
        <w:tblInd w:w="1188" w:type="dxa"/>
        <w:tblLook w:val="01E0" w:firstRow="1" w:lastRow="1" w:firstColumn="1" w:lastColumn="1" w:noHBand="0" w:noVBand="0"/>
      </w:tblPr>
      <w:tblGrid>
        <w:gridCol w:w="360"/>
        <w:gridCol w:w="1800"/>
        <w:gridCol w:w="1800"/>
        <w:gridCol w:w="360"/>
        <w:gridCol w:w="1800"/>
        <w:gridCol w:w="1440"/>
      </w:tblGrid>
      <w:tr w:rsidR="005F1071" w:rsidRPr="00B530BE">
        <w:tc>
          <w:tcPr>
            <w:tcW w:w="360" w:type="dxa"/>
          </w:tcPr>
          <w:p w:rsidR="005F1071" w:rsidRPr="00B530BE" w:rsidRDefault="005F1071" w:rsidP="00DF60D1">
            <w:pPr>
              <w:jc w:val="both"/>
              <w:rPr>
                <w:sz w:val="18"/>
                <w:szCs w:val="18"/>
              </w:rPr>
            </w:pPr>
          </w:p>
        </w:tc>
        <w:tc>
          <w:tcPr>
            <w:tcW w:w="1800" w:type="dxa"/>
            <w:tcBorders>
              <w:bottom w:val="single" w:sz="12" w:space="0" w:color="auto"/>
            </w:tcBorders>
          </w:tcPr>
          <w:p w:rsidR="005F1071" w:rsidRDefault="005F1071" w:rsidP="00DF60D1">
            <w:pPr>
              <w:jc w:val="both"/>
              <w:rPr>
                <w:b/>
                <w:sz w:val="18"/>
                <w:szCs w:val="18"/>
              </w:rPr>
            </w:pPr>
            <w:r w:rsidRPr="00B530BE">
              <w:rPr>
                <w:b/>
                <w:sz w:val="18"/>
                <w:szCs w:val="18"/>
              </w:rPr>
              <w:t>1</w:t>
            </w:r>
            <w:r w:rsidR="004F2E23">
              <w:rPr>
                <w:b/>
                <w:sz w:val="18"/>
                <w:szCs w:val="18"/>
              </w:rPr>
              <w:t>5</w:t>
            </w:r>
            <w:r w:rsidRPr="00B530BE">
              <w:rPr>
                <w:b/>
                <w:sz w:val="18"/>
                <w:szCs w:val="18"/>
                <w:vertAlign w:val="superscript"/>
              </w:rPr>
              <w:t>th</w:t>
            </w:r>
            <w:r w:rsidRPr="00B530BE">
              <w:rPr>
                <w:b/>
                <w:sz w:val="18"/>
                <w:szCs w:val="18"/>
              </w:rPr>
              <w:t xml:space="preserve"> </w:t>
            </w:r>
          </w:p>
          <w:p w:rsidR="005F1071" w:rsidRPr="00B530BE" w:rsidRDefault="005F1071" w:rsidP="00DF60D1">
            <w:pPr>
              <w:jc w:val="both"/>
              <w:rPr>
                <w:b/>
                <w:sz w:val="18"/>
                <w:szCs w:val="18"/>
              </w:rPr>
            </w:pPr>
            <w:r w:rsidRPr="00B530BE">
              <w:rPr>
                <w:b/>
                <w:sz w:val="18"/>
                <w:szCs w:val="18"/>
              </w:rPr>
              <w:t>Edition</w:t>
            </w:r>
          </w:p>
        </w:tc>
        <w:tc>
          <w:tcPr>
            <w:tcW w:w="1800" w:type="dxa"/>
            <w:tcBorders>
              <w:bottom w:val="single" w:sz="12" w:space="0" w:color="auto"/>
            </w:tcBorders>
          </w:tcPr>
          <w:p w:rsidR="005F1071" w:rsidRDefault="004F2E23" w:rsidP="00DF60D1">
            <w:pPr>
              <w:jc w:val="both"/>
              <w:rPr>
                <w:b/>
                <w:sz w:val="18"/>
                <w:szCs w:val="18"/>
              </w:rPr>
            </w:pPr>
            <w:r w:rsidRPr="00B530BE">
              <w:rPr>
                <w:b/>
                <w:sz w:val="18"/>
                <w:szCs w:val="18"/>
              </w:rPr>
              <w:t>1</w:t>
            </w:r>
            <w:r>
              <w:rPr>
                <w:b/>
                <w:sz w:val="18"/>
                <w:szCs w:val="18"/>
              </w:rPr>
              <w:t>4</w:t>
            </w:r>
            <w:r w:rsidRPr="00B530BE">
              <w:rPr>
                <w:b/>
                <w:sz w:val="18"/>
                <w:szCs w:val="18"/>
                <w:vertAlign w:val="superscript"/>
              </w:rPr>
              <w:t>th</w:t>
            </w:r>
            <w:r w:rsidRPr="00B530BE">
              <w:rPr>
                <w:b/>
                <w:sz w:val="18"/>
                <w:szCs w:val="18"/>
              </w:rPr>
              <w:t xml:space="preserve"> </w:t>
            </w:r>
          </w:p>
          <w:p w:rsidR="005F1071" w:rsidRPr="00B530BE" w:rsidRDefault="005F1071" w:rsidP="00DF60D1">
            <w:pPr>
              <w:jc w:val="both"/>
              <w:rPr>
                <w:b/>
                <w:sz w:val="18"/>
                <w:szCs w:val="18"/>
              </w:rPr>
            </w:pPr>
            <w:r w:rsidRPr="00B530BE">
              <w:rPr>
                <w:b/>
                <w:sz w:val="18"/>
                <w:szCs w:val="18"/>
              </w:rPr>
              <w:t>Edition</w:t>
            </w:r>
          </w:p>
        </w:tc>
        <w:tc>
          <w:tcPr>
            <w:tcW w:w="360" w:type="dxa"/>
            <w:tcBorders>
              <w:bottom w:val="single" w:sz="12" w:space="0" w:color="auto"/>
            </w:tcBorders>
          </w:tcPr>
          <w:p w:rsidR="005F1071" w:rsidRPr="00B530BE" w:rsidRDefault="005F1071" w:rsidP="00DF60D1">
            <w:pPr>
              <w:jc w:val="both"/>
              <w:rPr>
                <w:b/>
                <w:sz w:val="18"/>
                <w:szCs w:val="18"/>
              </w:rPr>
            </w:pPr>
          </w:p>
        </w:tc>
        <w:tc>
          <w:tcPr>
            <w:tcW w:w="1800" w:type="dxa"/>
            <w:tcBorders>
              <w:bottom w:val="single" w:sz="12" w:space="0" w:color="auto"/>
            </w:tcBorders>
          </w:tcPr>
          <w:p w:rsidR="005F1071" w:rsidRDefault="004F2E23" w:rsidP="00DF60D1">
            <w:pPr>
              <w:jc w:val="both"/>
              <w:rPr>
                <w:b/>
                <w:sz w:val="18"/>
                <w:szCs w:val="18"/>
              </w:rPr>
            </w:pPr>
            <w:r w:rsidRPr="00B530BE">
              <w:rPr>
                <w:b/>
                <w:sz w:val="18"/>
                <w:szCs w:val="18"/>
              </w:rPr>
              <w:t>1</w:t>
            </w:r>
            <w:r>
              <w:rPr>
                <w:b/>
                <w:sz w:val="18"/>
                <w:szCs w:val="18"/>
              </w:rPr>
              <w:t>5</w:t>
            </w:r>
            <w:r w:rsidRPr="00B530BE">
              <w:rPr>
                <w:b/>
                <w:sz w:val="18"/>
                <w:szCs w:val="18"/>
                <w:vertAlign w:val="superscript"/>
              </w:rPr>
              <w:t>th</w:t>
            </w:r>
            <w:r w:rsidRPr="00B530BE">
              <w:rPr>
                <w:b/>
                <w:sz w:val="18"/>
                <w:szCs w:val="18"/>
              </w:rPr>
              <w:t xml:space="preserve"> </w:t>
            </w:r>
          </w:p>
          <w:p w:rsidR="005F1071" w:rsidRPr="00B530BE" w:rsidRDefault="005F1071" w:rsidP="00DF60D1">
            <w:pPr>
              <w:jc w:val="both"/>
              <w:rPr>
                <w:b/>
                <w:sz w:val="18"/>
                <w:szCs w:val="18"/>
              </w:rPr>
            </w:pPr>
            <w:r w:rsidRPr="00B530BE">
              <w:rPr>
                <w:b/>
                <w:sz w:val="18"/>
                <w:szCs w:val="18"/>
              </w:rPr>
              <w:t>Edition</w:t>
            </w:r>
          </w:p>
        </w:tc>
        <w:tc>
          <w:tcPr>
            <w:tcW w:w="1440" w:type="dxa"/>
            <w:tcBorders>
              <w:bottom w:val="single" w:sz="12" w:space="0" w:color="auto"/>
            </w:tcBorders>
          </w:tcPr>
          <w:p w:rsidR="005F1071" w:rsidRDefault="004F2E23" w:rsidP="00DF60D1">
            <w:pPr>
              <w:jc w:val="both"/>
              <w:rPr>
                <w:b/>
                <w:sz w:val="18"/>
                <w:szCs w:val="18"/>
              </w:rPr>
            </w:pPr>
            <w:r w:rsidRPr="00B530BE">
              <w:rPr>
                <w:b/>
                <w:sz w:val="18"/>
                <w:szCs w:val="18"/>
              </w:rPr>
              <w:t>1</w:t>
            </w:r>
            <w:r>
              <w:rPr>
                <w:b/>
                <w:sz w:val="18"/>
                <w:szCs w:val="18"/>
              </w:rPr>
              <w:t>4</w:t>
            </w:r>
            <w:r w:rsidRPr="00B530BE">
              <w:rPr>
                <w:b/>
                <w:sz w:val="18"/>
                <w:szCs w:val="18"/>
                <w:vertAlign w:val="superscript"/>
              </w:rPr>
              <w:t>th</w:t>
            </w:r>
            <w:r w:rsidRPr="00B530BE">
              <w:rPr>
                <w:b/>
                <w:sz w:val="18"/>
                <w:szCs w:val="18"/>
              </w:rPr>
              <w:t xml:space="preserve"> </w:t>
            </w:r>
          </w:p>
          <w:p w:rsidR="005F1071" w:rsidRPr="00B530BE" w:rsidRDefault="005F1071" w:rsidP="00DF60D1">
            <w:pPr>
              <w:jc w:val="both"/>
              <w:rPr>
                <w:b/>
                <w:sz w:val="18"/>
                <w:szCs w:val="18"/>
              </w:rPr>
            </w:pPr>
            <w:r w:rsidRPr="00B530BE">
              <w:rPr>
                <w:b/>
                <w:sz w:val="18"/>
                <w:szCs w:val="18"/>
              </w:rPr>
              <w:t>Edition</w:t>
            </w:r>
          </w:p>
        </w:tc>
      </w:tr>
      <w:tr w:rsidR="005F1071" w:rsidRPr="0048639E">
        <w:tc>
          <w:tcPr>
            <w:tcW w:w="360" w:type="dxa"/>
          </w:tcPr>
          <w:p w:rsidR="005F1071" w:rsidRPr="0048639E" w:rsidRDefault="005F1071" w:rsidP="00DF60D1">
            <w:pPr>
              <w:jc w:val="both"/>
              <w:rPr>
                <w:sz w:val="18"/>
                <w:szCs w:val="18"/>
              </w:rPr>
            </w:pPr>
          </w:p>
        </w:tc>
        <w:tc>
          <w:tcPr>
            <w:tcW w:w="1800" w:type="dxa"/>
            <w:tcBorders>
              <w:top w:val="single" w:sz="12" w:space="0" w:color="auto"/>
            </w:tcBorders>
          </w:tcPr>
          <w:p w:rsidR="005F1071" w:rsidRPr="0048639E" w:rsidRDefault="005F1071" w:rsidP="00DF60D1">
            <w:pPr>
              <w:jc w:val="both"/>
              <w:rPr>
                <w:b/>
                <w:sz w:val="18"/>
                <w:szCs w:val="18"/>
              </w:rPr>
            </w:pPr>
            <w:r w:rsidRPr="0048639E">
              <w:rPr>
                <w:sz w:val="18"/>
                <w:szCs w:val="18"/>
              </w:rPr>
              <w:t>16</w:t>
            </w:r>
          </w:p>
        </w:tc>
        <w:tc>
          <w:tcPr>
            <w:tcW w:w="1800" w:type="dxa"/>
            <w:tcBorders>
              <w:top w:val="single" w:sz="12" w:space="0" w:color="auto"/>
            </w:tcBorders>
          </w:tcPr>
          <w:p w:rsidR="005F1071" w:rsidRPr="0048639E" w:rsidRDefault="005F1071" w:rsidP="004F2E23">
            <w:pPr>
              <w:jc w:val="both"/>
              <w:rPr>
                <w:b/>
                <w:sz w:val="18"/>
                <w:szCs w:val="18"/>
              </w:rPr>
            </w:pPr>
            <w:r w:rsidRPr="0048639E">
              <w:rPr>
                <w:sz w:val="18"/>
                <w:szCs w:val="18"/>
              </w:rPr>
              <w:t>16</w:t>
            </w:r>
            <w:r>
              <w:rPr>
                <w:sz w:val="18"/>
                <w:szCs w:val="18"/>
              </w:rPr>
              <w:t xml:space="preserve"> </w:t>
            </w:r>
          </w:p>
        </w:tc>
        <w:tc>
          <w:tcPr>
            <w:tcW w:w="360" w:type="dxa"/>
            <w:tcBorders>
              <w:top w:val="single" w:sz="12" w:space="0" w:color="auto"/>
            </w:tcBorders>
          </w:tcPr>
          <w:p w:rsidR="005F1071" w:rsidRPr="0048639E" w:rsidRDefault="005F1071" w:rsidP="00DF60D1">
            <w:pPr>
              <w:jc w:val="both"/>
              <w:rPr>
                <w:sz w:val="18"/>
                <w:szCs w:val="18"/>
              </w:rPr>
            </w:pPr>
          </w:p>
        </w:tc>
        <w:tc>
          <w:tcPr>
            <w:tcW w:w="1800" w:type="dxa"/>
            <w:tcBorders>
              <w:top w:val="single" w:sz="12" w:space="0" w:color="auto"/>
            </w:tcBorders>
          </w:tcPr>
          <w:p w:rsidR="005F1071" w:rsidRPr="0048639E" w:rsidRDefault="005F1071" w:rsidP="00DF60D1">
            <w:pPr>
              <w:jc w:val="both"/>
              <w:rPr>
                <w:sz w:val="18"/>
                <w:szCs w:val="18"/>
              </w:rPr>
            </w:pPr>
            <w:r w:rsidRPr="0048639E">
              <w:rPr>
                <w:sz w:val="18"/>
                <w:szCs w:val="18"/>
              </w:rPr>
              <w:t>29</w:t>
            </w:r>
            <w:r>
              <w:rPr>
                <w:sz w:val="18"/>
                <w:szCs w:val="18"/>
              </w:rPr>
              <w:t xml:space="preserve"> </w:t>
            </w:r>
          </w:p>
        </w:tc>
        <w:tc>
          <w:tcPr>
            <w:tcW w:w="1440" w:type="dxa"/>
            <w:tcBorders>
              <w:top w:val="single" w:sz="12" w:space="0" w:color="auto"/>
            </w:tcBorders>
          </w:tcPr>
          <w:p w:rsidR="005F1071" w:rsidRPr="0048639E" w:rsidRDefault="005F1071" w:rsidP="00DF60D1">
            <w:pPr>
              <w:jc w:val="both"/>
              <w:rPr>
                <w:sz w:val="18"/>
                <w:szCs w:val="18"/>
              </w:rPr>
            </w:pPr>
            <w:r>
              <w:rPr>
                <w:sz w:val="18"/>
                <w:szCs w:val="18"/>
              </w:rPr>
              <w:t>29</w:t>
            </w:r>
            <w:r w:rsidRPr="0048639E">
              <w:rPr>
                <w:sz w:val="18"/>
                <w:szCs w:val="18"/>
              </w:rPr>
              <w:t xml:space="preserve"> Revised</w:t>
            </w:r>
          </w:p>
        </w:tc>
      </w:tr>
      <w:tr w:rsidR="005F1071" w:rsidRPr="0048639E">
        <w:tc>
          <w:tcPr>
            <w:tcW w:w="360" w:type="dxa"/>
          </w:tcPr>
          <w:p w:rsidR="005F1071" w:rsidRPr="0048639E" w:rsidRDefault="005F1071" w:rsidP="00DF60D1">
            <w:pPr>
              <w:jc w:val="both"/>
              <w:rPr>
                <w:sz w:val="18"/>
                <w:szCs w:val="18"/>
              </w:rPr>
            </w:pPr>
          </w:p>
        </w:tc>
        <w:tc>
          <w:tcPr>
            <w:tcW w:w="1800" w:type="dxa"/>
          </w:tcPr>
          <w:p w:rsidR="005F1071" w:rsidRPr="0048639E" w:rsidRDefault="005F1071" w:rsidP="00A26E1A">
            <w:pPr>
              <w:jc w:val="both"/>
              <w:rPr>
                <w:b/>
                <w:sz w:val="18"/>
                <w:szCs w:val="18"/>
              </w:rPr>
            </w:pPr>
            <w:r w:rsidRPr="0048639E">
              <w:rPr>
                <w:sz w:val="18"/>
                <w:szCs w:val="18"/>
              </w:rPr>
              <w:t>17</w:t>
            </w:r>
            <w:r>
              <w:rPr>
                <w:sz w:val="18"/>
                <w:szCs w:val="18"/>
              </w:rPr>
              <w:t xml:space="preserve"> </w:t>
            </w:r>
          </w:p>
        </w:tc>
        <w:tc>
          <w:tcPr>
            <w:tcW w:w="1800" w:type="dxa"/>
          </w:tcPr>
          <w:p w:rsidR="005F1071" w:rsidRPr="0048639E" w:rsidRDefault="005F1071" w:rsidP="00DF60D1">
            <w:pPr>
              <w:jc w:val="both"/>
              <w:rPr>
                <w:b/>
                <w:sz w:val="18"/>
                <w:szCs w:val="18"/>
              </w:rPr>
            </w:pPr>
            <w:r w:rsidRPr="0048639E">
              <w:rPr>
                <w:sz w:val="18"/>
                <w:szCs w:val="18"/>
              </w:rPr>
              <w:t xml:space="preserve">17 </w:t>
            </w:r>
            <w:r w:rsidR="004F2E23">
              <w:rPr>
                <w:sz w:val="18"/>
                <w:szCs w:val="18"/>
              </w:rPr>
              <w:t>Revised</w:t>
            </w:r>
          </w:p>
        </w:tc>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sz w:val="18"/>
                <w:szCs w:val="18"/>
              </w:rPr>
            </w:pPr>
            <w:r w:rsidRPr="0048639E">
              <w:rPr>
                <w:sz w:val="18"/>
                <w:szCs w:val="18"/>
              </w:rPr>
              <w:t>30</w:t>
            </w:r>
          </w:p>
        </w:tc>
        <w:tc>
          <w:tcPr>
            <w:tcW w:w="1440" w:type="dxa"/>
          </w:tcPr>
          <w:p w:rsidR="005F1071" w:rsidRPr="0048639E" w:rsidRDefault="005F1071" w:rsidP="00DF60D1">
            <w:pPr>
              <w:jc w:val="both"/>
              <w:rPr>
                <w:sz w:val="18"/>
                <w:szCs w:val="18"/>
              </w:rPr>
            </w:pPr>
            <w:r w:rsidRPr="0048639E">
              <w:rPr>
                <w:sz w:val="18"/>
                <w:szCs w:val="18"/>
              </w:rPr>
              <w:t>30</w:t>
            </w:r>
            <w:r w:rsidR="004F2E23">
              <w:rPr>
                <w:sz w:val="18"/>
                <w:szCs w:val="18"/>
              </w:rPr>
              <w:t xml:space="preserve"> Revised</w:t>
            </w:r>
          </w:p>
        </w:tc>
      </w:tr>
      <w:tr w:rsidR="005F1071" w:rsidRPr="0048639E">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b/>
                <w:sz w:val="18"/>
                <w:szCs w:val="18"/>
              </w:rPr>
            </w:pPr>
            <w:r w:rsidRPr="0048639E">
              <w:rPr>
                <w:sz w:val="18"/>
                <w:szCs w:val="18"/>
              </w:rPr>
              <w:t>18</w:t>
            </w:r>
            <w:r>
              <w:rPr>
                <w:sz w:val="18"/>
                <w:szCs w:val="18"/>
              </w:rPr>
              <w:t xml:space="preserve"> </w:t>
            </w:r>
          </w:p>
        </w:tc>
        <w:tc>
          <w:tcPr>
            <w:tcW w:w="1800" w:type="dxa"/>
          </w:tcPr>
          <w:p w:rsidR="005F1071" w:rsidRPr="0048639E" w:rsidRDefault="005F1071" w:rsidP="00DF60D1">
            <w:pPr>
              <w:jc w:val="both"/>
              <w:rPr>
                <w:b/>
                <w:sz w:val="18"/>
                <w:szCs w:val="18"/>
              </w:rPr>
            </w:pPr>
            <w:r w:rsidRPr="0048639E">
              <w:rPr>
                <w:sz w:val="18"/>
                <w:szCs w:val="18"/>
              </w:rPr>
              <w:t xml:space="preserve">18 </w:t>
            </w:r>
          </w:p>
        </w:tc>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sz w:val="18"/>
                <w:szCs w:val="18"/>
              </w:rPr>
            </w:pPr>
            <w:r w:rsidRPr="0048639E">
              <w:rPr>
                <w:sz w:val="18"/>
                <w:szCs w:val="18"/>
              </w:rPr>
              <w:t>31</w:t>
            </w:r>
          </w:p>
        </w:tc>
        <w:tc>
          <w:tcPr>
            <w:tcW w:w="1440" w:type="dxa"/>
          </w:tcPr>
          <w:p w:rsidR="005F1071" w:rsidRPr="0048639E" w:rsidRDefault="005F1071" w:rsidP="00DF60D1">
            <w:pPr>
              <w:jc w:val="both"/>
              <w:rPr>
                <w:sz w:val="18"/>
                <w:szCs w:val="18"/>
              </w:rPr>
            </w:pPr>
            <w:r w:rsidRPr="0048639E">
              <w:rPr>
                <w:sz w:val="18"/>
                <w:szCs w:val="18"/>
              </w:rPr>
              <w:t>31</w:t>
            </w:r>
            <w:r w:rsidR="004F2E23">
              <w:rPr>
                <w:sz w:val="18"/>
                <w:szCs w:val="18"/>
              </w:rPr>
              <w:t xml:space="preserve"> Revised</w:t>
            </w:r>
          </w:p>
        </w:tc>
      </w:tr>
      <w:tr w:rsidR="005F1071" w:rsidRPr="0048639E">
        <w:tc>
          <w:tcPr>
            <w:tcW w:w="360" w:type="dxa"/>
          </w:tcPr>
          <w:p w:rsidR="005F1071" w:rsidRPr="0048639E" w:rsidRDefault="005F1071" w:rsidP="00DF60D1">
            <w:pPr>
              <w:jc w:val="both"/>
              <w:rPr>
                <w:sz w:val="18"/>
                <w:szCs w:val="18"/>
              </w:rPr>
            </w:pPr>
          </w:p>
        </w:tc>
        <w:tc>
          <w:tcPr>
            <w:tcW w:w="1800" w:type="dxa"/>
          </w:tcPr>
          <w:p w:rsidR="005F1071" w:rsidRPr="0048639E" w:rsidRDefault="005F1071" w:rsidP="00A26E1A">
            <w:pPr>
              <w:jc w:val="both"/>
              <w:rPr>
                <w:b/>
                <w:sz w:val="18"/>
                <w:szCs w:val="18"/>
              </w:rPr>
            </w:pPr>
            <w:r w:rsidRPr="0048639E">
              <w:rPr>
                <w:sz w:val="18"/>
                <w:szCs w:val="18"/>
              </w:rPr>
              <w:t>19</w:t>
            </w:r>
            <w:r>
              <w:rPr>
                <w:sz w:val="18"/>
                <w:szCs w:val="18"/>
              </w:rPr>
              <w:t xml:space="preserve"> </w:t>
            </w:r>
          </w:p>
        </w:tc>
        <w:tc>
          <w:tcPr>
            <w:tcW w:w="1800" w:type="dxa"/>
          </w:tcPr>
          <w:p w:rsidR="005F1071" w:rsidRPr="0048639E" w:rsidRDefault="005F1071" w:rsidP="00DF60D1">
            <w:pPr>
              <w:jc w:val="both"/>
              <w:rPr>
                <w:b/>
                <w:sz w:val="18"/>
                <w:szCs w:val="18"/>
              </w:rPr>
            </w:pPr>
            <w:r w:rsidRPr="0048639E">
              <w:rPr>
                <w:sz w:val="18"/>
                <w:szCs w:val="18"/>
              </w:rPr>
              <w:t>19 Revised</w:t>
            </w:r>
          </w:p>
        </w:tc>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sz w:val="18"/>
                <w:szCs w:val="18"/>
              </w:rPr>
            </w:pPr>
            <w:r w:rsidRPr="0048639E">
              <w:rPr>
                <w:sz w:val="18"/>
                <w:szCs w:val="18"/>
              </w:rPr>
              <w:t>32</w:t>
            </w:r>
          </w:p>
        </w:tc>
        <w:tc>
          <w:tcPr>
            <w:tcW w:w="1440" w:type="dxa"/>
          </w:tcPr>
          <w:p w:rsidR="005F1071" w:rsidRPr="0048639E" w:rsidRDefault="005F1071" w:rsidP="00DF60D1">
            <w:pPr>
              <w:jc w:val="both"/>
              <w:rPr>
                <w:sz w:val="18"/>
                <w:szCs w:val="18"/>
              </w:rPr>
            </w:pPr>
            <w:r w:rsidRPr="0048639E">
              <w:rPr>
                <w:sz w:val="18"/>
                <w:szCs w:val="18"/>
              </w:rPr>
              <w:t>32 Revised</w:t>
            </w:r>
          </w:p>
        </w:tc>
      </w:tr>
      <w:tr w:rsidR="005F1071" w:rsidRPr="0048639E">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b/>
                <w:sz w:val="18"/>
                <w:szCs w:val="18"/>
              </w:rPr>
            </w:pPr>
            <w:r w:rsidRPr="0048639E">
              <w:rPr>
                <w:sz w:val="18"/>
                <w:szCs w:val="18"/>
              </w:rPr>
              <w:t>20</w:t>
            </w:r>
          </w:p>
        </w:tc>
        <w:tc>
          <w:tcPr>
            <w:tcW w:w="1800" w:type="dxa"/>
          </w:tcPr>
          <w:p w:rsidR="005F1071" w:rsidRPr="0048639E" w:rsidRDefault="005F1071" w:rsidP="00DF60D1">
            <w:pPr>
              <w:jc w:val="both"/>
              <w:rPr>
                <w:b/>
                <w:sz w:val="18"/>
                <w:szCs w:val="18"/>
              </w:rPr>
            </w:pPr>
            <w:r w:rsidRPr="0048639E">
              <w:rPr>
                <w:sz w:val="18"/>
                <w:szCs w:val="18"/>
              </w:rPr>
              <w:t>20</w:t>
            </w:r>
            <w:r w:rsidR="004F2E23">
              <w:rPr>
                <w:sz w:val="18"/>
                <w:szCs w:val="18"/>
              </w:rPr>
              <w:t xml:space="preserve"> Revised</w:t>
            </w:r>
          </w:p>
        </w:tc>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sz w:val="18"/>
                <w:szCs w:val="18"/>
              </w:rPr>
            </w:pPr>
            <w:r w:rsidRPr="0048639E">
              <w:rPr>
                <w:sz w:val="18"/>
                <w:szCs w:val="18"/>
              </w:rPr>
              <w:t>33</w:t>
            </w:r>
            <w:r>
              <w:rPr>
                <w:sz w:val="18"/>
                <w:szCs w:val="18"/>
              </w:rPr>
              <w:t xml:space="preserve"> </w:t>
            </w:r>
          </w:p>
        </w:tc>
        <w:tc>
          <w:tcPr>
            <w:tcW w:w="1440" w:type="dxa"/>
          </w:tcPr>
          <w:p w:rsidR="005F1071" w:rsidRPr="0048639E" w:rsidRDefault="005F1071" w:rsidP="00DF60D1">
            <w:pPr>
              <w:jc w:val="both"/>
              <w:rPr>
                <w:sz w:val="18"/>
                <w:szCs w:val="18"/>
              </w:rPr>
            </w:pPr>
            <w:r>
              <w:rPr>
                <w:sz w:val="18"/>
                <w:szCs w:val="18"/>
              </w:rPr>
              <w:t>33</w:t>
            </w:r>
            <w:r w:rsidRPr="0048639E">
              <w:rPr>
                <w:sz w:val="18"/>
                <w:szCs w:val="18"/>
              </w:rPr>
              <w:t xml:space="preserve"> Revised</w:t>
            </w:r>
          </w:p>
        </w:tc>
      </w:tr>
      <w:tr w:rsidR="005F1071" w:rsidRPr="0048639E">
        <w:tc>
          <w:tcPr>
            <w:tcW w:w="360" w:type="dxa"/>
          </w:tcPr>
          <w:p w:rsidR="005F1071" w:rsidRPr="0048639E" w:rsidRDefault="005F1071" w:rsidP="00DF60D1">
            <w:pPr>
              <w:jc w:val="both"/>
              <w:rPr>
                <w:sz w:val="18"/>
                <w:szCs w:val="18"/>
              </w:rPr>
            </w:pPr>
          </w:p>
        </w:tc>
        <w:tc>
          <w:tcPr>
            <w:tcW w:w="1800" w:type="dxa"/>
          </w:tcPr>
          <w:p w:rsidR="005F1071" w:rsidRPr="0048639E" w:rsidRDefault="005F1071" w:rsidP="00A26E1A">
            <w:pPr>
              <w:jc w:val="both"/>
              <w:rPr>
                <w:b/>
                <w:sz w:val="18"/>
                <w:szCs w:val="18"/>
              </w:rPr>
            </w:pPr>
            <w:r w:rsidRPr="0048639E">
              <w:rPr>
                <w:sz w:val="18"/>
                <w:szCs w:val="18"/>
              </w:rPr>
              <w:t>21</w:t>
            </w:r>
            <w:r>
              <w:rPr>
                <w:sz w:val="18"/>
                <w:szCs w:val="18"/>
              </w:rPr>
              <w:t xml:space="preserve"> </w:t>
            </w:r>
          </w:p>
        </w:tc>
        <w:tc>
          <w:tcPr>
            <w:tcW w:w="1800" w:type="dxa"/>
          </w:tcPr>
          <w:p w:rsidR="005F1071" w:rsidRPr="0048639E" w:rsidRDefault="005F1071" w:rsidP="00DF60D1">
            <w:pPr>
              <w:jc w:val="both"/>
              <w:rPr>
                <w:b/>
                <w:sz w:val="18"/>
                <w:szCs w:val="18"/>
              </w:rPr>
            </w:pPr>
            <w:r w:rsidRPr="005B0981">
              <w:rPr>
                <w:b/>
                <w:i/>
                <w:sz w:val="18"/>
                <w:szCs w:val="18"/>
              </w:rPr>
              <w:t>21</w:t>
            </w:r>
            <w:r>
              <w:rPr>
                <w:b/>
                <w:sz w:val="18"/>
                <w:szCs w:val="18"/>
              </w:rPr>
              <w:t xml:space="preserve"> </w:t>
            </w:r>
            <w:r w:rsidRPr="0048639E">
              <w:rPr>
                <w:sz w:val="18"/>
                <w:szCs w:val="18"/>
              </w:rPr>
              <w:t xml:space="preserve">Revised </w:t>
            </w:r>
          </w:p>
        </w:tc>
        <w:tc>
          <w:tcPr>
            <w:tcW w:w="360" w:type="dxa"/>
          </w:tcPr>
          <w:p w:rsidR="005F1071" w:rsidRPr="0048639E" w:rsidRDefault="005F1071" w:rsidP="00DF60D1">
            <w:pPr>
              <w:jc w:val="both"/>
              <w:rPr>
                <w:sz w:val="18"/>
                <w:szCs w:val="18"/>
              </w:rPr>
            </w:pPr>
          </w:p>
        </w:tc>
        <w:tc>
          <w:tcPr>
            <w:tcW w:w="1800" w:type="dxa"/>
          </w:tcPr>
          <w:p w:rsidR="005F1071" w:rsidRPr="0048639E" w:rsidRDefault="005F1071" w:rsidP="00A26E1A">
            <w:pPr>
              <w:jc w:val="both"/>
              <w:rPr>
                <w:sz w:val="18"/>
                <w:szCs w:val="18"/>
              </w:rPr>
            </w:pPr>
            <w:r w:rsidRPr="0048639E">
              <w:rPr>
                <w:sz w:val="18"/>
                <w:szCs w:val="18"/>
              </w:rPr>
              <w:t>34</w:t>
            </w:r>
            <w:r>
              <w:rPr>
                <w:sz w:val="18"/>
                <w:szCs w:val="18"/>
              </w:rPr>
              <w:t xml:space="preserve"> </w:t>
            </w:r>
          </w:p>
        </w:tc>
        <w:tc>
          <w:tcPr>
            <w:tcW w:w="1440" w:type="dxa"/>
          </w:tcPr>
          <w:p w:rsidR="005F1071" w:rsidRPr="0048639E" w:rsidRDefault="005F1071" w:rsidP="00DF60D1">
            <w:pPr>
              <w:jc w:val="both"/>
              <w:rPr>
                <w:sz w:val="18"/>
                <w:szCs w:val="18"/>
              </w:rPr>
            </w:pPr>
            <w:r>
              <w:rPr>
                <w:sz w:val="18"/>
                <w:szCs w:val="18"/>
              </w:rPr>
              <w:t>34</w:t>
            </w:r>
            <w:r w:rsidRPr="0048639E">
              <w:rPr>
                <w:sz w:val="18"/>
                <w:szCs w:val="18"/>
              </w:rPr>
              <w:t xml:space="preserve"> Revised</w:t>
            </w:r>
          </w:p>
        </w:tc>
      </w:tr>
      <w:tr w:rsidR="005F1071" w:rsidRPr="0048639E">
        <w:tc>
          <w:tcPr>
            <w:tcW w:w="360" w:type="dxa"/>
          </w:tcPr>
          <w:p w:rsidR="005F1071" w:rsidRPr="0048639E" w:rsidRDefault="005F1071" w:rsidP="00DF60D1">
            <w:pPr>
              <w:jc w:val="both"/>
              <w:rPr>
                <w:sz w:val="18"/>
                <w:szCs w:val="18"/>
              </w:rPr>
            </w:pPr>
          </w:p>
        </w:tc>
        <w:tc>
          <w:tcPr>
            <w:tcW w:w="1800" w:type="dxa"/>
          </w:tcPr>
          <w:p w:rsidR="005F1071" w:rsidRPr="0048639E" w:rsidRDefault="005F1071" w:rsidP="00A26E1A">
            <w:pPr>
              <w:jc w:val="both"/>
              <w:rPr>
                <w:b/>
                <w:sz w:val="18"/>
                <w:szCs w:val="18"/>
              </w:rPr>
            </w:pPr>
            <w:r w:rsidRPr="0048639E">
              <w:rPr>
                <w:sz w:val="18"/>
                <w:szCs w:val="18"/>
              </w:rPr>
              <w:t>22</w:t>
            </w:r>
            <w:r>
              <w:rPr>
                <w:sz w:val="18"/>
                <w:szCs w:val="18"/>
              </w:rPr>
              <w:t xml:space="preserve"> </w:t>
            </w:r>
          </w:p>
        </w:tc>
        <w:tc>
          <w:tcPr>
            <w:tcW w:w="1800" w:type="dxa"/>
          </w:tcPr>
          <w:p w:rsidR="005F1071" w:rsidRPr="0048639E" w:rsidRDefault="005F1071" w:rsidP="00DF60D1">
            <w:pPr>
              <w:jc w:val="both"/>
              <w:rPr>
                <w:b/>
                <w:sz w:val="18"/>
                <w:szCs w:val="18"/>
              </w:rPr>
            </w:pPr>
            <w:r>
              <w:rPr>
                <w:sz w:val="18"/>
                <w:szCs w:val="18"/>
              </w:rPr>
              <w:t>22</w:t>
            </w:r>
            <w:r w:rsidRPr="0048639E">
              <w:rPr>
                <w:sz w:val="18"/>
                <w:szCs w:val="18"/>
              </w:rPr>
              <w:t xml:space="preserve"> </w:t>
            </w:r>
            <w:r w:rsidR="004F2E23">
              <w:rPr>
                <w:sz w:val="18"/>
                <w:szCs w:val="18"/>
              </w:rPr>
              <w:t>Revised</w:t>
            </w:r>
          </w:p>
        </w:tc>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sz w:val="18"/>
                <w:szCs w:val="18"/>
              </w:rPr>
            </w:pPr>
            <w:r w:rsidRPr="0048639E">
              <w:rPr>
                <w:sz w:val="18"/>
                <w:szCs w:val="18"/>
              </w:rPr>
              <w:t>35</w:t>
            </w:r>
          </w:p>
        </w:tc>
        <w:tc>
          <w:tcPr>
            <w:tcW w:w="1440" w:type="dxa"/>
          </w:tcPr>
          <w:p w:rsidR="005F1071" w:rsidRPr="0048639E" w:rsidRDefault="005F1071" w:rsidP="00DF60D1">
            <w:pPr>
              <w:jc w:val="both"/>
              <w:rPr>
                <w:sz w:val="18"/>
                <w:szCs w:val="18"/>
              </w:rPr>
            </w:pPr>
            <w:r w:rsidRPr="0048639E">
              <w:rPr>
                <w:sz w:val="18"/>
                <w:szCs w:val="18"/>
              </w:rPr>
              <w:t>3</w:t>
            </w:r>
            <w:r>
              <w:rPr>
                <w:sz w:val="18"/>
                <w:szCs w:val="18"/>
              </w:rPr>
              <w:t>5</w:t>
            </w:r>
            <w:r w:rsidR="004F2E23">
              <w:rPr>
                <w:sz w:val="18"/>
                <w:szCs w:val="18"/>
              </w:rPr>
              <w:t xml:space="preserve"> Revised</w:t>
            </w:r>
          </w:p>
        </w:tc>
      </w:tr>
      <w:tr w:rsidR="005F1071" w:rsidRPr="0048639E">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b/>
                <w:sz w:val="18"/>
                <w:szCs w:val="18"/>
              </w:rPr>
            </w:pPr>
            <w:r w:rsidRPr="0048639E">
              <w:rPr>
                <w:sz w:val="18"/>
                <w:szCs w:val="18"/>
              </w:rPr>
              <w:t>23</w:t>
            </w:r>
          </w:p>
        </w:tc>
        <w:tc>
          <w:tcPr>
            <w:tcW w:w="1800" w:type="dxa"/>
          </w:tcPr>
          <w:p w:rsidR="005F1071" w:rsidRPr="0048639E" w:rsidRDefault="005F1071" w:rsidP="00DF60D1">
            <w:pPr>
              <w:jc w:val="both"/>
              <w:rPr>
                <w:b/>
                <w:sz w:val="18"/>
                <w:szCs w:val="18"/>
              </w:rPr>
            </w:pPr>
            <w:r w:rsidRPr="0048639E">
              <w:rPr>
                <w:sz w:val="18"/>
                <w:szCs w:val="18"/>
              </w:rPr>
              <w:t>23</w:t>
            </w:r>
            <w:r w:rsidR="004F2E23">
              <w:rPr>
                <w:sz w:val="18"/>
                <w:szCs w:val="18"/>
              </w:rPr>
              <w:t xml:space="preserve"> Revised</w:t>
            </w:r>
          </w:p>
        </w:tc>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sz w:val="18"/>
                <w:szCs w:val="18"/>
              </w:rPr>
            </w:pPr>
            <w:r w:rsidRPr="0048639E">
              <w:rPr>
                <w:sz w:val="18"/>
                <w:szCs w:val="18"/>
              </w:rPr>
              <w:t>36</w:t>
            </w:r>
          </w:p>
        </w:tc>
        <w:tc>
          <w:tcPr>
            <w:tcW w:w="1440" w:type="dxa"/>
          </w:tcPr>
          <w:p w:rsidR="005F1071" w:rsidRPr="0048639E" w:rsidRDefault="005F1071" w:rsidP="00DF60D1">
            <w:pPr>
              <w:jc w:val="both"/>
              <w:rPr>
                <w:sz w:val="18"/>
                <w:szCs w:val="18"/>
              </w:rPr>
            </w:pPr>
            <w:r w:rsidRPr="0048639E">
              <w:rPr>
                <w:sz w:val="18"/>
                <w:szCs w:val="18"/>
              </w:rPr>
              <w:t>3</w:t>
            </w:r>
            <w:r>
              <w:rPr>
                <w:sz w:val="18"/>
                <w:szCs w:val="18"/>
              </w:rPr>
              <w:t>6</w:t>
            </w:r>
            <w:r w:rsidR="004F2E23">
              <w:rPr>
                <w:sz w:val="18"/>
                <w:szCs w:val="18"/>
              </w:rPr>
              <w:t xml:space="preserve"> Revised</w:t>
            </w:r>
          </w:p>
        </w:tc>
      </w:tr>
      <w:tr w:rsidR="005F1071" w:rsidRPr="0048639E">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b/>
                <w:sz w:val="18"/>
                <w:szCs w:val="18"/>
              </w:rPr>
            </w:pPr>
            <w:r w:rsidRPr="0048639E">
              <w:rPr>
                <w:sz w:val="18"/>
                <w:szCs w:val="18"/>
              </w:rPr>
              <w:t>24</w:t>
            </w:r>
          </w:p>
        </w:tc>
        <w:tc>
          <w:tcPr>
            <w:tcW w:w="1800" w:type="dxa"/>
          </w:tcPr>
          <w:p w:rsidR="005F1071" w:rsidRPr="0048639E" w:rsidRDefault="005F1071" w:rsidP="00DF60D1">
            <w:pPr>
              <w:jc w:val="both"/>
              <w:rPr>
                <w:b/>
                <w:sz w:val="18"/>
                <w:szCs w:val="18"/>
              </w:rPr>
            </w:pPr>
            <w:r w:rsidRPr="0048639E">
              <w:rPr>
                <w:sz w:val="18"/>
                <w:szCs w:val="18"/>
              </w:rPr>
              <w:t>24</w:t>
            </w:r>
            <w:r w:rsidR="004F2E23">
              <w:rPr>
                <w:sz w:val="18"/>
                <w:szCs w:val="18"/>
              </w:rPr>
              <w:t xml:space="preserve"> Revised</w:t>
            </w:r>
          </w:p>
        </w:tc>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sz w:val="18"/>
                <w:szCs w:val="18"/>
              </w:rPr>
            </w:pPr>
            <w:r w:rsidRPr="0048639E">
              <w:rPr>
                <w:sz w:val="18"/>
                <w:szCs w:val="18"/>
              </w:rPr>
              <w:t>37</w:t>
            </w:r>
          </w:p>
        </w:tc>
        <w:tc>
          <w:tcPr>
            <w:tcW w:w="1440" w:type="dxa"/>
          </w:tcPr>
          <w:p w:rsidR="005F1071" w:rsidRPr="0048639E" w:rsidRDefault="005F1071" w:rsidP="00DF60D1">
            <w:pPr>
              <w:jc w:val="both"/>
              <w:rPr>
                <w:sz w:val="18"/>
                <w:szCs w:val="18"/>
              </w:rPr>
            </w:pPr>
            <w:r w:rsidRPr="0048639E">
              <w:rPr>
                <w:sz w:val="18"/>
                <w:szCs w:val="18"/>
              </w:rPr>
              <w:t>37</w:t>
            </w:r>
            <w:r w:rsidR="004F2E23">
              <w:rPr>
                <w:sz w:val="18"/>
                <w:szCs w:val="18"/>
              </w:rPr>
              <w:t xml:space="preserve"> Revised</w:t>
            </w:r>
          </w:p>
        </w:tc>
      </w:tr>
      <w:tr w:rsidR="005F1071" w:rsidRPr="0048639E">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b/>
                <w:sz w:val="18"/>
                <w:szCs w:val="18"/>
              </w:rPr>
            </w:pPr>
            <w:r w:rsidRPr="0048639E">
              <w:rPr>
                <w:sz w:val="18"/>
                <w:szCs w:val="18"/>
              </w:rPr>
              <w:t>25</w:t>
            </w:r>
          </w:p>
        </w:tc>
        <w:tc>
          <w:tcPr>
            <w:tcW w:w="1800" w:type="dxa"/>
          </w:tcPr>
          <w:p w:rsidR="005F1071" w:rsidRPr="0048639E" w:rsidRDefault="005F1071" w:rsidP="00DF60D1">
            <w:pPr>
              <w:jc w:val="both"/>
              <w:rPr>
                <w:b/>
                <w:sz w:val="18"/>
                <w:szCs w:val="18"/>
              </w:rPr>
            </w:pPr>
            <w:r w:rsidRPr="0048639E">
              <w:rPr>
                <w:sz w:val="18"/>
                <w:szCs w:val="18"/>
              </w:rPr>
              <w:t>25 Revised</w:t>
            </w:r>
          </w:p>
        </w:tc>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sz w:val="18"/>
                <w:szCs w:val="18"/>
              </w:rPr>
            </w:pPr>
            <w:r w:rsidRPr="0048639E">
              <w:rPr>
                <w:sz w:val="18"/>
                <w:szCs w:val="18"/>
              </w:rPr>
              <w:t>38</w:t>
            </w:r>
            <w:r>
              <w:rPr>
                <w:sz w:val="18"/>
                <w:szCs w:val="18"/>
              </w:rPr>
              <w:t xml:space="preserve"> </w:t>
            </w:r>
          </w:p>
        </w:tc>
        <w:tc>
          <w:tcPr>
            <w:tcW w:w="1440" w:type="dxa"/>
          </w:tcPr>
          <w:p w:rsidR="005F1071" w:rsidRPr="0048639E" w:rsidRDefault="004F2E23" w:rsidP="00DF60D1">
            <w:pPr>
              <w:jc w:val="both"/>
              <w:rPr>
                <w:sz w:val="18"/>
                <w:szCs w:val="18"/>
              </w:rPr>
            </w:pPr>
            <w:r>
              <w:rPr>
                <w:sz w:val="18"/>
                <w:szCs w:val="18"/>
              </w:rPr>
              <w:t>38 Revised</w:t>
            </w:r>
          </w:p>
        </w:tc>
      </w:tr>
      <w:tr w:rsidR="005F1071" w:rsidRPr="0048639E">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b/>
                <w:sz w:val="18"/>
                <w:szCs w:val="18"/>
              </w:rPr>
            </w:pPr>
            <w:r w:rsidRPr="0048639E">
              <w:rPr>
                <w:sz w:val="18"/>
                <w:szCs w:val="18"/>
              </w:rPr>
              <w:t>26</w:t>
            </w:r>
          </w:p>
        </w:tc>
        <w:tc>
          <w:tcPr>
            <w:tcW w:w="1800" w:type="dxa"/>
          </w:tcPr>
          <w:p w:rsidR="005F1071" w:rsidRPr="0048639E" w:rsidRDefault="005F1071" w:rsidP="00DF60D1">
            <w:pPr>
              <w:jc w:val="both"/>
              <w:rPr>
                <w:b/>
                <w:sz w:val="18"/>
                <w:szCs w:val="18"/>
              </w:rPr>
            </w:pPr>
            <w:r w:rsidRPr="0048639E">
              <w:rPr>
                <w:sz w:val="18"/>
                <w:szCs w:val="18"/>
              </w:rPr>
              <w:t>26</w:t>
            </w:r>
            <w:r>
              <w:rPr>
                <w:sz w:val="18"/>
                <w:szCs w:val="18"/>
              </w:rPr>
              <w:t xml:space="preserve"> </w:t>
            </w:r>
            <w:r w:rsidRPr="0048639E">
              <w:rPr>
                <w:sz w:val="18"/>
                <w:szCs w:val="18"/>
              </w:rPr>
              <w:t>Revised</w:t>
            </w:r>
          </w:p>
        </w:tc>
        <w:tc>
          <w:tcPr>
            <w:tcW w:w="360" w:type="dxa"/>
          </w:tcPr>
          <w:p w:rsidR="005F1071" w:rsidRPr="0048639E" w:rsidRDefault="005F1071" w:rsidP="00DF60D1">
            <w:pPr>
              <w:jc w:val="both"/>
              <w:rPr>
                <w:sz w:val="18"/>
                <w:szCs w:val="18"/>
              </w:rPr>
            </w:pPr>
          </w:p>
        </w:tc>
        <w:tc>
          <w:tcPr>
            <w:tcW w:w="1800" w:type="dxa"/>
          </w:tcPr>
          <w:p w:rsidR="005F1071" w:rsidRPr="0048639E" w:rsidRDefault="005F1071" w:rsidP="00A26E1A">
            <w:pPr>
              <w:jc w:val="both"/>
              <w:rPr>
                <w:sz w:val="18"/>
                <w:szCs w:val="18"/>
              </w:rPr>
            </w:pPr>
            <w:r w:rsidRPr="0048639E">
              <w:rPr>
                <w:sz w:val="18"/>
                <w:szCs w:val="18"/>
              </w:rPr>
              <w:t>39</w:t>
            </w:r>
            <w:r>
              <w:rPr>
                <w:sz w:val="18"/>
                <w:szCs w:val="18"/>
              </w:rPr>
              <w:t xml:space="preserve"> </w:t>
            </w:r>
          </w:p>
        </w:tc>
        <w:tc>
          <w:tcPr>
            <w:tcW w:w="1440" w:type="dxa"/>
          </w:tcPr>
          <w:p w:rsidR="005F1071" w:rsidRPr="0048639E" w:rsidRDefault="004F2E23" w:rsidP="00DF60D1">
            <w:pPr>
              <w:jc w:val="both"/>
              <w:rPr>
                <w:sz w:val="18"/>
                <w:szCs w:val="18"/>
              </w:rPr>
            </w:pPr>
            <w:r>
              <w:rPr>
                <w:sz w:val="18"/>
                <w:szCs w:val="18"/>
              </w:rPr>
              <w:t>39 Revised</w:t>
            </w:r>
          </w:p>
        </w:tc>
      </w:tr>
      <w:tr w:rsidR="005F1071" w:rsidRPr="0048639E">
        <w:tc>
          <w:tcPr>
            <w:tcW w:w="360" w:type="dxa"/>
          </w:tcPr>
          <w:p w:rsidR="005F1071" w:rsidRPr="0048639E" w:rsidRDefault="005F1071" w:rsidP="00DF60D1">
            <w:pPr>
              <w:jc w:val="both"/>
              <w:rPr>
                <w:sz w:val="18"/>
                <w:szCs w:val="18"/>
              </w:rPr>
            </w:pPr>
          </w:p>
        </w:tc>
        <w:tc>
          <w:tcPr>
            <w:tcW w:w="1800" w:type="dxa"/>
          </w:tcPr>
          <w:p w:rsidR="005F1071" w:rsidRPr="0048639E" w:rsidRDefault="005F1071" w:rsidP="00DF60D1">
            <w:pPr>
              <w:jc w:val="both"/>
              <w:rPr>
                <w:b/>
                <w:sz w:val="18"/>
                <w:szCs w:val="18"/>
              </w:rPr>
            </w:pPr>
            <w:r w:rsidRPr="0048639E">
              <w:rPr>
                <w:sz w:val="18"/>
                <w:szCs w:val="18"/>
              </w:rPr>
              <w:t>27</w:t>
            </w:r>
          </w:p>
        </w:tc>
        <w:tc>
          <w:tcPr>
            <w:tcW w:w="1800" w:type="dxa"/>
          </w:tcPr>
          <w:p w:rsidR="005F1071" w:rsidRPr="0048639E" w:rsidRDefault="005F1071" w:rsidP="00DF60D1">
            <w:pPr>
              <w:jc w:val="both"/>
              <w:rPr>
                <w:b/>
                <w:sz w:val="18"/>
                <w:szCs w:val="18"/>
              </w:rPr>
            </w:pPr>
            <w:r w:rsidRPr="0048639E">
              <w:rPr>
                <w:sz w:val="18"/>
                <w:szCs w:val="18"/>
              </w:rPr>
              <w:t>27 Revised</w:t>
            </w:r>
          </w:p>
        </w:tc>
        <w:tc>
          <w:tcPr>
            <w:tcW w:w="360" w:type="dxa"/>
          </w:tcPr>
          <w:p w:rsidR="005F1071" w:rsidRPr="0048639E" w:rsidRDefault="005F1071" w:rsidP="00DF60D1">
            <w:pPr>
              <w:jc w:val="both"/>
              <w:rPr>
                <w:sz w:val="18"/>
                <w:szCs w:val="18"/>
              </w:rPr>
            </w:pPr>
          </w:p>
        </w:tc>
        <w:tc>
          <w:tcPr>
            <w:tcW w:w="1800" w:type="dxa"/>
          </w:tcPr>
          <w:p w:rsidR="005F1071" w:rsidRPr="0048639E" w:rsidRDefault="005F1071" w:rsidP="00A26E1A">
            <w:pPr>
              <w:jc w:val="both"/>
              <w:rPr>
                <w:sz w:val="18"/>
                <w:szCs w:val="18"/>
              </w:rPr>
            </w:pPr>
            <w:r w:rsidRPr="0048639E">
              <w:rPr>
                <w:sz w:val="18"/>
                <w:szCs w:val="18"/>
              </w:rPr>
              <w:t>40</w:t>
            </w:r>
            <w:r>
              <w:rPr>
                <w:sz w:val="18"/>
                <w:szCs w:val="18"/>
              </w:rPr>
              <w:t xml:space="preserve"> </w:t>
            </w:r>
          </w:p>
        </w:tc>
        <w:tc>
          <w:tcPr>
            <w:tcW w:w="1440" w:type="dxa"/>
          </w:tcPr>
          <w:p w:rsidR="005F1071" w:rsidRPr="0048639E" w:rsidRDefault="004F2E23" w:rsidP="00DF60D1">
            <w:pPr>
              <w:jc w:val="both"/>
              <w:rPr>
                <w:sz w:val="18"/>
                <w:szCs w:val="18"/>
              </w:rPr>
            </w:pPr>
            <w:r>
              <w:rPr>
                <w:sz w:val="18"/>
                <w:szCs w:val="18"/>
              </w:rPr>
              <w:t>40 Revised</w:t>
            </w:r>
          </w:p>
        </w:tc>
      </w:tr>
      <w:tr w:rsidR="005B0981" w:rsidRPr="0048639E" w:rsidTr="005B0981">
        <w:trPr>
          <w:trHeight w:val="252"/>
        </w:trPr>
        <w:tc>
          <w:tcPr>
            <w:tcW w:w="360" w:type="dxa"/>
          </w:tcPr>
          <w:p w:rsidR="005B0981" w:rsidRPr="0048639E" w:rsidRDefault="005B0981" w:rsidP="00DF60D1">
            <w:pPr>
              <w:jc w:val="both"/>
              <w:rPr>
                <w:sz w:val="18"/>
                <w:szCs w:val="18"/>
              </w:rPr>
            </w:pPr>
          </w:p>
        </w:tc>
        <w:tc>
          <w:tcPr>
            <w:tcW w:w="1800" w:type="dxa"/>
          </w:tcPr>
          <w:p w:rsidR="005B0981" w:rsidRPr="0048639E" w:rsidRDefault="005B0981" w:rsidP="00DF60D1">
            <w:pPr>
              <w:jc w:val="both"/>
              <w:rPr>
                <w:sz w:val="18"/>
                <w:szCs w:val="18"/>
              </w:rPr>
            </w:pPr>
            <w:r w:rsidRPr="0048639E">
              <w:rPr>
                <w:sz w:val="18"/>
                <w:szCs w:val="18"/>
              </w:rPr>
              <w:t>28</w:t>
            </w:r>
          </w:p>
        </w:tc>
        <w:tc>
          <w:tcPr>
            <w:tcW w:w="1800" w:type="dxa"/>
          </w:tcPr>
          <w:p w:rsidR="005B0981" w:rsidRPr="0048639E" w:rsidRDefault="005B0981" w:rsidP="00DF60D1">
            <w:pPr>
              <w:jc w:val="both"/>
              <w:rPr>
                <w:sz w:val="18"/>
                <w:szCs w:val="18"/>
              </w:rPr>
            </w:pPr>
            <w:r w:rsidRPr="0048639E">
              <w:rPr>
                <w:sz w:val="18"/>
                <w:szCs w:val="18"/>
              </w:rPr>
              <w:t>28 Revised</w:t>
            </w:r>
          </w:p>
        </w:tc>
        <w:tc>
          <w:tcPr>
            <w:tcW w:w="360" w:type="dxa"/>
          </w:tcPr>
          <w:p w:rsidR="005B0981" w:rsidRPr="0048639E" w:rsidRDefault="005B0981" w:rsidP="00DF60D1">
            <w:pPr>
              <w:jc w:val="both"/>
              <w:rPr>
                <w:sz w:val="18"/>
                <w:szCs w:val="18"/>
              </w:rPr>
            </w:pPr>
          </w:p>
        </w:tc>
        <w:tc>
          <w:tcPr>
            <w:tcW w:w="1800" w:type="dxa"/>
          </w:tcPr>
          <w:p w:rsidR="005B0981" w:rsidRPr="0048639E" w:rsidRDefault="005B0981" w:rsidP="00A26E1A">
            <w:pPr>
              <w:jc w:val="both"/>
              <w:rPr>
                <w:sz w:val="18"/>
                <w:szCs w:val="18"/>
              </w:rPr>
            </w:pPr>
            <w:r>
              <w:rPr>
                <w:sz w:val="18"/>
                <w:szCs w:val="18"/>
              </w:rPr>
              <w:t>41</w:t>
            </w:r>
          </w:p>
        </w:tc>
        <w:tc>
          <w:tcPr>
            <w:tcW w:w="1440" w:type="dxa"/>
          </w:tcPr>
          <w:p w:rsidR="005B0981" w:rsidRDefault="005B0981" w:rsidP="00DF60D1">
            <w:pPr>
              <w:jc w:val="both"/>
              <w:rPr>
                <w:sz w:val="18"/>
                <w:szCs w:val="18"/>
              </w:rPr>
            </w:pPr>
            <w:r>
              <w:rPr>
                <w:sz w:val="18"/>
                <w:szCs w:val="18"/>
              </w:rPr>
              <w:t>41 Revised</w:t>
            </w:r>
          </w:p>
        </w:tc>
      </w:tr>
      <w:tr w:rsidR="005B0981" w:rsidRPr="0048639E" w:rsidTr="005B0981">
        <w:tc>
          <w:tcPr>
            <w:tcW w:w="360" w:type="dxa"/>
          </w:tcPr>
          <w:p w:rsidR="005B0981" w:rsidRPr="0048639E" w:rsidRDefault="005B0981" w:rsidP="00DF60D1">
            <w:pPr>
              <w:jc w:val="both"/>
              <w:rPr>
                <w:sz w:val="18"/>
                <w:szCs w:val="18"/>
              </w:rPr>
            </w:pPr>
          </w:p>
        </w:tc>
        <w:tc>
          <w:tcPr>
            <w:tcW w:w="1800" w:type="dxa"/>
          </w:tcPr>
          <w:p w:rsidR="005B0981" w:rsidRPr="0048639E" w:rsidRDefault="005B0981" w:rsidP="00DF60D1">
            <w:pPr>
              <w:jc w:val="both"/>
              <w:rPr>
                <w:b/>
                <w:sz w:val="18"/>
                <w:szCs w:val="18"/>
              </w:rPr>
            </w:pPr>
          </w:p>
        </w:tc>
        <w:tc>
          <w:tcPr>
            <w:tcW w:w="1800" w:type="dxa"/>
          </w:tcPr>
          <w:p w:rsidR="005B0981" w:rsidRPr="0048639E" w:rsidRDefault="005B0981" w:rsidP="00DF60D1">
            <w:pPr>
              <w:jc w:val="both"/>
              <w:rPr>
                <w:b/>
                <w:sz w:val="18"/>
                <w:szCs w:val="18"/>
              </w:rPr>
            </w:pPr>
          </w:p>
        </w:tc>
        <w:tc>
          <w:tcPr>
            <w:tcW w:w="360" w:type="dxa"/>
          </w:tcPr>
          <w:p w:rsidR="005B0981" w:rsidRPr="0048639E" w:rsidRDefault="005B0981" w:rsidP="00DF60D1">
            <w:pPr>
              <w:jc w:val="both"/>
              <w:rPr>
                <w:sz w:val="18"/>
                <w:szCs w:val="18"/>
              </w:rPr>
            </w:pPr>
          </w:p>
        </w:tc>
        <w:tc>
          <w:tcPr>
            <w:tcW w:w="1800" w:type="dxa"/>
          </w:tcPr>
          <w:p w:rsidR="005B0981" w:rsidRPr="0048639E" w:rsidRDefault="005B0981" w:rsidP="00DF60D1">
            <w:pPr>
              <w:jc w:val="both"/>
              <w:rPr>
                <w:sz w:val="18"/>
                <w:szCs w:val="18"/>
              </w:rPr>
            </w:pPr>
            <w:r>
              <w:rPr>
                <w:sz w:val="18"/>
                <w:szCs w:val="18"/>
              </w:rPr>
              <w:t>42 New</w:t>
            </w:r>
          </w:p>
        </w:tc>
        <w:tc>
          <w:tcPr>
            <w:tcW w:w="1440" w:type="dxa"/>
          </w:tcPr>
          <w:p w:rsidR="005B0981" w:rsidRPr="0048639E" w:rsidRDefault="005B0981" w:rsidP="00DF60D1">
            <w:pPr>
              <w:jc w:val="both"/>
              <w:rPr>
                <w:sz w:val="18"/>
                <w:szCs w:val="18"/>
              </w:rPr>
            </w:pPr>
          </w:p>
        </w:tc>
      </w:tr>
      <w:tr w:rsidR="005B0981" w:rsidRPr="0048639E" w:rsidTr="005B0981">
        <w:tc>
          <w:tcPr>
            <w:tcW w:w="360" w:type="dxa"/>
          </w:tcPr>
          <w:p w:rsidR="005B0981" w:rsidRPr="0048639E" w:rsidRDefault="005B0981" w:rsidP="00DF60D1">
            <w:pPr>
              <w:jc w:val="both"/>
              <w:rPr>
                <w:sz w:val="18"/>
                <w:szCs w:val="18"/>
              </w:rPr>
            </w:pPr>
          </w:p>
        </w:tc>
        <w:tc>
          <w:tcPr>
            <w:tcW w:w="1800" w:type="dxa"/>
            <w:tcBorders>
              <w:bottom w:val="single" w:sz="12" w:space="0" w:color="auto"/>
            </w:tcBorders>
          </w:tcPr>
          <w:p w:rsidR="005B0981" w:rsidRPr="0048639E" w:rsidRDefault="005B0981" w:rsidP="00DF60D1">
            <w:pPr>
              <w:jc w:val="both"/>
              <w:rPr>
                <w:sz w:val="18"/>
                <w:szCs w:val="18"/>
              </w:rPr>
            </w:pPr>
          </w:p>
        </w:tc>
        <w:tc>
          <w:tcPr>
            <w:tcW w:w="1800" w:type="dxa"/>
            <w:tcBorders>
              <w:bottom w:val="single" w:sz="12" w:space="0" w:color="auto"/>
            </w:tcBorders>
          </w:tcPr>
          <w:p w:rsidR="005B0981" w:rsidRPr="0048639E" w:rsidRDefault="005B0981" w:rsidP="00DF60D1">
            <w:pPr>
              <w:jc w:val="both"/>
              <w:rPr>
                <w:sz w:val="18"/>
                <w:szCs w:val="18"/>
              </w:rPr>
            </w:pPr>
          </w:p>
        </w:tc>
        <w:tc>
          <w:tcPr>
            <w:tcW w:w="360" w:type="dxa"/>
            <w:tcBorders>
              <w:bottom w:val="single" w:sz="12" w:space="0" w:color="auto"/>
            </w:tcBorders>
          </w:tcPr>
          <w:p w:rsidR="005B0981" w:rsidRPr="0048639E" w:rsidRDefault="005B0981" w:rsidP="00DF60D1">
            <w:pPr>
              <w:jc w:val="both"/>
              <w:rPr>
                <w:sz w:val="18"/>
                <w:szCs w:val="18"/>
              </w:rPr>
            </w:pPr>
          </w:p>
        </w:tc>
        <w:tc>
          <w:tcPr>
            <w:tcW w:w="1800" w:type="dxa"/>
            <w:tcBorders>
              <w:bottom w:val="single" w:sz="12" w:space="0" w:color="auto"/>
            </w:tcBorders>
          </w:tcPr>
          <w:p w:rsidR="005B0981" w:rsidRDefault="005B0981" w:rsidP="00DF60D1">
            <w:pPr>
              <w:jc w:val="both"/>
              <w:rPr>
                <w:sz w:val="18"/>
                <w:szCs w:val="18"/>
              </w:rPr>
            </w:pPr>
          </w:p>
        </w:tc>
        <w:tc>
          <w:tcPr>
            <w:tcW w:w="1440" w:type="dxa"/>
            <w:tcBorders>
              <w:bottom w:val="single" w:sz="12" w:space="0" w:color="auto"/>
            </w:tcBorders>
          </w:tcPr>
          <w:p w:rsidR="005B0981" w:rsidRDefault="005B0981" w:rsidP="00DF60D1">
            <w:pPr>
              <w:jc w:val="both"/>
              <w:rPr>
                <w:sz w:val="18"/>
                <w:szCs w:val="18"/>
              </w:rPr>
            </w:pPr>
          </w:p>
        </w:tc>
      </w:tr>
    </w:tbl>
    <w:p w:rsidR="005F1071" w:rsidRDefault="005F1071" w:rsidP="0019692E">
      <w:pPr>
        <w:widowControl w:val="0"/>
        <w:tabs>
          <w:tab w:val="left" w:pos="720"/>
        </w:tabs>
        <w:rPr>
          <w:sz w:val="22"/>
          <w:szCs w:val="22"/>
        </w:rPr>
      </w:pPr>
    </w:p>
    <w:p w:rsidR="005F1071" w:rsidRPr="005D69BA" w:rsidRDefault="005F1071" w:rsidP="0019692E">
      <w:pPr>
        <w:widowControl w:val="0"/>
        <w:tabs>
          <w:tab w:val="left" w:pos="720"/>
        </w:tabs>
        <w:rPr>
          <w:sz w:val="22"/>
          <w:szCs w:val="22"/>
        </w:rPr>
      </w:pPr>
    </w:p>
    <w:p w:rsidR="005F1071" w:rsidRDefault="005F1071" w:rsidP="0019692E">
      <w:pPr>
        <w:widowControl w:val="0"/>
        <w:tabs>
          <w:tab w:val="left" w:pos="720"/>
        </w:tabs>
        <w:rPr>
          <w:rFonts w:ascii="Arial" w:hAnsi="Arial" w:cs="Arial"/>
          <w:b/>
          <w:sz w:val="28"/>
          <w:szCs w:val="28"/>
        </w:rPr>
      </w:pPr>
      <w:r w:rsidRPr="0008136E">
        <w:rPr>
          <w:rFonts w:ascii="Arial" w:hAnsi="Arial" w:cs="Arial"/>
          <w:b/>
          <w:sz w:val="28"/>
          <w:szCs w:val="28"/>
        </w:rPr>
        <w:t xml:space="preserve">I. </w:t>
      </w:r>
      <w:r>
        <w:rPr>
          <w:rFonts w:ascii="Arial" w:hAnsi="Arial" w:cs="Arial"/>
          <w:b/>
          <w:sz w:val="28"/>
          <w:szCs w:val="28"/>
        </w:rPr>
        <w:tab/>
      </w:r>
      <w:r w:rsidRPr="0008136E">
        <w:rPr>
          <w:rFonts w:ascii="Arial" w:hAnsi="Arial" w:cs="Arial"/>
          <w:b/>
          <w:sz w:val="28"/>
          <w:szCs w:val="28"/>
        </w:rPr>
        <w:t>LEARNING OBJECTIVES</w:t>
      </w:r>
    </w:p>
    <w:p w:rsidR="005F1071" w:rsidRPr="0019692E" w:rsidRDefault="005F1071" w:rsidP="0019692E">
      <w:pPr>
        <w:widowControl w:val="0"/>
        <w:ind w:left="1080" w:hanging="360"/>
        <w:rPr>
          <w:sz w:val="22"/>
          <w:szCs w:val="22"/>
        </w:rPr>
      </w:pPr>
    </w:p>
    <w:p w:rsidR="005F1071" w:rsidRPr="0019692E" w:rsidRDefault="005F1071" w:rsidP="00113021">
      <w:pPr>
        <w:numPr>
          <w:ilvl w:val="0"/>
          <w:numId w:val="1"/>
        </w:numPr>
        <w:tabs>
          <w:tab w:val="clear" w:pos="360"/>
        </w:tabs>
        <w:spacing w:after="120"/>
        <w:ind w:left="1440" w:hanging="720"/>
        <w:rPr>
          <w:sz w:val="22"/>
          <w:szCs w:val="22"/>
        </w:rPr>
      </w:pPr>
      <w:r w:rsidRPr="0019692E">
        <w:rPr>
          <w:sz w:val="22"/>
          <w:szCs w:val="22"/>
        </w:rPr>
        <w:t>Describe the master budget and explain its benefits</w:t>
      </w:r>
      <w:r w:rsidR="004B715A">
        <w:rPr>
          <w:sz w:val="22"/>
          <w:szCs w:val="22"/>
        </w:rPr>
        <w:t>.</w:t>
      </w:r>
    </w:p>
    <w:p w:rsidR="005F1071" w:rsidRPr="0019692E" w:rsidRDefault="005F1071" w:rsidP="00113021">
      <w:pPr>
        <w:numPr>
          <w:ilvl w:val="0"/>
          <w:numId w:val="1"/>
        </w:numPr>
        <w:tabs>
          <w:tab w:val="clear" w:pos="360"/>
        </w:tabs>
        <w:spacing w:after="120"/>
        <w:ind w:left="1440" w:hanging="720"/>
        <w:rPr>
          <w:sz w:val="22"/>
          <w:szCs w:val="22"/>
        </w:rPr>
      </w:pPr>
      <w:r w:rsidRPr="0019692E">
        <w:rPr>
          <w:sz w:val="22"/>
          <w:szCs w:val="22"/>
        </w:rPr>
        <w:t>Describe the advantages of budgets</w:t>
      </w:r>
      <w:r w:rsidR="004B715A">
        <w:rPr>
          <w:sz w:val="22"/>
          <w:szCs w:val="22"/>
        </w:rPr>
        <w:t>.</w:t>
      </w:r>
    </w:p>
    <w:p w:rsidR="005F1071" w:rsidRPr="0019692E" w:rsidRDefault="005F1071" w:rsidP="00113021">
      <w:pPr>
        <w:numPr>
          <w:ilvl w:val="0"/>
          <w:numId w:val="1"/>
        </w:numPr>
        <w:tabs>
          <w:tab w:val="clear" w:pos="360"/>
        </w:tabs>
        <w:spacing w:after="120"/>
        <w:ind w:left="1440" w:hanging="720"/>
        <w:rPr>
          <w:sz w:val="22"/>
          <w:szCs w:val="22"/>
        </w:rPr>
      </w:pPr>
      <w:r w:rsidRPr="0019692E">
        <w:rPr>
          <w:sz w:val="22"/>
          <w:szCs w:val="22"/>
        </w:rPr>
        <w:t>Prepare the operating budget and its supporting schedules</w:t>
      </w:r>
      <w:r w:rsidR="004B715A">
        <w:rPr>
          <w:sz w:val="22"/>
          <w:szCs w:val="22"/>
        </w:rPr>
        <w:t>.</w:t>
      </w:r>
    </w:p>
    <w:p w:rsidR="005F1071" w:rsidRPr="0019692E" w:rsidRDefault="005F1071" w:rsidP="00113021">
      <w:pPr>
        <w:numPr>
          <w:ilvl w:val="0"/>
          <w:numId w:val="1"/>
        </w:numPr>
        <w:tabs>
          <w:tab w:val="clear" w:pos="360"/>
        </w:tabs>
        <w:spacing w:after="120"/>
        <w:ind w:left="1440" w:hanging="720"/>
        <w:rPr>
          <w:sz w:val="22"/>
          <w:szCs w:val="22"/>
        </w:rPr>
      </w:pPr>
      <w:r w:rsidRPr="0019692E">
        <w:rPr>
          <w:sz w:val="22"/>
          <w:szCs w:val="22"/>
        </w:rPr>
        <w:t xml:space="preserve">Use computer-based financial planning models </w:t>
      </w:r>
      <w:r>
        <w:rPr>
          <w:sz w:val="22"/>
          <w:szCs w:val="22"/>
        </w:rPr>
        <w:t>for</w:t>
      </w:r>
      <w:r w:rsidRPr="0019692E">
        <w:rPr>
          <w:sz w:val="22"/>
          <w:szCs w:val="22"/>
        </w:rPr>
        <w:t xml:space="preserve"> sensitivity analysis</w:t>
      </w:r>
      <w:r w:rsidR="004B715A">
        <w:rPr>
          <w:sz w:val="22"/>
          <w:szCs w:val="22"/>
        </w:rPr>
        <w:t>.</w:t>
      </w:r>
    </w:p>
    <w:p w:rsidR="005F1071" w:rsidRPr="00327434" w:rsidRDefault="005F1071" w:rsidP="00113021">
      <w:pPr>
        <w:numPr>
          <w:ilvl w:val="0"/>
          <w:numId w:val="1"/>
        </w:numPr>
        <w:tabs>
          <w:tab w:val="clear" w:pos="360"/>
        </w:tabs>
        <w:spacing w:after="120"/>
        <w:ind w:left="1440" w:hanging="720"/>
        <w:rPr>
          <w:sz w:val="22"/>
          <w:szCs w:val="22"/>
        </w:rPr>
      </w:pPr>
      <w:r w:rsidRPr="00327434">
        <w:rPr>
          <w:sz w:val="22"/>
          <w:szCs w:val="22"/>
        </w:rPr>
        <w:t>Describe responsibility centers and responsibility accounting</w:t>
      </w:r>
      <w:r w:rsidR="004B715A">
        <w:rPr>
          <w:sz w:val="22"/>
          <w:szCs w:val="22"/>
        </w:rPr>
        <w:t>.</w:t>
      </w:r>
    </w:p>
    <w:p w:rsidR="005F1071" w:rsidRDefault="005F1071" w:rsidP="00327434">
      <w:pPr>
        <w:numPr>
          <w:ilvl w:val="0"/>
          <w:numId w:val="1"/>
        </w:numPr>
        <w:tabs>
          <w:tab w:val="clear" w:pos="360"/>
        </w:tabs>
        <w:spacing w:after="120"/>
        <w:ind w:left="1440" w:hanging="720"/>
        <w:rPr>
          <w:sz w:val="22"/>
          <w:szCs w:val="22"/>
        </w:rPr>
      </w:pPr>
      <w:r w:rsidRPr="00327434">
        <w:rPr>
          <w:sz w:val="22"/>
          <w:szCs w:val="22"/>
        </w:rPr>
        <w:t>Recognize the human aspects of budgeting</w:t>
      </w:r>
      <w:r w:rsidR="004B715A">
        <w:rPr>
          <w:sz w:val="22"/>
          <w:szCs w:val="22"/>
        </w:rPr>
        <w:t>.</w:t>
      </w:r>
    </w:p>
    <w:p w:rsidR="005F1071" w:rsidRDefault="005F1071" w:rsidP="00327434">
      <w:pPr>
        <w:numPr>
          <w:ilvl w:val="0"/>
          <w:numId w:val="1"/>
        </w:numPr>
        <w:tabs>
          <w:tab w:val="clear" w:pos="360"/>
        </w:tabs>
        <w:spacing w:after="120"/>
        <w:ind w:left="1440" w:hanging="720"/>
        <w:rPr>
          <w:sz w:val="22"/>
          <w:szCs w:val="22"/>
        </w:rPr>
      </w:pPr>
      <w:r>
        <w:rPr>
          <w:sz w:val="22"/>
          <w:szCs w:val="22"/>
        </w:rPr>
        <w:t>Appreciate the special challenges of budgeting in multinational companies</w:t>
      </w:r>
      <w:r w:rsidR="004B715A">
        <w:rPr>
          <w:sz w:val="22"/>
          <w:szCs w:val="22"/>
        </w:rPr>
        <w:t>.</w:t>
      </w:r>
    </w:p>
    <w:p w:rsidR="005F1071" w:rsidRPr="00327434" w:rsidRDefault="005F1071" w:rsidP="00997589">
      <w:pPr>
        <w:spacing w:after="120"/>
        <w:rPr>
          <w:sz w:val="22"/>
          <w:szCs w:val="22"/>
        </w:rPr>
      </w:pPr>
    </w:p>
    <w:p w:rsidR="005F1071" w:rsidRPr="0008136E" w:rsidRDefault="005F1071" w:rsidP="00556EFB">
      <w:pPr>
        <w:widowControl w:val="0"/>
        <w:numPr>
          <w:ilvl w:val="0"/>
          <w:numId w:val="13"/>
        </w:numPr>
        <w:tabs>
          <w:tab w:val="clear" w:pos="1080"/>
        </w:tabs>
        <w:ind w:left="720"/>
        <w:rPr>
          <w:rFonts w:ascii="Arial" w:hAnsi="Arial" w:cs="Arial"/>
          <w:b/>
          <w:sz w:val="28"/>
          <w:szCs w:val="28"/>
        </w:rPr>
      </w:pPr>
      <w:r w:rsidRPr="0008136E">
        <w:rPr>
          <w:rFonts w:ascii="Arial" w:hAnsi="Arial" w:cs="Arial"/>
          <w:b/>
          <w:sz w:val="28"/>
          <w:szCs w:val="28"/>
        </w:rPr>
        <w:t>CHAPTER SYNOPSIS</w:t>
      </w:r>
    </w:p>
    <w:p w:rsidR="005F1071" w:rsidRPr="00DE14A4" w:rsidRDefault="005F1071" w:rsidP="00146C21">
      <w:pPr>
        <w:widowControl w:val="0"/>
        <w:tabs>
          <w:tab w:val="left" w:pos="1080"/>
        </w:tabs>
        <w:rPr>
          <w:sz w:val="22"/>
          <w:szCs w:val="22"/>
        </w:rPr>
      </w:pPr>
    </w:p>
    <w:p w:rsidR="005F1071" w:rsidRDefault="005F1071" w:rsidP="00146C21">
      <w:pPr>
        <w:widowControl w:val="0"/>
        <w:ind w:left="720"/>
        <w:rPr>
          <w:sz w:val="22"/>
          <w:szCs w:val="22"/>
        </w:rPr>
      </w:pPr>
      <w:r>
        <w:rPr>
          <w:sz w:val="22"/>
          <w:szCs w:val="22"/>
        </w:rPr>
        <w:t>This chapter</w:t>
      </w:r>
      <w:r w:rsidRPr="00670A91">
        <w:rPr>
          <w:sz w:val="22"/>
          <w:szCs w:val="22"/>
        </w:rPr>
        <w:t xml:space="preserve"> introduces the </w:t>
      </w:r>
      <w:r>
        <w:rPr>
          <w:sz w:val="22"/>
          <w:szCs w:val="22"/>
        </w:rPr>
        <w:t>to</w:t>
      </w:r>
      <w:r w:rsidRPr="00670A91">
        <w:rPr>
          <w:sz w:val="22"/>
          <w:szCs w:val="22"/>
        </w:rPr>
        <w:t xml:space="preserve">pic of budgets. Budgets are </w:t>
      </w:r>
      <w:r>
        <w:rPr>
          <w:sz w:val="22"/>
          <w:szCs w:val="22"/>
        </w:rPr>
        <w:t>a</w:t>
      </w:r>
      <w:r w:rsidRPr="00670A91">
        <w:rPr>
          <w:sz w:val="22"/>
          <w:szCs w:val="22"/>
        </w:rPr>
        <w:t xml:space="preserve"> primary financial planning tool used by businesses</w:t>
      </w:r>
      <w:r>
        <w:rPr>
          <w:sz w:val="22"/>
          <w:szCs w:val="22"/>
        </w:rPr>
        <w:t xml:space="preserve"> and other organizations</w:t>
      </w:r>
      <w:r w:rsidRPr="00670A91">
        <w:rPr>
          <w:sz w:val="22"/>
          <w:szCs w:val="22"/>
        </w:rPr>
        <w:t>. The chapter explains how businesses use</w:t>
      </w:r>
      <w:r>
        <w:rPr>
          <w:sz w:val="22"/>
          <w:szCs w:val="22"/>
        </w:rPr>
        <w:t xml:space="preserve"> and prepare</w:t>
      </w:r>
      <w:r w:rsidRPr="00670A91">
        <w:rPr>
          <w:sz w:val="22"/>
          <w:szCs w:val="22"/>
        </w:rPr>
        <w:t xml:space="preserve"> budgets as part of the management process. The concept of responsibility centers and responsibility accounting is also discussed </w:t>
      </w:r>
      <w:r w:rsidRPr="00327434">
        <w:rPr>
          <w:sz w:val="22"/>
          <w:szCs w:val="22"/>
        </w:rPr>
        <w:t xml:space="preserve">and </w:t>
      </w:r>
      <w:r>
        <w:rPr>
          <w:sz w:val="22"/>
          <w:szCs w:val="22"/>
        </w:rPr>
        <w:t xml:space="preserve">are </w:t>
      </w:r>
      <w:r w:rsidRPr="00327434">
        <w:rPr>
          <w:sz w:val="22"/>
          <w:szCs w:val="22"/>
        </w:rPr>
        <w:t>related to the concept of controllability. In addition, the human factor in budgeti</w:t>
      </w:r>
      <w:r>
        <w:rPr>
          <w:sz w:val="22"/>
          <w:szCs w:val="22"/>
        </w:rPr>
        <w:t>ng is covered. The cash budget is presented in the Appendix.</w:t>
      </w:r>
    </w:p>
    <w:p w:rsidR="005F1071" w:rsidRDefault="005F1071" w:rsidP="00BF0CB3">
      <w:pPr>
        <w:widowControl w:val="0"/>
        <w:rPr>
          <w:sz w:val="22"/>
          <w:szCs w:val="22"/>
        </w:rPr>
      </w:pPr>
    </w:p>
    <w:p w:rsidR="00B223BD" w:rsidRPr="00E8255E" w:rsidRDefault="00B223BD" w:rsidP="00BF0CB3">
      <w:pPr>
        <w:widowControl w:val="0"/>
        <w:rPr>
          <w:sz w:val="22"/>
          <w:szCs w:val="22"/>
        </w:rPr>
      </w:pPr>
    </w:p>
    <w:p w:rsidR="005F1071" w:rsidRPr="0008136E" w:rsidRDefault="005F1071" w:rsidP="00BF0CB3">
      <w:pPr>
        <w:widowControl w:val="0"/>
        <w:ind w:left="720" w:hanging="720"/>
        <w:rPr>
          <w:rFonts w:ascii="Arial" w:hAnsi="Arial" w:cs="Arial"/>
          <w:b/>
          <w:sz w:val="28"/>
          <w:szCs w:val="28"/>
        </w:rPr>
      </w:pPr>
      <w:r w:rsidRPr="0008136E">
        <w:rPr>
          <w:rFonts w:ascii="Arial" w:hAnsi="Arial" w:cs="Arial"/>
          <w:b/>
          <w:sz w:val="28"/>
          <w:szCs w:val="28"/>
        </w:rPr>
        <w:t>III.</w:t>
      </w:r>
      <w:r w:rsidRPr="0008136E">
        <w:rPr>
          <w:rFonts w:ascii="Arial" w:hAnsi="Arial" w:cs="Arial"/>
          <w:b/>
          <w:sz w:val="28"/>
          <w:szCs w:val="28"/>
        </w:rPr>
        <w:tab/>
      </w:r>
      <w:r w:rsidRPr="0008136E">
        <w:rPr>
          <w:rFonts w:ascii="Arial" w:hAnsi="Arial" w:cs="Arial"/>
          <w:b/>
          <w:caps/>
          <w:sz w:val="28"/>
          <w:szCs w:val="28"/>
        </w:rPr>
        <w:t>Points of Emphasis</w:t>
      </w:r>
    </w:p>
    <w:p w:rsidR="005F1071" w:rsidRPr="00F85128" w:rsidRDefault="005F1071" w:rsidP="00BF0CB3">
      <w:pPr>
        <w:widowControl w:val="0"/>
        <w:rPr>
          <w:sz w:val="22"/>
          <w:szCs w:val="22"/>
        </w:rPr>
      </w:pPr>
    </w:p>
    <w:p w:rsidR="005F1071" w:rsidRDefault="005F1071" w:rsidP="00556EFB">
      <w:pPr>
        <w:widowControl w:val="0"/>
        <w:numPr>
          <w:ilvl w:val="0"/>
          <w:numId w:val="12"/>
        </w:numPr>
        <w:spacing w:after="120"/>
        <w:ind w:left="1440" w:hanging="720"/>
        <w:rPr>
          <w:sz w:val="22"/>
          <w:szCs w:val="22"/>
        </w:rPr>
      </w:pPr>
      <w:r w:rsidRPr="00B80D7E">
        <w:rPr>
          <w:sz w:val="22"/>
          <w:szCs w:val="22"/>
        </w:rPr>
        <w:t>Students need to understand the importance of budgeting, even if the budget targets are not achieved</w:t>
      </w:r>
      <w:r>
        <w:rPr>
          <w:sz w:val="22"/>
          <w:szCs w:val="22"/>
        </w:rPr>
        <w:t xml:space="preserve">. </w:t>
      </w:r>
      <w:r w:rsidRPr="00B80D7E">
        <w:rPr>
          <w:sz w:val="22"/>
          <w:szCs w:val="22"/>
        </w:rPr>
        <w:t>Emphasize the concept that a budget is the financial expression of the goals for the upcoming period</w:t>
      </w:r>
      <w:r>
        <w:rPr>
          <w:sz w:val="22"/>
          <w:szCs w:val="22"/>
        </w:rPr>
        <w:t xml:space="preserve">. </w:t>
      </w:r>
      <w:r w:rsidRPr="00B80D7E">
        <w:rPr>
          <w:sz w:val="22"/>
          <w:szCs w:val="22"/>
        </w:rPr>
        <w:t>An effective budget requires a well-though</w:t>
      </w:r>
      <w:r w:rsidR="004B715A">
        <w:rPr>
          <w:sz w:val="22"/>
          <w:szCs w:val="22"/>
        </w:rPr>
        <w:t>t</w:t>
      </w:r>
      <w:r w:rsidRPr="00B80D7E">
        <w:rPr>
          <w:sz w:val="22"/>
          <w:szCs w:val="22"/>
        </w:rPr>
        <w:t>-out strategy</w:t>
      </w:r>
      <w:r>
        <w:rPr>
          <w:sz w:val="22"/>
          <w:szCs w:val="22"/>
        </w:rPr>
        <w:t>.</w:t>
      </w:r>
    </w:p>
    <w:p w:rsidR="005F1071" w:rsidRDefault="005F1071" w:rsidP="00556EFB">
      <w:pPr>
        <w:widowControl w:val="0"/>
        <w:numPr>
          <w:ilvl w:val="0"/>
          <w:numId w:val="12"/>
        </w:numPr>
        <w:spacing w:after="120"/>
        <w:ind w:left="1440" w:hanging="720"/>
        <w:rPr>
          <w:sz w:val="22"/>
          <w:szCs w:val="22"/>
        </w:rPr>
      </w:pPr>
      <w:r>
        <w:rPr>
          <w:sz w:val="22"/>
          <w:szCs w:val="22"/>
        </w:rPr>
        <w:t>Observe that budgets are more than just a planning tool, but help achieve coordination and communication, are useful as a framework for evaluating performance, and can be used to motivate employees.</w:t>
      </w:r>
    </w:p>
    <w:p w:rsidR="005F1071" w:rsidRDefault="005F1071" w:rsidP="00556EFB">
      <w:pPr>
        <w:widowControl w:val="0"/>
        <w:numPr>
          <w:ilvl w:val="0"/>
          <w:numId w:val="12"/>
        </w:numPr>
        <w:spacing w:after="120"/>
        <w:ind w:left="1440" w:hanging="720"/>
        <w:rPr>
          <w:sz w:val="22"/>
          <w:szCs w:val="22"/>
        </w:rPr>
      </w:pPr>
      <w:r>
        <w:rPr>
          <w:sz w:val="22"/>
          <w:szCs w:val="22"/>
        </w:rPr>
        <w:t>Make sure students understand the meaning of such budgetary tools as activity-based budgeting, sensitivity analysis, and kaizen budgeting.</w:t>
      </w:r>
    </w:p>
    <w:p w:rsidR="005F1071" w:rsidRDefault="005F1071" w:rsidP="00556EFB">
      <w:pPr>
        <w:widowControl w:val="0"/>
        <w:numPr>
          <w:ilvl w:val="0"/>
          <w:numId w:val="12"/>
        </w:numPr>
        <w:spacing w:after="120"/>
        <w:ind w:left="1440" w:hanging="720"/>
        <w:rPr>
          <w:sz w:val="22"/>
          <w:szCs w:val="22"/>
        </w:rPr>
      </w:pPr>
      <w:r>
        <w:rPr>
          <w:sz w:val="22"/>
          <w:szCs w:val="22"/>
        </w:rPr>
        <w:t>In covering responsibility accounting, be aware that students often struggle with the distinction between a profit center and an investment center. Make sure they understand when each is used, and the differences in evaluation for each type. Emphasize the concept of controllability.</w:t>
      </w:r>
    </w:p>
    <w:p w:rsidR="005F1071" w:rsidRPr="00B80D7E" w:rsidRDefault="005F1071" w:rsidP="00556EFB">
      <w:pPr>
        <w:widowControl w:val="0"/>
        <w:numPr>
          <w:ilvl w:val="0"/>
          <w:numId w:val="12"/>
        </w:numPr>
        <w:spacing w:after="120"/>
        <w:ind w:left="1440" w:hanging="720"/>
        <w:rPr>
          <w:sz w:val="22"/>
          <w:szCs w:val="22"/>
        </w:rPr>
      </w:pPr>
      <w:r>
        <w:rPr>
          <w:sz w:val="22"/>
          <w:szCs w:val="22"/>
        </w:rPr>
        <w:t>As time allows cover the cash budget. This is an important budget and it is one the students can relate to in their own lives.</w:t>
      </w:r>
    </w:p>
    <w:p w:rsidR="005F1071" w:rsidRDefault="005F1071" w:rsidP="008E2174">
      <w:pPr>
        <w:rPr>
          <w:sz w:val="22"/>
          <w:szCs w:val="22"/>
        </w:rPr>
      </w:pPr>
    </w:p>
    <w:p w:rsidR="00B223BD" w:rsidRPr="00403A30" w:rsidRDefault="00B223BD" w:rsidP="008E2174">
      <w:pPr>
        <w:rPr>
          <w:sz w:val="22"/>
          <w:szCs w:val="22"/>
        </w:rPr>
      </w:pPr>
    </w:p>
    <w:p w:rsidR="005F1071" w:rsidRPr="005259BE" w:rsidRDefault="005F1071" w:rsidP="008E2174">
      <w:pPr>
        <w:tabs>
          <w:tab w:val="left" w:pos="720"/>
        </w:tabs>
        <w:rPr>
          <w:rFonts w:ascii="Arial" w:hAnsi="Arial" w:cs="Arial"/>
          <w:b/>
          <w:sz w:val="28"/>
          <w:szCs w:val="28"/>
        </w:rPr>
      </w:pPr>
      <w:r w:rsidRPr="005259BE">
        <w:rPr>
          <w:rFonts w:ascii="Arial" w:hAnsi="Arial" w:cs="Arial"/>
          <w:b/>
          <w:sz w:val="28"/>
          <w:szCs w:val="28"/>
        </w:rPr>
        <w:t>IV.</w:t>
      </w:r>
      <w:r w:rsidRPr="005259BE">
        <w:rPr>
          <w:rFonts w:ascii="Arial" w:hAnsi="Arial" w:cs="Arial"/>
          <w:b/>
          <w:sz w:val="28"/>
          <w:szCs w:val="28"/>
        </w:rPr>
        <w:tab/>
        <w:t>CHAPTER OUTLINE</w:t>
      </w:r>
    </w:p>
    <w:p w:rsidR="005F1071" w:rsidRDefault="005F1071" w:rsidP="008E2174">
      <w:pPr>
        <w:rPr>
          <w:sz w:val="22"/>
          <w:szCs w:val="22"/>
        </w:rPr>
      </w:pPr>
    </w:p>
    <w:p w:rsidR="005F1071" w:rsidRDefault="005F1071" w:rsidP="00E53C00">
      <w:pPr>
        <w:widowControl w:val="0"/>
        <w:rPr>
          <w:sz w:val="22"/>
        </w:rPr>
      </w:pPr>
    </w:p>
    <w:tbl>
      <w:tblPr>
        <w:tblW w:w="4320" w:type="dxa"/>
        <w:tblInd w:w="1584" w:type="dxa"/>
        <w:tblLook w:val="01E0" w:firstRow="1" w:lastRow="1" w:firstColumn="1" w:lastColumn="1" w:noHBand="0" w:noVBand="0"/>
      </w:tblPr>
      <w:tblGrid>
        <w:gridCol w:w="2663"/>
        <w:gridCol w:w="1657"/>
      </w:tblGrid>
      <w:tr w:rsidR="005F1071" w:rsidRPr="00E575D1">
        <w:tc>
          <w:tcPr>
            <w:tcW w:w="2663" w:type="dxa"/>
            <w:tcBorders>
              <w:top w:val="nil"/>
              <w:left w:val="nil"/>
              <w:bottom w:val="nil"/>
              <w:right w:val="nil"/>
            </w:tcBorders>
            <w:shd w:val="clear" w:color="auto" w:fill="333333"/>
          </w:tcPr>
          <w:p w:rsidR="005F1071" w:rsidRPr="00CC2312" w:rsidRDefault="005F1071" w:rsidP="00374E4B">
            <w:pPr>
              <w:widowControl w:val="0"/>
              <w:rPr>
                <w:rFonts w:ascii="Arial" w:hAnsi="Arial" w:cs="Arial"/>
                <w:b/>
                <w:color w:val="FFFFFF"/>
                <w:sz w:val="8"/>
              </w:rPr>
            </w:pPr>
          </w:p>
          <w:p w:rsidR="005F1071" w:rsidRPr="00E575D1" w:rsidRDefault="005F1071" w:rsidP="00374E4B">
            <w:pPr>
              <w:widowControl w:val="0"/>
              <w:rPr>
                <w:rFonts w:ascii="Arial" w:hAnsi="Arial" w:cs="Arial"/>
                <w:b/>
                <w:color w:val="FFFFFF"/>
                <w:sz w:val="22"/>
              </w:rPr>
            </w:pPr>
            <w:r w:rsidRPr="00E575D1">
              <w:rPr>
                <w:rFonts w:ascii="Arial" w:hAnsi="Arial" w:cs="Arial"/>
                <w:b/>
                <w:color w:val="FFFFFF"/>
                <w:sz w:val="22"/>
              </w:rPr>
              <w:t xml:space="preserve">LEARNING </w:t>
            </w:r>
          </w:p>
          <w:p w:rsidR="005F1071" w:rsidRPr="00E575D1" w:rsidRDefault="005F1071" w:rsidP="00374E4B">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5F1071" w:rsidRPr="0008136E" w:rsidRDefault="005F1071" w:rsidP="00374E4B">
            <w:pPr>
              <w:widowControl w:val="0"/>
              <w:rPr>
                <w:color w:val="FFFFFF"/>
                <w:sz w:val="44"/>
                <w:szCs w:val="44"/>
              </w:rPr>
            </w:pPr>
            <w:r w:rsidRPr="0008136E">
              <w:rPr>
                <w:color w:val="FFFFFF"/>
                <w:sz w:val="44"/>
                <w:szCs w:val="44"/>
              </w:rPr>
              <w:t>1</w:t>
            </w:r>
          </w:p>
        </w:tc>
      </w:tr>
      <w:tr w:rsidR="005F1071" w:rsidRPr="004C0327">
        <w:tc>
          <w:tcPr>
            <w:tcW w:w="4320" w:type="dxa"/>
            <w:gridSpan w:val="2"/>
            <w:tcBorders>
              <w:top w:val="nil"/>
              <w:left w:val="nil"/>
              <w:bottom w:val="nil"/>
              <w:right w:val="nil"/>
            </w:tcBorders>
          </w:tcPr>
          <w:p w:rsidR="005F1071" w:rsidRPr="00E53C00" w:rsidRDefault="005F1071" w:rsidP="00374E4B">
            <w:pPr>
              <w:jc w:val="center"/>
              <w:rPr>
                <w:rFonts w:ascii="Arial" w:hAnsi="Arial" w:cs="Arial"/>
                <w:sz w:val="18"/>
                <w:szCs w:val="18"/>
              </w:rPr>
            </w:pPr>
          </w:p>
          <w:p w:rsidR="005F1071" w:rsidRDefault="005F1071" w:rsidP="00374E4B">
            <w:pPr>
              <w:widowControl w:val="0"/>
              <w:rPr>
                <w:rFonts w:ascii="Arial" w:hAnsi="Arial" w:cs="Arial"/>
                <w:sz w:val="18"/>
                <w:szCs w:val="18"/>
              </w:rPr>
            </w:pPr>
            <w:r w:rsidRPr="00E53C00">
              <w:rPr>
                <w:rFonts w:ascii="Arial" w:hAnsi="Arial" w:cs="Arial"/>
                <w:sz w:val="18"/>
                <w:szCs w:val="18"/>
              </w:rPr>
              <w:t>Describe the master budget</w:t>
            </w:r>
          </w:p>
          <w:p w:rsidR="005F1071" w:rsidRDefault="005F1071" w:rsidP="00374E4B">
            <w:pPr>
              <w:widowControl w:val="0"/>
              <w:rPr>
                <w:rFonts w:ascii="Arial" w:hAnsi="Arial" w:cs="Arial"/>
                <w:sz w:val="18"/>
                <w:szCs w:val="18"/>
              </w:rPr>
            </w:pPr>
          </w:p>
          <w:p w:rsidR="005F1071" w:rsidRDefault="004B715A" w:rsidP="00374E4B">
            <w:pPr>
              <w:widowControl w:val="0"/>
              <w:rPr>
                <w:rFonts w:ascii="Arial" w:hAnsi="Arial" w:cs="Arial"/>
                <w:sz w:val="18"/>
                <w:szCs w:val="18"/>
              </w:rPr>
            </w:pPr>
            <w:r>
              <w:rPr>
                <w:rFonts w:ascii="Arial" w:hAnsi="Arial" w:cs="Arial"/>
                <w:sz w:val="18"/>
                <w:szCs w:val="18"/>
              </w:rPr>
              <w:t>…</w:t>
            </w:r>
            <w:r w:rsidR="005F1071">
              <w:rPr>
                <w:rFonts w:ascii="Arial" w:hAnsi="Arial" w:cs="Arial"/>
                <w:sz w:val="18"/>
                <w:szCs w:val="18"/>
              </w:rPr>
              <w:t xml:space="preserve"> </w:t>
            </w:r>
            <w:r>
              <w:rPr>
                <w:rFonts w:ascii="Arial" w:hAnsi="Arial" w:cs="Arial"/>
                <w:sz w:val="18"/>
                <w:szCs w:val="18"/>
              </w:rPr>
              <w:t xml:space="preserve">the </w:t>
            </w:r>
            <w:r w:rsidR="005F1071">
              <w:rPr>
                <w:rFonts w:ascii="Arial" w:hAnsi="Arial" w:cs="Arial"/>
                <w:sz w:val="18"/>
                <w:szCs w:val="18"/>
              </w:rPr>
              <w:t>master budget is the initial budget prepared before the start of a period</w:t>
            </w:r>
          </w:p>
          <w:p w:rsidR="005F1071" w:rsidRDefault="005F1071" w:rsidP="00374E4B">
            <w:pPr>
              <w:widowControl w:val="0"/>
              <w:rPr>
                <w:rFonts w:ascii="Arial" w:hAnsi="Arial" w:cs="Arial"/>
                <w:sz w:val="18"/>
                <w:szCs w:val="18"/>
              </w:rPr>
            </w:pPr>
          </w:p>
          <w:p w:rsidR="005F1071" w:rsidRDefault="005F1071" w:rsidP="00374E4B">
            <w:pPr>
              <w:widowControl w:val="0"/>
              <w:rPr>
                <w:rFonts w:ascii="Arial" w:hAnsi="Arial" w:cs="Arial"/>
                <w:sz w:val="18"/>
                <w:szCs w:val="18"/>
              </w:rPr>
            </w:pPr>
            <w:r>
              <w:rPr>
                <w:rFonts w:ascii="Arial" w:hAnsi="Arial" w:cs="Arial"/>
                <w:sz w:val="18"/>
                <w:szCs w:val="18"/>
              </w:rPr>
              <w:t xml:space="preserve">and </w:t>
            </w:r>
            <w:r w:rsidRPr="00E53C00">
              <w:rPr>
                <w:rFonts w:ascii="Arial" w:hAnsi="Arial" w:cs="Arial"/>
                <w:sz w:val="18"/>
                <w:szCs w:val="18"/>
              </w:rPr>
              <w:t>explain its benefits</w:t>
            </w:r>
          </w:p>
          <w:p w:rsidR="005F1071" w:rsidRDefault="005F1071" w:rsidP="00374E4B">
            <w:pPr>
              <w:widowControl w:val="0"/>
              <w:rPr>
                <w:rFonts w:ascii="Arial" w:hAnsi="Arial" w:cs="Arial"/>
                <w:sz w:val="18"/>
                <w:szCs w:val="18"/>
              </w:rPr>
            </w:pPr>
          </w:p>
          <w:p w:rsidR="005F1071" w:rsidRDefault="004B715A" w:rsidP="00374E4B">
            <w:pPr>
              <w:widowControl w:val="0"/>
              <w:rPr>
                <w:rFonts w:ascii="Arial" w:hAnsi="Arial" w:cs="Arial"/>
                <w:sz w:val="18"/>
                <w:szCs w:val="18"/>
              </w:rPr>
            </w:pPr>
            <w:r>
              <w:rPr>
                <w:rFonts w:ascii="Arial" w:hAnsi="Arial" w:cs="Arial"/>
                <w:sz w:val="18"/>
                <w:szCs w:val="18"/>
              </w:rPr>
              <w:t>…</w:t>
            </w:r>
            <w:r w:rsidR="005F1071">
              <w:rPr>
                <w:rFonts w:ascii="Arial" w:hAnsi="Arial" w:cs="Arial"/>
                <w:sz w:val="18"/>
                <w:szCs w:val="18"/>
              </w:rPr>
              <w:t xml:space="preserve"> benefits include planning, coordination, and control</w:t>
            </w:r>
          </w:p>
          <w:p w:rsidR="005F1071" w:rsidRPr="004C0327" w:rsidRDefault="005F1071" w:rsidP="00374E4B">
            <w:pPr>
              <w:widowControl w:val="0"/>
              <w:rPr>
                <w:rFonts w:ascii="Arial" w:hAnsi="Arial" w:cs="Arial"/>
                <w:sz w:val="18"/>
                <w:szCs w:val="18"/>
              </w:rPr>
            </w:pPr>
          </w:p>
        </w:tc>
      </w:tr>
      <w:tr w:rsidR="005F1071" w:rsidRPr="00E575D1">
        <w:tc>
          <w:tcPr>
            <w:tcW w:w="4320" w:type="dxa"/>
            <w:gridSpan w:val="2"/>
            <w:tcBorders>
              <w:top w:val="nil"/>
              <w:left w:val="nil"/>
              <w:bottom w:val="nil"/>
              <w:right w:val="nil"/>
            </w:tcBorders>
            <w:shd w:val="clear" w:color="auto" w:fill="333333"/>
          </w:tcPr>
          <w:p w:rsidR="005F1071" w:rsidRPr="00E575D1" w:rsidRDefault="005F1071" w:rsidP="00374E4B">
            <w:pPr>
              <w:widowControl w:val="0"/>
              <w:rPr>
                <w:sz w:val="22"/>
              </w:rPr>
            </w:pPr>
          </w:p>
        </w:tc>
      </w:tr>
    </w:tbl>
    <w:p w:rsidR="005F1071" w:rsidRDefault="005F1071" w:rsidP="008E2174">
      <w:pPr>
        <w:rPr>
          <w:sz w:val="22"/>
          <w:szCs w:val="22"/>
        </w:rPr>
      </w:pPr>
    </w:p>
    <w:p w:rsidR="005F1071" w:rsidRPr="0011031B" w:rsidRDefault="005F1071" w:rsidP="003F3EBA">
      <w:pPr>
        <w:widowControl w:val="0"/>
        <w:rPr>
          <w:sz w:val="22"/>
          <w:szCs w:val="22"/>
        </w:rPr>
      </w:pPr>
    </w:p>
    <w:p w:rsidR="005F1071" w:rsidRPr="00B6520A" w:rsidRDefault="005F1071" w:rsidP="00556EFB">
      <w:pPr>
        <w:widowControl w:val="0"/>
        <w:numPr>
          <w:ilvl w:val="1"/>
          <w:numId w:val="10"/>
        </w:numPr>
        <w:spacing w:after="120"/>
        <w:ind w:left="1440"/>
        <w:rPr>
          <w:sz w:val="22"/>
          <w:szCs w:val="22"/>
        </w:rPr>
      </w:pPr>
      <w:r w:rsidRPr="00B6520A">
        <w:rPr>
          <w:sz w:val="22"/>
          <w:szCs w:val="22"/>
        </w:rPr>
        <w:lastRenderedPageBreak/>
        <w:t xml:space="preserve">A </w:t>
      </w:r>
      <w:r w:rsidRPr="00C764E5">
        <w:rPr>
          <w:i/>
          <w:sz w:val="22"/>
          <w:szCs w:val="22"/>
        </w:rPr>
        <w:t>budget</w:t>
      </w:r>
      <w:r w:rsidRPr="00B6520A">
        <w:rPr>
          <w:sz w:val="22"/>
          <w:szCs w:val="22"/>
        </w:rPr>
        <w:t xml:space="preserve"> is </w:t>
      </w:r>
      <w:r>
        <w:rPr>
          <w:sz w:val="22"/>
          <w:szCs w:val="22"/>
        </w:rPr>
        <w:t>(a)</w:t>
      </w:r>
      <w:r w:rsidRPr="00B6520A">
        <w:rPr>
          <w:sz w:val="22"/>
          <w:szCs w:val="22"/>
        </w:rPr>
        <w:t xml:space="preserve"> </w:t>
      </w:r>
      <w:r>
        <w:rPr>
          <w:sz w:val="22"/>
          <w:szCs w:val="22"/>
        </w:rPr>
        <w:t xml:space="preserve">the </w:t>
      </w:r>
      <w:r w:rsidRPr="00B6520A">
        <w:rPr>
          <w:sz w:val="22"/>
          <w:szCs w:val="22"/>
        </w:rPr>
        <w:t xml:space="preserve">quantitative expression of a management’s </w:t>
      </w:r>
      <w:r>
        <w:rPr>
          <w:sz w:val="22"/>
          <w:szCs w:val="22"/>
        </w:rPr>
        <w:t xml:space="preserve">proposed </w:t>
      </w:r>
      <w:r w:rsidRPr="00B6520A">
        <w:rPr>
          <w:sz w:val="22"/>
          <w:szCs w:val="22"/>
        </w:rPr>
        <w:t xml:space="preserve">plan for </w:t>
      </w:r>
      <w:r>
        <w:rPr>
          <w:sz w:val="22"/>
          <w:szCs w:val="22"/>
        </w:rPr>
        <w:t>a</w:t>
      </w:r>
      <w:r w:rsidRPr="00B6520A">
        <w:rPr>
          <w:sz w:val="22"/>
          <w:szCs w:val="22"/>
        </w:rPr>
        <w:t xml:space="preserve"> </w:t>
      </w:r>
      <w:r>
        <w:rPr>
          <w:sz w:val="22"/>
          <w:szCs w:val="22"/>
        </w:rPr>
        <w:t>specified period, and (b)</w:t>
      </w:r>
      <w:r w:rsidRPr="00B6520A">
        <w:rPr>
          <w:sz w:val="22"/>
          <w:szCs w:val="22"/>
        </w:rPr>
        <w:t xml:space="preserve"> an aid to coordinat</w:t>
      </w:r>
      <w:r>
        <w:rPr>
          <w:sz w:val="22"/>
          <w:szCs w:val="22"/>
        </w:rPr>
        <w:t>e</w:t>
      </w:r>
      <w:r w:rsidRPr="00B6520A">
        <w:rPr>
          <w:sz w:val="22"/>
          <w:szCs w:val="22"/>
        </w:rPr>
        <w:t xml:space="preserve"> </w:t>
      </w:r>
      <w:r>
        <w:rPr>
          <w:sz w:val="22"/>
          <w:szCs w:val="22"/>
        </w:rPr>
        <w:t>what</w:t>
      </w:r>
      <w:r w:rsidRPr="00B6520A">
        <w:rPr>
          <w:sz w:val="22"/>
          <w:szCs w:val="22"/>
        </w:rPr>
        <w:t xml:space="preserve"> need</w:t>
      </w:r>
      <w:r>
        <w:rPr>
          <w:sz w:val="22"/>
          <w:szCs w:val="22"/>
        </w:rPr>
        <w:t>s</w:t>
      </w:r>
      <w:r w:rsidRPr="00B6520A">
        <w:rPr>
          <w:sz w:val="22"/>
          <w:szCs w:val="22"/>
        </w:rPr>
        <w:t xml:space="preserve"> to be </w:t>
      </w:r>
      <w:r>
        <w:rPr>
          <w:sz w:val="22"/>
          <w:szCs w:val="22"/>
        </w:rPr>
        <w:t>done</w:t>
      </w:r>
      <w:r w:rsidRPr="00B6520A">
        <w:rPr>
          <w:sz w:val="22"/>
          <w:szCs w:val="22"/>
        </w:rPr>
        <w:t xml:space="preserve"> to implement the plan.</w:t>
      </w:r>
    </w:p>
    <w:p w:rsidR="005F1071" w:rsidRPr="000C5864" w:rsidRDefault="005F1071" w:rsidP="00891808">
      <w:pPr>
        <w:widowControl w:val="0"/>
        <w:tabs>
          <w:tab w:val="left" w:pos="-720"/>
        </w:tabs>
        <w:suppressAutoHyphens/>
        <w:spacing w:after="120" w:line="260" w:lineRule="exact"/>
        <w:ind w:left="2160" w:right="1440"/>
        <w:jc w:val="both"/>
        <w:outlineLvl w:val="0"/>
        <w:rPr>
          <w:rFonts w:ascii="Arial" w:hAnsi="Arial" w:cs="Arial"/>
          <w:spacing w:val="2"/>
          <w:sz w:val="18"/>
          <w:szCs w:val="18"/>
        </w:rPr>
      </w:pPr>
      <w:proofErr w:type="gramStart"/>
      <w:r w:rsidRPr="000C5864">
        <w:rPr>
          <w:rFonts w:ascii="Arial" w:hAnsi="Arial" w:cs="Arial"/>
          <w:caps/>
          <w:spacing w:val="-5"/>
          <w:sz w:val="18"/>
          <w:szCs w:val="18"/>
        </w:rPr>
        <w:t>Teaching point</w:t>
      </w:r>
      <w:r w:rsidRPr="000C5864">
        <w:rPr>
          <w:rFonts w:ascii="Arial" w:hAnsi="Arial" w:cs="Arial"/>
          <w:spacing w:val="-5"/>
          <w:sz w:val="18"/>
          <w:szCs w:val="18"/>
        </w:rPr>
        <w:t>.</w:t>
      </w:r>
      <w:proofErr w:type="gramEnd"/>
      <w:r w:rsidRPr="000C5864">
        <w:rPr>
          <w:rFonts w:ascii="Arial" w:hAnsi="Arial" w:cs="Arial"/>
          <w:spacing w:val="-5"/>
          <w:sz w:val="18"/>
          <w:szCs w:val="18"/>
        </w:rPr>
        <w:t xml:space="preserve"> A quantitative expression of management’s </w:t>
      </w:r>
      <w:r w:rsidRPr="000C5864">
        <w:rPr>
          <w:rFonts w:ascii="Arial" w:hAnsi="Arial" w:cs="Arial"/>
          <w:spacing w:val="2"/>
          <w:sz w:val="18"/>
          <w:szCs w:val="18"/>
        </w:rPr>
        <w:t>plan for the future can best be seen in governmental budgeting. When the governor of a state, for example, presents his budget to the legislature, it includes what that governor wants to emphasize during his term. If he wants to be known as an education governor, there will be a large appropriation for education.</w:t>
      </w:r>
    </w:p>
    <w:p w:rsidR="005F1071" w:rsidRPr="00B6520A" w:rsidRDefault="005F1071" w:rsidP="00556EFB">
      <w:pPr>
        <w:widowControl w:val="0"/>
        <w:numPr>
          <w:ilvl w:val="1"/>
          <w:numId w:val="10"/>
        </w:numPr>
        <w:spacing w:after="120"/>
        <w:ind w:left="1440"/>
        <w:rPr>
          <w:sz w:val="22"/>
          <w:szCs w:val="22"/>
        </w:rPr>
      </w:pPr>
      <w:r w:rsidRPr="00B6520A">
        <w:rPr>
          <w:sz w:val="22"/>
          <w:szCs w:val="22"/>
        </w:rPr>
        <w:t>Effective budgeting integrates the company’s strategy into the budget process</w:t>
      </w:r>
      <w:r>
        <w:rPr>
          <w:sz w:val="22"/>
          <w:szCs w:val="22"/>
        </w:rPr>
        <w:t xml:space="preserve">. </w:t>
      </w:r>
      <w:r w:rsidRPr="00C764E5">
        <w:rPr>
          <w:i/>
          <w:sz w:val="22"/>
          <w:szCs w:val="22"/>
        </w:rPr>
        <w:t>Strategy</w:t>
      </w:r>
      <w:r w:rsidRPr="00B6520A">
        <w:rPr>
          <w:sz w:val="22"/>
          <w:szCs w:val="22"/>
        </w:rPr>
        <w:t xml:space="preserve"> specifies how an organization matches its own capabilities with the opportunities in the marketplace to accomplish its objectives</w:t>
      </w:r>
      <w:r>
        <w:rPr>
          <w:sz w:val="22"/>
          <w:szCs w:val="22"/>
        </w:rPr>
        <w:t>.</w:t>
      </w:r>
    </w:p>
    <w:p w:rsidR="005F1071" w:rsidRPr="00B6520A" w:rsidRDefault="005F1071" w:rsidP="00556EFB">
      <w:pPr>
        <w:widowControl w:val="0"/>
        <w:numPr>
          <w:ilvl w:val="1"/>
          <w:numId w:val="10"/>
        </w:numPr>
        <w:spacing w:after="120"/>
        <w:ind w:left="1440"/>
        <w:rPr>
          <w:sz w:val="22"/>
          <w:szCs w:val="22"/>
        </w:rPr>
      </w:pPr>
      <w:r w:rsidRPr="00B6520A">
        <w:rPr>
          <w:sz w:val="22"/>
          <w:szCs w:val="22"/>
        </w:rPr>
        <w:t>The path to effective strategies include</w:t>
      </w:r>
      <w:r w:rsidR="0024012C">
        <w:rPr>
          <w:sz w:val="22"/>
          <w:szCs w:val="22"/>
        </w:rPr>
        <w:t>s</w:t>
      </w:r>
      <w:r w:rsidRPr="00B6520A">
        <w:rPr>
          <w:sz w:val="22"/>
          <w:szCs w:val="22"/>
        </w:rPr>
        <w:t xml:space="preserve"> asking questions such as:</w:t>
      </w:r>
    </w:p>
    <w:p w:rsidR="005F1071" w:rsidRPr="00B6520A" w:rsidRDefault="005F1071" w:rsidP="00556EFB">
      <w:pPr>
        <w:widowControl w:val="0"/>
        <w:numPr>
          <w:ilvl w:val="0"/>
          <w:numId w:val="16"/>
        </w:numPr>
        <w:tabs>
          <w:tab w:val="clear" w:pos="720"/>
        </w:tabs>
        <w:spacing w:after="120"/>
        <w:ind w:left="2160" w:hanging="720"/>
        <w:rPr>
          <w:sz w:val="22"/>
          <w:szCs w:val="22"/>
        </w:rPr>
      </w:pPr>
      <w:r w:rsidRPr="00B6520A">
        <w:rPr>
          <w:sz w:val="22"/>
          <w:szCs w:val="22"/>
        </w:rPr>
        <w:t>What are our objective</w:t>
      </w:r>
      <w:r>
        <w:rPr>
          <w:sz w:val="22"/>
          <w:szCs w:val="22"/>
        </w:rPr>
        <w:t>s</w:t>
      </w:r>
      <w:r w:rsidRPr="00B6520A">
        <w:rPr>
          <w:sz w:val="22"/>
          <w:szCs w:val="22"/>
        </w:rPr>
        <w:t>?</w:t>
      </w:r>
    </w:p>
    <w:p w:rsidR="005F1071" w:rsidRPr="00B6520A" w:rsidRDefault="005F1071" w:rsidP="00556EFB">
      <w:pPr>
        <w:widowControl w:val="0"/>
        <w:numPr>
          <w:ilvl w:val="0"/>
          <w:numId w:val="16"/>
        </w:numPr>
        <w:tabs>
          <w:tab w:val="clear" w:pos="720"/>
        </w:tabs>
        <w:spacing w:after="120"/>
        <w:ind w:left="2160" w:hanging="720"/>
        <w:rPr>
          <w:sz w:val="22"/>
          <w:szCs w:val="22"/>
        </w:rPr>
      </w:pPr>
      <w:r>
        <w:rPr>
          <w:sz w:val="22"/>
          <w:szCs w:val="22"/>
        </w:rPr>
        <w:t>How do we create value for our</w:t>
      </w:r>
      <w:r w:rsidRPr="00B6520A">
        <w:rPr>
          <w:sz w:val="22"/>
          <w:szCs w:val="22"/>
        </w:rPr>
        <w:t xml:space="preserve"> customer</w:t>
      </w:r>
      <w:r>
        <w:rPr>
          <w:sz w:val="22"/>
          <w:szCs w:val="22"/>
        </w:rPr>
        <w:t>s</w:t>
      </w:r>
      <w:r w:rsidRPr="00B6520A">
        <w:rPr>
          <w:sz w:val="22"/>
          <w:szCs w:val="22"/>
        </w:rPr>
        <w:t xml:space="preserve"> while distinguishing ourselves from our competitors?</w:t>
      </w:r>
    </w:p>
    <w:p w:rsidR="005F1071" w:rsidRPr="00B6520A" w:rsidRDefault="005F1071" w:rsidP="00556EFB">
      <w:pPr>
        <w:widowControl w:val="0"/>
        <w:numPr>
          <w:ilvl w:val="0"/>
          <w:numId w:val="16"/>
        </w:numPr>
        <w:tabs>
          <w:tab w:val="clear" w:pos="720"/>
        </w:tabs>
        <w:spacing w:after="120"/>
        <w:ind w:left="2160" w:hanging="720"/>
        <w:rPr>
          <w:sz w:val="22"/>
          <w:szCs w:val="22"/>
        </w:rPr>
      </w:pPr>
      <w:r w:rsidRPr="00B6520A">
        <w:rPr>
          <w:sz w:val="22"/>
          <w:szCs w:val="22"/>
        </w:rPr>
        <w:t xml:space="preserve">Are the markets for our products local, regional, national, or global? What </w:t>
      </w:r>
      <w:r>
        <w:rPr>
          <w:sz w:val="22"/>
          <w:szCs w:val="22"/>
        </w:rPr>
        <w:t>trends affect</w:t>
      </w:r>
      <w:r w:rsidRPr="00B6520A">
        <w:rPr>
          <w:sz w:val="22"/>
          <w:szCs w:val="22"/>
        </w:rPr>
        <w:t xml:space="preserve"> our market? How are we affected by the economy, our industry, and our competitors?</w:t>
      </w:r>
    </w:p>
    <w:p w:rsidR="005F1071" w:rsidRPr="00B6520A" w:rsidRDefault="005F1071" w:rsidP="00556EFB">
      <w:pPr>
        <w:widowControl w:val="0"/>
        <w:numPr>
          <w:ilvl w:val="0"/>
          <w:numId w:val="16"/>
        </w:numPr>
        <w:tabs>
          <w:tab w:val="clear" w:pos="720"/>
        </w:tabs>
        <w:spacing w:after="120"/>
        <w:ind w:left="2160" w:hanging="720"/>
        <w:rPr>
          <w:sz w:val="22"/>
          <w:szCs w:val="22"/>
        </w:rPr>
      </w:pPr>
      <w:r w:rsidRPr="00B6520A">
        <w:rPr>
          <w:sz w:val="22"/>
          <w:szCs w:val="22"/>
        </w:rPr>
        <w:t xml:space="preserve">What </w:t>
      </w:r>
      <w:r>
        <w:rPr>
          <w:sz w:val="22"/>
          <w:szCs w:val="22"/>
        </w:rPr>
        <w:t>organizational and financial</w:t>
      </w:r>
      <w:r w:rsidRPr="00B6520A">
        <w:rPr>
          <w:sz w:val="22"/>
          <w:szCs w:val="22"/>
        </w:rPr>
        <w:t xml:space="preserve"> structures serve us best?</w:t>
      </w:r>
    </w:p>
    <w:p w:rsidR="005F1071" w:rsidRPr="00B6520A" w:rsidRDefault="005F1071" w:rsidP="00556EFB">
      <w:pPr>
        <w:widowControl w:val="0"/>
        <w:numPr>
          <w:ilvl w:val="0"/>
          <w:numId w:val="16"/>
        </w:numPr>
        <w:tabs>
          <w:tab w:val="clear" w:pos="720"/>
        </w:tabs>
        <w:spacing w:after="120"/>
        <w:ind w:left="2160" w:hanging="720"/>
        <w:rPr>
          <w:sz w:val="22"/>
          <w:szCs w:val="22"/>
        </w:rPr>
      </w:pPr>
      <w:r w:rsidRPr="00B6520A">
        <w:rPr>
          <w:sz w:val="22"/>
          <w:szCs w:val="22"/>
        </w:rPr>
        <w:t xml:space="preserve">What are the risks and opportunities of alternative strategies, </w:t>
      </w:r>
      <w:r>
        <w:rPr>
          <w:sz w:val="22"/>
          <w:szCs w:val="22"/>
        </w:rPr>
        <w:t xml:space="preserve">and </w:t>
      </w:r>
      <w:r w:rsidRPr="00B6520A">
        <w:rPr>
          <w:sz w:val="22"/>
          <w:szCs w:val="22"/>
        </w:rPr>
        <w:t xml:space="preserve">what </w:t>
      </w:r>
      <w:r>
        <w:rPr>
          <w:sz w:val="22"/>
          <w:szCs w:val="22"/>
        </w:rPr>
        <w:t xml:space="preserve">are our </w:t>
      </w:r>
      <w:r w:rsidRPr="00B6520A">
        <w:rPr>
          <w:sz w:val="22"/>
          <w:szCs w:val="22"/>
        </w:rPr>
        <w:t xml:space="preserve">contingency plans </w:t>
      </w:r>
      <w:r>
        <w:rPr>
          <w:sz w:val="22"/>
          <w:szCs w:val="22"/>
        </w:rPr>
        <w:t>if our preferred plan fails</w:t>
      </w:r>
      <w:r w:rsidRPr="00B6520A">
        <w:rPr>
          <w:sz w:val="22"/>
          <w:szCs w:val="22"/>
        </w:rPr>
        <w:t>?</w:t>
      </w:r>
    </w:p>
    <w:p w:rsidR="005F1071" w:rsidRPr="00B6520A" w:rsidRDefault="005F1071" w:rsidP="00556EFB">
      <w:pPr>
        <w:widowControl w:val="0"/>
        <w:numPr>
          <w:ilvl w:val="1"/>
          <w:numId w:val="10"/>
        </w:numPr>
        <w:spacing w:after="120"/>
        <w:ind w:left="1440"/>
        <w:rPr>
          <w:sz w:val="22"/>
          <w:szCs w:val="22"/>
        </w:rPr>
      </w:pPr>
      <w:r w:rsidRPr="00B6520A">
        <w:rPr>
          <w:sz w:val="22"/>
          <w:szCs w:val="22"/>
        </w:rPr>
        <w:t>Well-managed companies usually follow an annual budget cycle including the following steps:</w:t>
      </w:r>
    </w:p>
    <w:p w:rsidR="005F1071" w:rsidRPr="00B6520A" w:rsidRDefault="005F1071" w:rsidP="00556EFB">
      <w:pPr>
        <w:widowControl w:val="0"/>
        <w:numPr>
          <w:ilvl w:val="0"/>
          <w:numId w:val="17"/>
        </w:numPr>
        <w:tabs>
          <w:tab w:val="clear" w:pos="720"/>
        </w:tabs>
        <w:spacing w:after="120"/>
        <w:ind w:left="2160" w:hanging="720"/>
        <w:rPr>
          <w:sz w:val="22"/>
          <w:szCs w:val="22"/>
        </w:rPr>
      </w:pPr>
      <w:r>
        <w:rPr>
          <w:sz w:val="22"/>
          <w:szCs w:val="22"/>
        </w:rPr>
        <w:t>Managers and management accountants p</w:t>
      </w:r>
      <w:r w:rsidRPr="00B6520A">
        <w:rPr>
          <w:sz w:val="22"/>
          <w:szCs w:val="22"/>
        </w:rPr>
        <w:t>lan the performance of the company as a whole and of the subunits</w:t>
      </w:r>
      <w:r>
        <w:rPr>
          <w:sz w:val="22"/>
          <w:szCs w:val="22"/>
        </w:rPr>
        <w:t xml:space="preserve"> accounting for past performance and anticipated changes in the future.</w:t>
      </w:r>
    </w:p>
    <w:p w:rsidR="005F1071" w:rsidRPr="00B6520A" w:rsidRDefault="005F1071" w:rsidP="00556EFB">
      <w:pPr>
        <w:widowControl w:val="0"/>
        <w:numPr>
          <w:ilvl w:val="0"/>
          <w:numId w:val="17"/>
        </w:numPr>
        <w:tabs>
          <w:tab w:val="clear" w:pos="720"/>
        </w:tabs>
        <w:spacing w:after="120"/>
        <w:ind w:left="2160" w:hanging="720"/>
        <w:rPr>
          <w:sz w:val="22"/>
          <w:szCs w:val="22"/>
        </w:rPr>
      </w:pPr>
      <w:r w:rsidRPr="00B6520A">
        <w:rPr>
          <w:sz w:val="22"/>
          <w:szCs w:val="22"/>
        </w:rPr>
        <w:t xml:space="preserve">Senior managers communicate to subordinates a set of expectations against which </w:t>
      </w:r>
      <w:r>
        <w:rPr>
          <w:sz w:val="22"/>
          <w:szCs w:val="22"/>
        </w:rPr>
        <w:t>actual results</w:t>
      </w:r>
      <w:r w:rsidRPr="00B6520A">
        <w:rPr>
          <w:sz w:val="22"/>
          <w:szCs w:val="22"/>
        </w:rPr>
        <w:t xml:space="preserve"> will be </w:t>
      </w:r>
      <w:r>
        <w:rPr>
          <w:sz w:val="22"/>
          <w:szCs w:val="22"/>
        </w:rPr>
        <w:t>compared</w:t>
      </w:r>
      <w:r w:rsidRPr="00B6520A">
        <w:rPr>
          <w:sz w:val="22"/>
          <w:szCs w:val="22"/>
        </w:rPr>
        <w:t>.</w:t>
      </w:r>
    </w:p>
    <w:p w:rsidR="005F1071" w:rsidRPr="00B6520A" w:rsidRDefault="005F1071" w:rsidP="00556EFB">
      <w:pPr>
        <w:widowControl w:val="0"/>
        <w:numPr>
          <w:ilvl w:val="0"/>
          <w:numId w:val="17"/>
        </w:numPr>
        <w:tabs>
          <w:tab w:val="clear" w:pos="720"/>
        </w:tabs>
        <w:spacing w:after="120"/>
        <w:ind w:left="2160" w:hanging="720"/>
        <w:rPr>
          <w:sz w:val="22"/>
          <w:szCs w:val="22"/>
        </w:rPr>
      </w:pPr>
      <w:r w:rsidRPr="00B6520A">
        <w:rPr>
          <w:sz w:val="22"/>
          <w:szCs w:val="22"/>
        </w:rPr>
        <w:t>Management accountants investigate variations from plans, and corrective action may be taken.</w:t>
      </w:r>
    </w:p>
    <w:p w:rsidR="005F1071" w:rsidRPr="00B6520A" w:rsidRDefault="005F1071" w:rsidP="00556EFB">
      <w:pPr>
        <w:widowControl w:val="0"/>
        <w:numPr>
          <w:ilvl w:val="0"/>
          <w:numId w:val="17"/>
        </w:numPr>
        <w:tabs>
          <w:tab w:val="clear" w:pos="720"/>
        </w:tabs>
        <w:spacing w:after="120"/>
        <w:ind w:left="2160" w:hanging="720"/>
        <w:rPr>
          <w:sz w:val="22"/>
          <w:szCs w:val="22"/>
        </w:rPr>
      </w:pPr>
      <w:r>
        <w:rPr>
          <w:sz w:val="22"/>
          <w:szCs w:val="22"/>
        </w:rPr>
        <w:t>M</w:t>
      </w:r>
      <w:r w:rsidRPr="00B6520A">
        <w:rPr>
          <w:sz w:val="22"/>
          <w:szCs w:val="22"/>
        </w:rPr>
        <w:t xml:space="preserve">anagers </w:t>
      </w:r>
      <w:r>
        <w:rPr>
          <w:sz w:val="22"/>
          <w:szCs w:val="22"/>
        </w:rPr>
        <w:t>and m</w:t>
      </w:r>
      <w:r w:rsidRPr="00B6520A">
        <w:rPr>
          <w:sz w:val="22"/>
          <w:szCs w:val="22"/>
        </w:rPr>
        <w:t>anage</w:t>
      </w:r>
      <w:r>
        <w:rPr>
          <w:sz w:val="22"/>
          <w:szCs w:val="22"/>
        </w:rPr>
        <w:t>ment accountants</w:t>
      </w:r>
      <w:r w:rsidRPr="00B6520A">
        <w:rPr>
          <w:sz w:val="22"/>
          <w:szCs w:val="22"/>
        </w:rPr>
        <w:t xml:space="preserve"> take into account market feedback, changed conditions, and their own experiences </w:t>
      </w:r>
      <w:r>
        <w:rPr>
          <w:sz w:val="22"/>
          <w:szCs w:val="22"/>
        </w:rPr>
        <w:t>as they make</w:t>
      </w:r>
      <w:r w:rsidRPr="00B6520A">
        <w:rPr>
          <w:sz w:val="22"/>
          <w:szCs w:val="22"/>
        </w:rPr>
        <w:t xml:space="preserve"> plans for the </w:t>
      </w:r>
      <w:r>
        <w:rPr>
          <w:sz w:val="22"/>
          <w:szCs w:val="22"/>
        </w:rPr>
        <w:t>next</w:t>
      </w:r>
      <w:r w:rsidRPr="00B6520A">
        <w:rPr>
          <w:sz w:val="22"/>
          <w:szCs w:val="22"/>
        </w:rPr>
        <w:t xml:space="preserve"> period.</w:t>
      </w:r>
    </w:p>
    <w:p w:rsidR="005F1071" w:rsidRDefault="005F1071" w:rsidP="00556EFB">
      <w:pPr>
        <w:widowControl w:val="0"/>
        <w:numPr>
          <w:ilvl w:val="1"/>
          <w:numId w:val="10"/>
        </w:numPr>
        <w:spacing w:after="120"/>
        <w:ind w:left="1440"/>
        <w:rPr>
          <w:sz w:val="22"/>
          <w:szCs w:val="22"/>
        </w:rPr>
      </w:pPr>
      <w:r w:rsidRPr="00B6520A">
        <w:rPr>
          <w:sz w:val="22"/>
          <w:szCs w:val="22"/>
        </w:rPr>
        <w:t xml:space="preserve">The </w:t>
      </w:r>
      <w:r w:rsidRPr="00B6520A">
        <w:rPr>
          <w:b/>
          <w:sz w:val="22"/>
          <w:szCs w:val="22"/>
        </w:rPr>
        <w:t>master budget</w:t>
      </w:r>
      <w:r w:rsidRPr="00B6520A">
        <w:rPr>
          <w:sz w:val="22"/>
          <w:szCs w:val="22"/>
        </w:rPr>
        <w:t xml:space="preserve"> expresses management’s operating and financial plans for a specified period (usually a </w:t>
      </w:r>
      <w:r>
        <w:rPr>
          <w:sz w:val="22"/>
          <w:szCs w:val="22"/>
        </w:rPr>
        <w:t xml:space="preserve">fiscal </w:t>
      </w:r>
      <w:r w:rsidRPr="00B6520A">
        <w:rPr>
          <w:sz w:val="22"/>
          <w:szCs w:val="22"/>
        </w:rPr>
        <w:t>year)</w:t>
      </w:r>
      <w:r>
        <w:rPr>
          <w:sz w:val="22"/>
          <w:szCs w:val="22"/>
        </w:rPr>
        <w:t xml:space="preserve">. </w:t>
      </w:r>
      <w:r w:rsidRPr="00B6520A">
        <w:rPr>
          <w:sz w:val="22"/>
          <w:szCs w:val="22"/>
        </w:rPr>
        <w:t xml:space="preserve">The master budget is actually a series of budgets including a set of budgeted financial statements (sometimes called </w:t>
      </w:r>
      <w:r w:rsidRPr="004A6FF5">
        <w:rPr>
          <w:b/>
          <w:sz w:val="22"/>
          <w:szCs w:val="22"/>
        </w:rPr>
        <w:t>pro forma</w:t>
      </w:r>
      <w:r w:rsidRPr="00B6520A">
        <w:rPr>
          <w:sz w:val="22"/>
          <w:szCs w:val="22"/>
        </w:rPr>
        <w:t xml:space="preserve"> statements).</w:t>
      </w:r>
    </w:p>
    <w:p w:rsidR="005F1071" w:rsidRDefault="005F1071" w:rsidP="00891808">
      <w:pPr>
        <w:widowControl w:val="0"/>
        <w:tabs>
          <w:tab w:val="left" w:pos="-720"/>
        </w:tabs>
        <w:suppressAutoHyphens/>
        <w:spacing w:after="120" w:line="260" w:lineRule="exact"/>
        <w:ind w:left="2160" w:right="1440"/>
        <w:jc w:val="both"/>
        <w:outlineLvl w:val="0"/>
        <w:rPr>
          <w:rFonts w:ascii="Arial" w:hAnsi="Arial" w:cs="Arial"/>
          <w:caps/>
          <w:sz w:val="18"/>
          <w:szCs w:val="18"/>
        </w:rPr>
      </w:pPr>
    </w:p>
    <w:p w:rsidR="005F1071" w:rsidRPr="0039160B" w:rsidRDefault="005F1071" w:rsidP="00891808">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0C586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81463C">
        <w:rPr>
          <w:rFonts w:ascii="Arial" w:hAnsi="Arial" w:cs="Arial"/>
          <w:sz w:val="18"/>
          <w:szCs w:val="18"/>
        </w:rPr>
        <w:t xml:space="preserve">Emphasize the components of the master budget, including the order that those components are </w:t>
      </w:r>
      <w:r w:rsidRPr="0081463C">
        <w:rPr>
          <w:rFonts w:ascii="Arial" w:hAnsi="Arial" w:cs="Arial"/>
          <w:sz w:val="18"/>
          <w:szCs w:val="18"/>
        </w:rPr>
        <w:lastRenderedPageBreak/>
        <w:t>prepared. For example, it would be fruitless to assign someone to prepare a production budget until that person knows the sales plans for the upcoming period.</w:t>
      </w:r>
    </w:p>
    <w:p w:rsidR="005F1071" w:rsidRPr="0039160B" w:rsidRDefault="005F1071" w:rsidP="00891808">
      <w:pPr>
        <w:widowControl w:val="0"/>
        <w:tabs>
          <w:tab w:val="left" w:pos="-720"/>
        </w:tabs>
        <w:suppressAutoHyphens/>
        <w:spacing w:after="120" w:line="260" w:lineRule="exact"/>
        <w:ind w:left="2160" w:right="1440"/>
        <w:jc w:val="both"/>
        <w:outlineLvl w:val="0"/>
        <w:rPr>
          <w:rFonts w:ascii="Arial" w:hAnsi="Arial" w:cs="Arial"/>
          <w:sz w:val="18"/>
          <w:szCs w:val="18"/>
        </w:rPr>
      </w:pPr>
      <w:r w:rsidRPr="0081463C">
        <w:rPr>
          <w:rFonts w:ascii="Arial" w:hAnsi="Arial" w:cs="Arial"/>
          <w:sz w:val="18"/>
          <w:szCs w:val="18"/>
        </w:rPr>
        <w:t>(Exhibit 6-1 illustrates the link among strategy, planning, and budgets.)</w:t>
      </w:r>
    </w:p>
    <w:p w:rsidR="005F1071" w:rsidRPr="00B6520A" w:rsidRDefault="005F1071" w:rsidP="00E813EC">
      <w:pPr>
        <w:widowControl w:val="0"/>
        <w:rPr>
          <w:sz w:val="22"/>
          <w:szCs w:val="22"/>
        </w:rPr>
      </w:pPr>
    </w:p>
    <w:p w:rsidR="005F1071" w:rsidRPr="00B6520A" w:rsidRDefault="005F1071" w:rsidP="00AB051A">
      <w:pPr>
        <w:widowControl w:val="0"/>
        <w:shd w:val="pct50" w:color="auto" w:fill="auto"/>
        <w:tabs>
          <w:tab w:val="left" w:pos="-720"/>
        </w:tabs>
        <w:suppressAutoHyphens/>
        <w:spacing w:line="260" w:lineRule="exact"/>
        <w:outlineLvl w:val="0"/>
        <w:rPr>
          <w:b/>
          <w:spacing w:val="-3"/>
          <w:sz w:val="22"/>
          <w:szCs w:val="22"/>
        </w:rPr>
      </w:pPr>
      <w:r>
        <w:rPr>
          <w:b/>
          <w:sz w:val="22"/>
          <w:szCs w:val="22"/>
        </w:rPr>
        <w:t xml:space="preserve">Refer to </w:t>
      </w:r>
      <w:r w:rsidRPr="00B6520A">
        <w:rPr>
          <w:b/>
          <w:sz w:val="22"/>
          <w:szCs w:val="22"/>
        </w:rPr>
        <w:t>Quiz Questions 1</w:t>
      </w:r>
      <w:proofErr w:type="gramStart"/>
      <w:r w:rsidRPr="00B6520A">
        <w:rPr>
          <w:b/>
          <w:sz w:val="22"/>
          <w:szCs w:val="22"/>
        </w:rPr>
        <w:tab/>
      </w:r>
      <w:r w:rsidRPr="00B6520A">
        <w:rPr>
          <w:b/>
          <w:sz w:val="22"/>
          <w:szCs w:val="22"/>
        </w:rPr>
        <w:tab/>
      </w:r>
      <w:r w:rsidRPr="00B6520A">
        <w:rPr>
          <w:b/>
          <w:sz w:val="22"/>
          <w:szCs w:val="22"/>
        </w:rPr>
        <w:tab/>
      </w:r>
      <w:r w:rsidRPr="00B6520A">
        <w:rPr>
          <w:b/>
          <w:sz w:val="22"/>
          <w:szCs w:val="22"/>
        </w:rPr>
        <w:tab/>
      </w:r>
      <w:r w:rsidRPr="00B6520A">
        <w:rPr>
          <w:b/>
          <w:sz w:val="22"/>
          <w:szCs w:val="22"/>
        </w:rPr>
        <w:tab/>
        <w:t>Questions</w:t>
      </w:r>
      <w:proofErr w:type="gramEnd"/>
      <w:r w:rsidRPr="00B6520A">
        <w:rPr>
          <w:b/>
          <w:sz w:val="22"/>
          <w:szCs w:val="22"/>
        </w:rPr>
        <w:t xml:space="preserve"> 6-1 and 6-2</w:t>
      </w:r>
    </w:p>
    <w:p w:rsidR="005F1071" w:rsidRDefault="005F1071" w:rsidP="003F3EBA">
      <w:pPr>
        <w:widowControl w:val="0"/>
        <w:tabs>
          <w:tab w:val="left" w:pos="-720"/>
        </w:tabs>
        <w:suppressAutoHyphens/>
        <w:spacing w:line="260" w:lineRule="exact"/>
        <w:outlineLvl w:val="0"/>
        <w:rPr>
          <w:sz w:val="22"/>
          <w:szCs w:val="22"/>
        </w:rPr>
      </w:pPr>
    </w:p>
    <w:p w:rsidR="0024012C" w:rsidRDefault="0024012C" w:rsidP="003F3EBA">
      <w:pPr>
        <w:widowControl w:val="0"/>
        <w:tabs>
          <w:tab w:val="left" w:pos="-720"/>
        </w:tabs>
        <w:suppressAutoHyphens/>
        <w:spacing w:line="260" w:lineRule="exact"/>
        <w:outlineLvl w:val="0"/>
        <w:rPr>
          <w:sz w:val="22"/>
          <w:szCs w:val="22"/>
        </w:rPr>
      </w:pPr>
    </w:p>
    <w:tbl>
      <w:tblPr>
        <w:tblW w:w="4320" w:type="dxa"/>
        <w:tblInd w:w="1584" w:type="dxa"/>
        <w:tblLook w:val="01E0" w:firstRow="1" w:lastRow="1" w:firstColumn="1" w:lastColumn="1" w:noHBand="0" w:noVBand="0"/>
      </w:tblPr>
      <w:tblGrid>
        <w:gridCol w:w="2663"/>
        <w:gridCol w:w="1657"/>
      </w:tblGrid>
      <w:tr w:rsidR="005F1071" w:rsidRPr="00E575D1">
        <w:tc>
          <w:tcPr>
            <w:tcW w:w="2663" w:type="dxa"/>
            <w:tcBorders>
              <w:top w:val="nil"/>
              <w:left w:val="nil"/>
              <w:bottom w:val="nil"/>
              <w:right w:val="nil"/>
            </w:tcBorders>
            <w:shd w:val="clear" w:color="auto" w:fill="333333"/>
          </w:tcPr>
          <w:p w:rsidR="005F1071" w:rsidRPr="00CC2312" w:rsidRDefault="005F1071" w:rsidP="00374E4B">
            <w:pPr>
              <w:widowControl w:val="0"/>
              <w:rPr>
                <w:rFonts w:ascii="Arial" w:hAnsi="Arial" w:cs="Arial"/>
                <w:b/>
                <w:color w:val="FFFFFF"/>
                <w:sz w:val="8"/>
              </w:rPr>
            </w:pPr>
          </w:p>
          <w:p w:rsidR="005F1071" w:rsidRPr="00E575D1" w:rsidRDefault="005F1071" w:rsidP="00374E4B">
            <w:pPr>
              <w:widowControl w:val="0"/>
              <w:rPr>
                <w:rFonts w:ascii="Arial" w:hAnsi="Arial" w:cs="Arial"/>
                <w:b/>
                <w:color w:val="FFFFFF"/>
                <w:sz w:val="22"/>
              </w:rPr>
            </w:pPr>
            <w:r w:rsidRPr="00E575D1">
              <w:rPr>
                <w:rFonts w:ascii="Arial" w:hAnsi="Arial" w:cs="Arial"/>
                <w:b/>
                <w:color w:val="FFFFFF"/>
                <w:sz w:val="22"/>
              </w:rPr>
              <w:t xml:space="preserve">LEARNING </w:t>
            </w:r>
          </w:p>
          <w:p w:rsidR="005F1071" w:rsidRPr="00E575D1" w:rsidRDefault="005F1071" w:rsidP="00374E4B">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5F1071" w:rsidRPr="0008136E" w:rsidRDefault="005F1071" w:rsidP="00374E4B">
            <w:pPr>
              <w:widowControl w:val="0"/>
              <w:rPr>
                <w:color w:val="FFFFFF"/>
                <w:sz w:val="44"/>
                <w:szCs w:val="44"/>
              </w:rPr>
            </w:pPr>
            <w:r>
              <w:rPr>
                <w:color w:val="FFFFFF"/>
                <w:sz w:val="44"/>
                <w:szCs w:val="44"/>
              </w:rPr>
              <w:t>2</w:t>
            </w:r>
          </w:p>
        </w:tc>
      </w:tr>
      <w:tr w:rsidR="005F1071" w:rsidRPr="004C0327">
        <w:tc>
          <w:tcPr>
            <w:tcW w:w="4320" w:type="dxa"/>
            <w:gridSpan w:val="2"/>
            <w:tcBorders>
              <w:top w:val="nil"/>
              <w:left w:val="nil"/>
              <w:bottom w:val="nil"/>
              <w:right w:val="nil"/>
            </w:tcBorders>
          </w:tcPr>
          <w:p w:rsidR="005F1071" w:rsidRPr="004C0327" w:rsidRDefault="005F1071" w:rsidP="00374E4B">
            <w:pPr>
              <w:jc w:val="center"/>
              <w:rPr>
                <w:rFonts w:ascii="Arial" w:hAnsi="Arial" w:cs="Arial"/>
                <w:sz w:val="18"/>
                <w:szCs w:val="18"/>
              </w:rPr>
            </w:pPr>
          </w:p>
          <w:p w:rsidR="005F1071" w:rsidRPr="00E53C00" w:rsidRDefault="005F1071" w:rsidP="00E53C00">
            <w:pPr>
              <w:rPr>
                <w:rFonts w:ascii="Arial" w:hAnsi="Arial" w:cs="Arial"/>
                <w:sz w:val="18"/>
                <w:szCs w:val="18"/>
              </w:rPr>
            </w:pPr>
            <w:r w:rsidRPr="00E53C00">
              <w:rPr>
                <w:rFonts w:ascii="Arial" w:hAnsi="Arial" w:cs="Arial"/>
                <w:sz w:val="18"/>
                <w:szCs w:val="18"/>
              </w:rPr>
              <w:t>Describe the advantages of budgets</w:t>
            </w:r>
          </w:p>
          <w:p w:rsidR="005F1071" w:rsidRPr="00E53C00" w:rsidRDefault="005F1071" w:rsidP="00E53C00">
            <w:pPr>
              <w:rPr>
                <w:rFonts w:ascii="Arial" w:hAnsi="Arial" w:cs="Arial"/>
                <w:sz w:val="18"/>
                <w:szCs w:val="18"/>
              </w:rPr>
            </w:pPr>
          </w:p>
          <w:p w:rsidR="005F1071" w:rsidRPr="00E53C00" w:rsidRDefault="004B715A" w:rsidP="00E53C00">
            <w:pPr>
              <w:rPr>
                <w:rFonts w:ascii="Arial" w:hAnsi="Arial" w:cs="Arial"/>
                <w:sz w:val="18"/>
                <w:szCs w:val="18"/>
              </w:rPr>
            </w:pPr>
            <w:r>
              <w:rPr>
                <w:rFonts w:ascii="Arial" w:hAnsi="Arial" w:cs="Arial"/>
                <w:sz w:val="18"/>
                <w:szCs w:val="18"/>
              </w:rPr>
              <w:t>…</w:t>
            </w:r>
            <w:r w:rsidR="005F1071" w:rsidRPr="00E53C00">
              <w:rPr>
                <w:rFonts w:ascii="Arial" w:hAnsi="Arial" w:cs="Arial"/>
                <w:sz w:val="18"/>
                <w:szCs w:val="18"/>
              </w:rPr>
              <w:t xml:space="preserve"> advantages include coordination, communication, performance evaluation</w:t>
            </w:r>
            <w:r>
              <w:rPr>
                <w:rFonts w:ascii="Arial" w:hAnsi="Arial" w:cs="Arial"/>
                <w:sz w:val="18"/>
                <w:szCs w:val="18"/>
              </w:rPr>
              <w:t>,</w:t>
            </w:r>
            <w:r w:rsidR="005F1071" w:rsidRPr="00E53C00">
              <w:rPr>
                <w:rFonts w:ascii="Arial" w:hAnsi="Arial" w:cs="Arial"/>
                <w:sz w:val="18"/>
                <w:szCs w:val="18"/>
              </w:rPr>
              <w:t xml:space="preserve"> and managerial motivation</w:t>
            </w:r>
          </w:p>
          <w:p w:rsidR="005F1071" w:rsidRPr="004C0327" w:rsidRDefault="005F1071" w:rsidP="00374E4B">
            <w:pPr>
              <w:widowControl w:val="0"/>
              <w:rPr>
                <w:rFonts w:ascii="Arial" w:hAnsi="Arial" w:cs="Arial"/>
                <w:sz w:val="18"/>
                <w:szCs w:val="18"/>
              </w:rPr>
            </w:pPr>
          </w:p>
        </w:tc>
      </w:tr>
      <w:tr w:rsidR="005F1071" w:rsidRPr="00E575D1">
        <w:tc>
          <w:tcPr>
            <w:tcW w:w="4320" w:type="dxa"/>
            <w:gridSpan w:val="2"/>
            <w:tcBorders>
              <w:top w:val="nil"/>
              <w:left w:val="nil"/>
              <w:bottom w:val="nil"/>
              <w:right w:val="nil"/>
            </w:tcBorders>
            <w:shd w:val="clear" w:color="auto" w:fill="333333"/>
          </w:tcPr>
          <w:p w:rsidR="005F1071" w:rsidRPr="00E575D1" w:rsidRDefault="005F1071" w:rsidP="00374E4B">
            <w:pPr>
              <w:widowControl w:val="0"/>
              <w:rPr>
                <w:sz w:val="22"/>
              </w:rPr>
            </w:pPr>
          </w:p>
        </w:tc>
      </w:tr>
    </w:tbl>
    <w:p w:rsidR="005F1071" w:rsidRPr="002A1908" w:rsidRDefault="005F1071" w:rsidP="003F3EBA">
      <w:pPr>
        <w:widowControl w:val="0"/>
        <w:tabs>
          <w:tab w:val="left" w:pos="-720"/>
        </w:tabs>
        <w:suppressAutoHyphens/>
        <w:spacing w:line="260" w:lineRule="exact"/>
        <w:outlineLvl w:val="0"/>
        <w:rPr>
          <w:sz w:val="22"/>
          <w:szCs w:val="22"/>
        </w:rPr>
      </w:pPr>
    </w:p>
    <w:p w:rsidR="005F1071" w:rsidRDefault="005F1071" w:rsidP="00113021">
      <w:pPr>
        <w:widowControl w:val="0"/>
        <w:tabs>
          <w:tab w:val="left" w:pos="-720"/>
        </w:tabs>
        <w:suppressAutoHyphens/>
        <w:spacing w:after="120" w:line="260" w:lineRule="exact"/>
        <w:ind w:left="1440" w:hanging="720"/>
        <w:outlineLvl w:val="0"/>
        <w:rPr>
          <w:sz w:val="22"/>
          <w:szCs w:val="22"/>
        </w:rPr>
      </w:pPr>
      <w:r>
        <w:rPr>
          <w:sz w:val="22"/>
          <w:szCs w:val="22"/>
        </w:rPr>
        <w:t>2.1</w:t>
      </w:r>
      <w:r>
        <w:rPr>
          <w:sz w:val="22"/>
          <w:szCs w:val="22"/>
        </w:rPr>
        <w:tab/>
        <w:t>Budgets are an integral part of management control systems. There are at least three advantages of budgeting.</w:t>
      </w:r>
    </w:p>
    <w:p w:rsidR="005F1071" w:rsidRPr="0057699C" w:rsidRDefault="005F1071" w:rsidP="00556EFB">
      <w:pPr>
        <w:widowControl w:val="0"/>
        <w:numPr>
          <w:ilvl w:val="0"/>
          <w:numId w:val="20"/>
        </w:numPr>
        <w:tabs>
          <w:tab w:val="clear" w:pos="720"/>
          <w:tab w:val="left" w:pos="-720"/>
        </w:tabs>
        <w:suppressAutoHyphens/>
        <w:spacing w:after="120" w:line="260" w:lineRule="exact"/>
        <w:ind w:left="2160" w:hanging="720"/>
        <w:outlineLvl w:val="0"/>
        <w:rPr>
          <w:sz w:val="22"/>
          <w:szCs w:val="22"/>
        </w:rPr>
      </w:pPr>
      <w:r w:rsidRPr="0057699C">
        <w:rPr>
          <w:sz w:val="22"/>
          <w:szCs w:val="22"/>
        </w:rPr>
        <w:t>Promote coordination and communication.</w:t>
      </w:r>
    </w:p>
    <w:p w:rsidR="005F1071" w:rsidRDefault="005F1071" w:rsidP="00556EFB">
      <w:pPr>
        <w:widowControl w:val="0"/>
        <w:numPr>
          <w:ilvl w:val="0"/>
          <w:numId w:val="18"/>
        </w:numPr>
        <w:tabs>
          <w:tab w:val="clear" w:pos="1800"/>
          <w:tab w:val="left" w:pos="-720"/>
        </w:tabs>
        <w:suppressAutoHyphens/>
        <w:spacing w:after="120" w:line="260" w:lineRule="exact"/>
        <w:ind w:left="2880" w:hanging="720"/>
        <w:outlineLvl w:val="0"/>
        <w:rPr>
          <w:sz w:val="22"/>
          <w:szCs w:val="22"/>
        </w:rPr>
      </w:pPr>
      <w:r>
        <w:rPr>
          <w:sz w:val="22"/>
          <w:szCs w:val="22"/>
        </w:rPr>
        <w:t>Coordination is the meshing and balancing of all aspects of production in a company in the best way for the company to meet its goals.</w:t>
      </w:r>
    </w:p>
    <w:p w:rsidR="005F1071" w:rsidRDefault="005F1071" w:rsidP="00556EFB">
      <w:pPr>
        <w:widowControl w:val="0"/>
        <w:numPr>
          <w:ilvl w:val="0"/>
          <w:numId w:val="18"/>
        </w:numPr>
        <w:tabs>
          <w:tab w:val="clear" w:pos="1800"/>
          <w:tab w:val="left" w:pos="-720"/>
        </w:tabs>
        <w:suppressAutoHyphens/>
        <w:spacing w:after="120" w:line="260" w:lineRule="exact"/>
        <w:ind w:left="2880" w:hanging="720"/>
        <w:outlineLvl w:val="0"/>
        <w:rPr>
          <w:sz w:val="22"/>
          <w:szCs w:val="22"/>
        </w:rPr>
      </w:pPr>
      <w:r>
        <w:rPr>
          <w:sz w:val="22"/>
          <w:szCs w:val="22"/>
        </w:rPr>
        <w:t>Communication is making sure those goals are understood by all employees.</w:t>
      </w:r>
    </w:p>
    <w:p w:rsidR="005F1071" w:rsidRDefault="005F1071" w:rsidP="00556EFB">
      <w:pPr>
        <w:widowControl w:val="0"/>
        <w:numPr>
          <w:ilvl w:val="1"/>
          <w:numId w:val="18"/>
        </w:numPr>
        <w:tabs>
          <w:tab w:val="clear" w:pos="2520"/>
          <w:tab w:val="left" w:pos="-720"/>
        </w:tabs>
        <w:suppressAutoHyphens/>
        <w:spacing w:after="120" w:line="260" w:lineRule="exact"/>
        <w:ind w:left="2160" w:hanging="720"/>
        <w:outlineLvl w:val="0"/>
        <w:rPr>
          <w:sz w:val="22"/>
          <w:szCs w:val="22"/>
        </w:rPr>
      </w:pPr>
      <w:r>
        <w:rPr>
          <w:sz w:val="22"/>
          <w:szCs w:val="22"/>
        </w:rPr>
        <w:t xml:space="preserve">Budgets provide a </w:t>
      </w:r>
      <w:r w:rsidRPr="00C764E5">
        <w:rPr>
          <w:i/>
          <w:sz w:val="22"/>
          <w:szCs w:val="22"/>
        </w:rPr>
        <w:t>framework</w:t>
      </w:r>
      <w:r>
        <w:rPr>
          <w:sz w:val="22"/>
          <w:szCs w:val="22"/>
        </w:rPr>
        <w:t xml:space="preserve"> for judging performance and facilitating learning. Budgeting can overcome two limitations of using past performance as a basis for judging actual results.</w:t>
      </w:r>
    </w:p>
    <w:p w:rsidR="005F1071" w:rsidRDefault="005F1071" w:rsidP="00556EFB">
      <w:pPr>
        <w:widowControl w:val="0"/>
        <w:numPr>
          <w:ilvl w:val="0"/>
          <w:numId w:val="19"/>
        </w:numPr>
        <w:tabs>
          <w:tab w:val="clear" w:pos="1800"/>
          <w:tab w:val="left" w:pos="-720"/>
        </w:tabs>
        <w:suppressAutoHyphens/>
        <w:spacing w:after="120" w:line="260" w:lineRule="exact"/>
        <w:ind w:left="2880" w:hanging="720"/>
        <w:outlineLvl w:val="0"/>
        <w:rPr>
          <w:sz w:val="22"/>
          <w:szCs w:val="22"/>
        </w:rPr>
      </w:pPr>
      <w:r>
        <w:rPr>
          <w:sz w:val="22"/>
          <w:szCs w:val="22"/>
        </w:rPr>
        <w:t>Past results often incorporate past miscues and substandard performance.</w:t>
      </w:r>
    </w:p>
    <w:p w:rsidR="005F1071" w:rsidRDefault="005F1071" w:rsidP="00556EFB">
      <w:pPr>
        <w:widowControl w:val="0"/>
        <w:numPr>
          <w:ilvl w:val="0"/>
          <w:numId w:val="19"/>
        </w:numPr>
        <w:tabs>
          <w:tab w:val="clear" w:pos="1800"/>
          <w:tab w:val="left" w:pos="-720"/>
        </w:tabs>
        <w:suppressAutoHyphens/>
        <w:spacing w:after="120" w:line="260" w:lineRule="exact"/>
        <w:ind w:left="2880" w:hanging="720"/>
        <w:outlineLvl w:val="0"/>
        <w:rPr>
          <w:sz w:val="22"/>
          <w:szCs w:val="22"/>
        </w:rPr>
      </w:pPr>
      <w:r>
        <w:rPr>
          <w:sz w:val="22"/>
          <w:szCs w:val="22"/>
        </w:rPr>
        <w:t>Future conditions can be expected to differ from the past, budgets account for these changed conditions.</w:t>
      </w:r>
    </w:p>
    <w:p w:rsidR="005F1071" w:rsidRDefault="005F1071" w:rsidP="00556EFB">
      <w:pPr>
        <w:widowControl w:val="0"/>
        <w:numPr>
          <w:ilvl w:val="1"/>
          <w:numId w:val="19"/>
        </w:numPr>
        <w:tabs>
          <w:tab w:val="clear" w:pos="1800"/>
          <w:tab w:val="left" w:pos="-720"/>
        </w:tabs>
        <w:suppressAutoHyphens/>
        <w:spacing w:after="120" w:line="260" w:lineRule="exact"/>
        <w:ind w:left="2160" w:hanging="720"/>
        <w:outlineLvl w:val="0"/>
        <w:rPr>
          <w:sz w:val="22"/>
          <w:szCs w:val="22"/>
        </w:rPr>
      </w:pPr>
      <w:r>
        <w:rPr>
          <w:sz w:val="22"/>
          <w:szCs w:val="22"/>
        </w:rPr>
        <w:t xml:space="preserve">Budgets can be used to </w:t>
      </w:r>
      <w:r w:rsidRPr="00C764E5">
        <w:rPr>
          <w:i/>
          <w:sz w:val="22"/>
          <w:szCs w:val="22"/>
        </w:rPr>
        <w:t>motivate</w:t>
      </w:r>
      <w:r>
        <w:rPr>
          <w:b/>
          <w:sz w:val="22"/>
          <w:szCs w:val="22"/>
        </w:rPr>
        <w:t xml:space="preserve"> </w:t>
      </w:r>
      <w:r>
        <w:rPr>
          <w:sz w:val="22"/>
          <w:szCs w:val="22"/>
        </w:rPr>
        <w:t>managers and other employees. Studies have shown that challenging budgets improve employee performance.</w:t>
      </w:r>
    </w:p>
    <w:p w:rsidR="005F1071" w:rsidRDefault="005F1071" w:rsidP="00891808">
      <w:pPr>
        <w:widowControl w:val="0"/>
        <w:tabs>
          <w:tab w:val="left" w:pos="-720"/>
        </w:tabs>
        <w:suppressAutoHyphens/>
        <w:spacing w:after="120" w:line="260" w:lineRule="exact"/>
        <w:ind w:left="1440" w:hanging="720"/>
        <w:outlineLvl w:val="0"/>
        <w:rPr>
          <w:sz w:val="22"/>
          <w:szCs w:val="22"/>
        </w:rPr>
      </w:pPr>
      <w:r>
        <w:rPr>
          <w:sz w:val="22"/>
          <w:szCs w:val="22"/>
        </w:rPr>
        <w:t>2.2</w:t>
      </w:r>
      <w:r>
        <w:rPr>
          <w:sz w:val="22"/>
          <w:szCs w:val="22"/>
        </w:rPr>
        <w:tab/>
        <w:t>Despite the fact that budgets are advantageous, there are a number of challenges in properly administering budgets.</w:t>
      </w:r>
    </w:p>
    <w:p w:rsidR="005F1071" w:rsidRDefault="005F1071" w:rsidP="0057699C">
      <w:pPr>
        <w:widowControl w:val="0"/>
        <w:numPr>
          <w:ilvl w:val="1"/>
          <w:numId w:val="21"/>
        </w:numPr>
        <w:tabs>
          <w:tab w:val="left" w:pos="-720"/>
        </w:tabs>
        <w:suppressAutoHyphens/>
        <w:spacing w:after="120" w:line="260" w:lineRule="exact"/>
        <w:outlineLvl w:val="0"/>
        <w:rPr>
          <w:sz w:val="22"/>
          <w:szCs w:val="22"/>
        </w:rPr>
      </w:pPr>
      <w:r>
        <w:rPr>
          <w:sz w:val="22"/>
          <w:szCs w:val="22"/>
        </w:rPr>
        <w:t xml:space="preserve">It is a </w:t>
      </w:r>
      <w:r w:rsidR="004B715A">
        <w:rPr>
          <w:sz w:val="22"/>
          <w:szCs w:val="22"/>
        </w:rPr>
        <w:t>time-</w:t>
      </w:r>
      <w:r>
        <w:rPr>
          <w:sz w:val="22"/>
          <w:szCs w:val="22"/>
        </w:rPr>
        <w:t>consuming process that involves all levels of management.</w:t>
      </w:r>
    </w:p>
    <w:p w:rsidR="005F1071" w:rsidRPr="0039160B" w:rsidRDefault="005F1071" w:rsidP="00891808">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891808">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81463C">
        <w:rPr>
          <w:rFonts w:ascii="Arial" w:hAnsi="Arial" w:cs="Arial"/>
          <w:sz w:val="18"/>
          <w:szCs w:val="18"/>
        </w:rPr>
        <w:t>Gone are the days (if they ever existed) when the accountant was sequestered in his office slaving over the development of a budget, only to emerge once it was complete. Budgets today involve employees throughout the company. The accountant is a budge</w:t>
      </w:r>
      <w:r>
        <w:rPr>
          <w:rFonts w:ascii="Arial" w:hAnsi="Arial" w:cs="Arial"/>
          <w:sz w:val="18"/>
          <w:szCs w:val="18"/>
        </w:rPr>
        <w:t>t</w:t>
      </w:r>
      <w:r w:rsidRPr="0081463C">
        <w:rPr>
          <w:rFonts w:ascii="Arial" w:hAnsi="Arial" w:cs="Arial"/>
          <w:sz w:val="18"/>
          <w:szCs w:val="18"/>
        </w:rPr>
        <w:t xml:space="preserve"> coordinator, not a </w:t>
      </w:r>
      <w:r w:rsidRPr="0081463C">
        <w:rPr>
          <w:rFonts w:ascii="Arial" w:hAnsi="Arial" w:cs="Arial"/>
          <w:sz w:val="18"/>
          <w:szCs w:val="18"/>
        </w:rPr>
        <w:lastRenderedPageBreak/>
        <w:t>budget preparer</w:t>
      </w:r>
      <w:r>
        <w:rPr>
          <w:rFonts w:ascii="Arial" w:hAnsi="Arial" w:cs="Arial"/>
          <w:sz w:val="18"/>
          <w:szCs w:val="18"/>
        </w:rPr>
        <w:t>—b</w:t>
      </w:r>
      <w:r w:rsidRPr="0081463C">
        <w:rPr>
          <w:rFonts w:ascii="Arial" w:hAnsi="Arial" w:cs="Arial"/>
          <w:sz w:val="18"/>
          <w:szCs w:val="18"/>
        </w:rPr>
        <w:t>ut this image still lives on.</w:t>
      </w:r>
    </w:p>
    <w:p w:rsidR="005F1071" w:rsidRDefault="005F1071" w:rsidP="00556EFB">
      <w:pPr>
        <w:widowControl w:val="0"/>
        <w:numPr>
          <w:ilvl w:val="1"/>
          <w:numId w:val="22"/>
        </w:numPr>
        <w:tabs>
          <w:tab w:val="clear" w:pos="1800"/>
          <w:tab w:val="left" w:pos="-720"/>
        </w:tabs>
        <w:suppressAutoHyphens/>
        <w:spacing w:after="120" w:line="260" w:lineRule="exact"/>
        <w:ind w:left="2160" w:hanging="720"/>
        <w:outlineLvl w:val="0"/>
        <w:rPr>
          <w:sz w:val="22"/>
          <w:szCs w:val="22"/>
        </w:rPr>
      </w:pPr>
      <w:r>
        <w:rPr>
          <w:sz w:val="22"/>
          <w:szCs w:val="22"/>
        </w:rPr>
        <w:t>Management at all levels should understand and support the budget. If top management support is lacking, the budget effort will be lackluster and halfhearted.</w:t>
      </w:r>
    </w:p>
    <w:p w:rsidR="005F1071" w:rsidRDefault="005F1071" w:rsidP="00556EFB">
      <w:pPr>
        <w:widowControl w:val="0"/>
        <w:numPr>
          <w:ilvl w:val="1"/>
          <w:numId w:val="22"/>
        </w:numPr>
        <w:tabs>
          <w:tab w:val="clear" w:pos="1800"/>
          <w:tab w:val="left" w:pos="-720"/>
        </w:tabs>
        <w:suppressAutoHyphens/>
        <w:spacing w:after="120" w:line="260" w:lineRule="exact"/>
        <w:ind w:left="2160" w:hanging="720"/>
        <w:outlineLvl w:val="0"/>
        <w:rPr>
          <w:sz w:val="22"/>
          <w:szCs w:val="22"/>
        </w:rPr>
      </w:pPr>
      <w:r>
        <w:rPr>
          <w:sz w:val="22"/>
          <w:szCs w:val="22"/>
        </w:rPr>
        <w:t>Budgets should not be administered rigidly. Changing conditions may call for changes in plans.</w:t>
      </w:r>
    </w:p>
    <w:p w:rsidR="005F1071" w:rsidRPr="0039160B" w:rsidRDefault="005F1071" w:rsidP="00891808">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891808">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81463C">
        <w:rPr>
          <w:rFonts w:ascii="Arial" w:hAnsi="Arial" w:cs="Arial"/>
          <w:sz w:val="18"/>
          <w:szCs w:val="18"/>
        </w:rPr>
        <w:t xml:space="preserve">The misuse of budgets has given </w:t>
      </w:r>
      <w:proofErr w:type="gramStart"/>
      <w:r w:rsidRPr="0081463C">
        <w:rPr>
          <w:rFonts w:ascii="Arial" w:hAnsi="Arial" w:cs="Arial"/>
          <w:sz w:val="18"/>
          <w:szCs w:val="18"/>
        </w:rPr>
        <w:t>budgeting</w:t>
      </w:r>
      <w:proofErr w:type="gramEnd"/>
      <w:r w:rsidRPr="0081463C">
        <w:rPr>
          <w:rFonts w:ascii="Arial" w:hAnsi="Arial" w:cs="Arial"/>
          <w:sz w:val="18"/>
          <w:szCs w:val="18"/>
        </w:rPr>
        <w:t xml:space="preserve"> a bad name. Budgeting is not a “four letter word,” nor is it a hammer to hold over the employee’s head as an excuse to deny funding requests. At one company the primary qualification the VP for finance seemed to have </w:t>
      </w:r>
      <w:proofErr w:type="gramStart"/>
      <w:r w:rsidRPr="0081463C">
        <w:rPr>
          <w:rFonts w:ascii="Arial" w:hAnsi="Arial" w:cs="Arial"/>
          <w:sz w:val="18"/>
          <w:szCs w:val="18"/>
        </w:rPr>
        <w:t>was</w:t>
      </w:r>
      <w:proofErr w:type="gramEnd"/>
      <w:r w:rsidRPr="0081463C">
        <w:rPr>
          <w:rFonts w:ascii="Arial" w:hAnsi="Arial" w:cs="Arial"/>
          <w:sz w:val="18"/>
          <w:szCs w:val="18"/>
        </w:rPr>
        <w:t xml:space="preserve"> his ability to say “No.” One manager of a department was often told to cut her budget, but she never saw her budget or knew what </w:t>
      </w:r>
      <w:r>
        <w:rPr>
          <w:rFonts w:ascii="Arial" w:hAnsi="Arial" w:cs="Arial"/>
          <w:sz w:val="18"/>
          <w:szCs w:val="18"/>
        </w:rPr>
        <w:t xml:space="preserve">or </w:t>
      </w:r>
      <w:r w:rsidRPr="0081463C">
        <w:rPr>
          <w:rFonts w:ascii="Arial" w:hAnsi="Arial" w:cs="Arial"/>
          <w:sz w:val="18"/>
          <w:szCs w:val="18"/>
        </w:rPr>
        <w:t>how much she was budgeted.</w:t>
      </w:r>
    </w:p>
    <w:p w:rsidR="005F1071" w:rsidRDefault="005F1071" w:rsidP="00113021">
      <w:pPr>
        <w:widowControl w:val="0"/>
        <w:tabs>
          <w:tab w:val="left" w:pos="-720"/>
        </w:tabs>
        <w:suppressAutoHyphens/>
        <w:spacing w:after="120" w:line="260" w:lineRule="exact"/>
        <w:ind w:left="1440" w:hanging="720"/>
        <w:outlineLvl w:val="0"/>
        <w:rPr>
          <w:sz w:val="22"/>
          <w:szCs w:val="22"/>
        </w:rPr>
      </w:pPr>
      <w:r>
        <w:rPr>
          <w:sz w:val="22"/>
          <w:szCs w:val="22"/>
        </w:rPr>
        <w:t>2.3</w:t>
      </w:r>
      <w:r>
        <w:rPr>
          <w:sz w:val="22"/>
          <w:szCs w:val="22"/>
        </w:rPr>
        <w:tab/>
        <w:t xml:space="preserve">Budgets typically cover a set time period including a full business cycle. Normally an annual budget would be prepared, but broken down into </w:t>
      </w:r>
      <w:proofErr w:type="spellStart"/>
      <w:r>
        <w:rPr>
          <w:sz w:val="22"/>
          <w:szCs w:val="22"/>
        </w:rPr>
        <w:t>subperiods</w:t>
      </w:r>
      <w:proofErr w:type="spellEnd"/>
      <w:r>
        <w:rPr>
          <w:sz w:val="22"/>
          <w:szCs w:val="22"/>
        </w:rPr>
        <w:t xml:space="preserve"> such as a month or quarter.</w:t>
      </w:r>
    </w:p>
    <w:p w:rsidR="005F1071" w:rsidRDefault="005F1071" w:rsidP="00113021">
      <w:pPr>
        <w:widowControl w:val="0"/>
        <w:tabs>
          <w:tab w:val="left" w:pos="-720"/>
        </w:tabs>
        <w:suppressAutoHyphens/>
        <w:spacing w:after="120" w:line="260" w:lineRule="exact"/>
        <w:ind w:left="1440" w:hanging="720"/>
        <w:outlineLvl w:val="0"/>
        <w:rPr>
          <w:sz w:val="22"/>
          <w:szCs w:val="22"/>
        </w:rPr>
      </w:pPr>
      <w:r>
        <w:rPr>
          <w:sz w:val="22"/>
          <w:szCs w:val="22"/>
        </w:rPr>
        <w:t>2.4</w:t>
      </w:r>
      <w:r>
        <w:rPr>
          <w:sz w:val="22"/>
          <w:szCs w:val="22"/>
        </w:rPr>
        <w:tab/>
        <w:t xml:space="preserve">Some companies utilize </w:t>
      </w:r>
      <w:r>
        <w:rPr>
          <w:b/>
          <w:sz w:val="22"/>
          <w:szCs w:val="22"/>
        </w:rPr>
        <w:t>rolling budgets</w:t>
      </w:r>
      <w:r>
        <w:rPr>
          <w:sz w:val="22"/>
          <w:szCs w:val="22"/>
        </w:rPr>
        <w:t xml:space="preserve"> or </w:t>
      </w:r>
      <w:r w:rsidRPr="00C764E5">
        <w:rPr>
          <w:b/>
          <w:sz w:val="22"/>
          <w:szCs w:val="22"/>
        </w:rPr>
        <w:t>continuous budgeting</w:t>
      </w:r>
      <w:r w:rsidRPr="000B53DC">
        <w:rPr>
          <w:b/>
          <w:sz w:val="22"/>
          <w:szCs w:val="22"/>
        </w:rPr>
        <w:t>.</w:t>
      </w:r>
      <w:r>
        <w:rPr>
          <w:sz w:val="22"/>
          <w:szCs w:val="22"/>
        </w:rPr>
        <w:t xml:space="preserve"> This type of budget is created by continually adding a month or quarter to the existing budget, so that the company always has a 12-month budget in place.</w:t>
      </w:r>
    </w:p>
    <w:p w:rsidR="005F1071" w:rsidRPr="002A1908" w:rsidRDefault="005F1071" w:rsidP="00E813EC">
      <w:pPr>
        <w:widowControl w:val="0"/>
        <w:rPr>
          <w:b/>
          <w:sz w:val="22"/>
          <w:szCs w:val="22"/>
        </w:rPr>
      </w:pPr>
    </w:p>
    <w:p w:rsidR="005F1071" w:rsidRPr="002A1908" w:rsidRDefault="005F1071" w:rsidP="008618CA">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 xml:space="preserve">Quiz </w:t>
      </w:r>
      <w:r>
        <w:rPr>
          <w:b/>
          <w:spacing w:val="-3"/>
          <w:sz w:val="22"/>
        </w:rPr>
        <w:t>Question 3</w:t>
      </w:r>
    </w:p>
    <w:p w:rsidR="005F1071" w:rsidRDefault="005F1071" w:rsidP="003F3EBA">
      <w:pPr>
        <w:widowControl w:val="0"/>
        <w:rPr>
          <w:sz w:val="22"/>
          <w:szCs w:val="22"/>
        </w:rPr>
      </w:pPr>
    </w:p>
    <w:p w:rsidR="0024012C" w:rsidRDefault="0024012C" w:rsidP="003F3EBA">
      <w:pPr>
        <w:widowControl w:val="0"/>
        <w:rPr>
          <w:sz w:val="22"/>
          <w:szCs w:val="22"/>
        </w:rPr>
      </w:pPr>
    </w:p>
    <w:tbl>
      <w:tblPr>
        <w:tblW w:w="4320" w:type="dxa"/>
        <w:tblInd w:w="1584" w:type="dxa"/>
        <w:tblLook w:val="01E0" w:firstRow="1" w:lastRow="1" w:firstColumn="1" w:lastColumn="1" w:noHBand="0" w:noVBand="0"/>
      </w:tblPr>
      <w:tblGrid>
        <w:gridCol w:w="2663"/>
        <w:gridCol w:w="1657"/>
      </w:tblGrid>
      <w:tr w:rsidR="005F1071" w:rsidRPr="00E575D1">
        <w:tc>
          <w:tcPr>
            <w:tcW w:w="2663" w:type="dxa"/>
            <w:tcBorders>
              <w:top w:val="nil"/>
              <w:left w:val="nil"/>
              <w:bottom w:val="nil"/>
              <w:right w:val="nil"/>
            </w:tcBorders>
            <w:shd w:val="clear" w:color="auto" w:fill="333333"/>
          </w:tcPr>
          <w:p w:rsidR="005F1071" w:rsidRPr="00CC2312" w:rsidRDefault="005F1071" w:rsidP="00374E4B">
            <w:pPr>
              <w:widowControl w:val="0"/>
              <w:rPr>
                <w:rFonts w:ascii="Arial" w:hAnsi="Arial" w:cs="Arial"/>
                <w:b/>
                <w:color w:val="FFFFFF"/>
                <w:sz w:val="8"/>
              </w:rPr>
            </w:pPr>
          </w:p>
          <w:p w:rsidR="005F1071" w:rsidRPr="00E575D1" w:rsidRDefault="005F1071" w:rsidP="00374E4B">
            <w:pPr>
              <w:widowControl w:val="0"/>
              <w:rPr>
                <w:rFonts w:ascii="Arial" w:hAnsi="Arial" w:cs="Arial"/>
                <w:b/>
                <w:color w:val="FFFFFF"/>
                <w:sz w:val="22"/>
              </w:rPr>
            </w:pPr>
            <w:r w:rsidRPr="00E575D1">
              <w:rPr>
                <w:rFonts w:ascii="Arial" w:hAnsi="Arial" w:cs="Arial"/>
                <w:b/>
                <w:color w:val="FFFFFF"/>
                <w:sz w:val="22"/>
              </w:rPr>
              <w:t xml:space="preserve">LEARNING </w:t>
            </w:r>
          </w:p>
          <w:p w:rsidR="005F1071" w:rsidRPr="00E575D1" w:rsidRDefault="005F1071" w:rsidP="00374E4B">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5F1071" w:rsidRPr="0008136E" w:rsidRDefault="005F1071" w:rsidP="00374E4B">
            <w:pPr>
              <w:widowControl w:val="0"/>
              <w:rPr>
                <w:color w:val="FFFFFF"/>
                <w:sz w:val="44"/>
                <w:szCs w:val="44"/>
              </w:rPr>
            </w:pPr>
            <w:r>
              <w:rPr>
                <w:color w:val="FFFFFF"/>
                <w:sz w:val="44"/>
                <w:szCs w:val="44"/>
              </w:rPr>
              <w:t>3</w:t>
            </w:r>
          </w:p>
        </w:tc>
      </w:tr>
      <w:tr w:rsidR="005F1071" w:rsidRPr="004C0327">
        <w:tc>
          <w:tcPr>
            <w:tcW w:w="4320" w:type="dxa"/>
            <w:gridSpan w:val="2"/>
            <w:tcBorders>
              <w:top w:val="nil"/>
              <w:left w:val="nil"/>
              <w:bottom w:val="nil"/>
              <w:right w:val="nil"/>
            </w:tcBorders>
          </w:tcPr>
          <w:p w:rsidR="005F1071" w:rsidRPr="004C0327" w:rsidRDefault="005F1071" w:rsidP="00374E4B">
            <w:pPr>
              <w:jc w:val="center"/>
              <w:rPr>
                <w:rFonts w:ascii="Arial" w:hAnsi="Arial" w:cs="Arial"/>
                <w:sz w:val="18"/>
                <w:szCs w:val="18"/>
              </w:rPr>
            </w:pPr>
          </w:p>
          <w:p w:rsidR="005F1071" w:rsidRDefault="005F1071" w:rsidP="00374E4B">
            <w:pPr>
              <w:widowControl w:val="0"/>
              <w:rPr>
                <w:rFonts w:ascii="Arial" w:hAnsi="Arial" w:cs="Arial"/>
                <w:sz w:val="18"/>
                <w:szCs w:val="18"/>
              </w:rPr>
            </w:pPr>
            <w:r w:rsidRPr="00E53C00">
              <w:rPr>
                <w:rFonts w:ascii="Arial" w:hAnsi="Arial" w:cs="Arial"/>
                <w:sz w:val="18"/>
                <w:szCs w:val="18"/>
              </w:rPr>
              <w:t>Prepare the operating budget</w:t>
            </w:r>
          </w:p>
          <w:p w:rsidR="005F1071" w:rsidRDefault="005F1071" w:rsidP="00374E4B">
            <w:pPr>
              <w:widowControl w:val="0"/>
              <w:rPr>
                <w:rFonts w:ascii="Arial" w:hAnsi="Arial" w:cs="Arial"/>
                <w:sz w:val="18"/>
                <w:szCs w:val="18"/>
              </w:rPr>
            </w:pPr>
          </w:p>
          <w:p w:rsidR="005F1071" w:rsidRDefault="006625C6" w:rsidP="00374E4B">
            <w:pPr>
              <w:widowControl w:val="0"/>
              <w:rPr>
                <w:rFonts w:ascii="Arial" w:hAnsi="Arial" w:cs="Arial"/>
                <w:sz w:val="18"/>
                <w:szCs w:val="18"/>
              </w:rPr>
            </w:pPr>
            <w:r>
              <w:rPr>
                <w:rFonts w:ascii="Arial" w:hAnsi="Arial" w:cs="Arial"/>
                <w:sz w:val="18"/>
                <w:szCs w:val="18"/>
              </w:rPr>
              <w:t>…</w:t>
            </w:r>
            <w:r w:rsidR="005F1071">
              <w:rPr>
                <w:rFonts w:ascii="Arial" w:hAnsi="Arial" w:cs="Arial"/>
                <w:sz w:val="18"/>
                <w:szCs w:val="18"/>
              </w:rPr>
              <w:t xml:space="preserve"> the budgeted income statement</w:t>
            </w:r>
          </w:p>
          <w:p w:rsidR="005F1071" w:rsidRDefault="005F1071" w:rsidP="00374E4B">
            <w:pPr>
              <w:widowControl w:val="0"/>
              <w:rPr>
                <w:rFonts w:ascii="Arial" w:hAnsi="Arial" w:cs="Arial"/>
                <w:sz w:val="18"/>
                <w:szCs w:val="18"/>
              </w:rPr>
            </w:pPr>
          </w:p>
          <w:p w:rsidR="005F1071" w:rsidRDefault="005F1071" w:rsidP="00374E4B">
            <w:pPr>
              <w:widowControl w:val="0"/>
              <w:rPr>
                <w:rFonts w:ascii="Arial" w:hAnsi="Arial" w:cs="Arial"/>
                <w:sz w:val="18"/>
                <w:szCs w:val="18"/>
              </w:rPr>
            </w:pPr>
            <w:r w:rsidRPr="00E53C00">
              <w:rPr>
                <w:rFonts w:ascii="Arial" w:hAnsi="Arial" w:cs="Arial"/>
                <w:sz w:val="18"/>
                <w:szCs w:val="18"/>
              </w:rPr>
              <w:t>and its supporting schedules</w:t>
            </w:r>
          </w:p>
          <w:p w:rsidR="005F1071" w:rsidRDefault="005F1071" w:rsidP="00374E4B">
            <w:pPr>
              <w:widowControl w:val="0"/>
              <w:rPr>
                <w:rFonts w:ascii="Arial" w:hAnsi="Arial" w:cs="Arial"/>
                <w:sz w:val="18"/>
                <w:szCs w:val="18"/>
              </w:rPr>
            </w:pPr>
          </w:p>
          <w:p w:rsidR="005F1071" w:rsidRDefault="006625C6" w:rsidP="00374E4B">
            <w:pPr>
              <w:widowControl w:val="0"/>
              <w:rPr>
                <w:rFonts w:ascii="Arial" w:hAnsi="Arial" w:cs="Arial"/>
                <w:sz w:val="18"/>
                <w:szCs w:val="18"/>
              </w:rPr>
            </w:pPr>
            <w:r>
              <w:rPr>
                <w:rFonts w:ascii="Arial" w:hAnsi="Arial" w:cs="Arial"/>
                <w:sz w:val="18"/>
                <w:szCs w:val="18"/>
              </w:rPr>
              <w:t>…</w:t>
            </w:r>
            <w:r w:rsidR="005F1071">
              <w:rPr>
                <w:rFonts w:ascii="Arial" w:hAnsi="Arial" w:cs="Arial"/>
                <w:sz w:val="18"/>
                <w:szCs w:val="18"/>
              </w:rPr>
              <w:t xml:space="preserve"> such as cost of goods sold and nonmanufacturing costs</w:t>
            </w:r>
          </w:p>
          <w:p w:rsidR="005F1071" w:rsidRPr="00E53C00" w:rsidRDefault="005F1071" w:rsidP="00374E4B">
            <w:pPr>
              <w:widowControl w:val="0"/>
              <w:rPr>
                <w:rFonts w:ascii="Arial" w:hAnsi="Arial" w:cs="Arial"/>
                <w:sz w:val="18"/>
                <w:szCs w:val="18"/>
              </w:rPr>
            </w:pPr>
          </w:p>
        </w:tc>
      </w:tr>
      <w:tr w:rsidR="005F1071" w:rsidRPr="00E575D1">
        <w:tc>
          <w:tcPr>
            <w:tcW w:w="4320" w:type="dxa"/>
            <w:gridSpan w:val="2"/>
            <w:tcBorders>
              <w:top w:val="nil"/>
              <w:left w:val="nil"/>
              <w:bottom w:val="nil"/>
              <w:right w:val="nil"/>
            </w:tcBorders>
            <w:shd w:val="clear" w:color="auto" w:fill="333333"/>
          </w:tcPr>
          <w:p w:rsidR="005F1071" w:rsidRPr="00E575D1" w:rsidRDefault="005F1071" w:rsidP="00374E4B">
            <w:pPr>
              <w:widowControl w:val="0"/>
              <w:rPr>
                <w:sz w:val="22"/>
              </w:rPr>
            </w:pPr>
          </w:p>
        </w:tc>
      </w:tr>
    </w:tbl>
    <w:p w:rsidR="005F1071" w:rsidRDefault="005F1071" w:rsidP="00E53C00">
      <w:pPr>
        <w:widowControl w:val="0"/>
        <w:rPr>
          <w:sz w:val="22"/>
        </w:rPr>
      </w:pPr>
    </w:p>
    <w:p w:rsidR="005F1071" w:rsidRDefault="005F1071" w:rsidP="00891808">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13021">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113021">
        <w:rPr>
          <w:rFonts w:ascii="Arial" w:hAnsi="Arial" w:cs="Arial"/>
          <w:sz w:val="18"/>
          <w:szCs w:val="18"/>
        </w:rPr>
        <w:t>As each budget is covered, it is useful to demonstrate the preparation of each budget. Problem 6-</w:t>
      </w:r>
      <w:r w:rsidR="00392429">
        <w:rPr>
          <w:rFonts w:ascii="Arial" w:hAnsi="Arial" w:cs="Arial"/>
          <w:sz w:val="18"/>
          <w:szCs w:val="18"/>
        </w:rPr>
        <w:t>37</w:t>
      </w:r>
      <w:r w:rsidR="00392429" w:rsidRPr="00113021">
        <w:rPr>
          <w:rFonts w:ascii="Arial" w:hAnsi="Arial" w:cs="Arial"/>
          <w:sz w:val="18"/>
          <w:szCs w:val="18"/>
        </w:rPr>
        <w:t xml:space="preserve"> </w:t>
      </w:r>
      <w:r w:rsidRPr="00113021">
        <w:rPr>
          <w:rFonts w:ascii="Arial" w:hAnsi="Arial" w:cs="Arial"/>
          <w:sz w:val="18"/>
          <w:szCs w:val="18"/>
        </w:rPr>
        <w:t>is a useful problem for this purpose.</w:t>
      </w:r>
    </w:p>
    <w:p w:rsidR="005F1071" w:rsidRPr="0039160B" w:rsidRDefault="005F1071" w:rsidP="000B53DC">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113021">
        <w:rPr>
          <w:rFonts w:ascii="Arial" w:hAnsi="Arial" w:cs="Arial"/>
          <w:sz w:val="18"/>
          <w:szCs w:val="18"/>
        </w:rPr>
        <w:t>Exhibit 6-2 provides an overview of the budgeting process.)</w:t>
      </w:r>
    </w:p>
    <w:p w:rsidR="005F1071" w:rsidRDefault="005F1071" w:rsidP="00595C47">
      <w:pPr>
        <w:widowControl w:val="0"/>
        <w:numPr>
          <w:ilvl w:val="1"/>
          <w:numId w:val="29"/>
        </w:numPr>
        <w:tabs>
          <w:tab w:val="clear" w:pos="1080"/>
          <w:tab w:val="num" w:pos="1440"/>
        </w:tabs>
        <w:spacing w:after="120"/>
        <w:ind w:left="1440" w:hanging="720"/>
        <w:rPr>
          <w:sz w:val="22"/>
          <w:szCs w:val="22"/>
        </w:rPr>
      </w:pPr>
      <w:r>
        <w:rPr>
          <w:sz w:val="22"/>
          <w:szCs w:val="22"/>
        </w:rPr>
        <w:t xml:space="preserve">The process of preparing the budget incorporates the five-step decision process that was introduced in Chapter 1. (If necessary, review these steps with the students.) The budgeting process includes both </w:t>
      </w:r>
      <w:r w:rsidRPr="00595C47">
        <w:rPr>
          <w:b/>
          <w:sz w:val="22"/>
          <w:szCs w:val="22"/>
        </w:rPr>
        <w:t>operating budgets</w:t>
      </w:r>
      <w:r>
        <w:rPr>
          <w:sz w:val="22"/>
          <w:szCs w:val="22"/>
        </w:rPr>
        <w:t xml:space="preserve"> and </w:t>
      </w:r>
      <w:r w:rsidRPr="00595C47">
        <w:rPr>
          <w:b/>
          <w:sz w:val="22"/>
          <w:szCs w:val="22"/>
        </w:rPr>
        <w:t>financial budgets</w:t>
      </w:r>
      <w:r w:rsidRPr="00F67E6C">
        <w:rPr>
          <w:b/>
          <w:sz w:val="22"/>
          <w:szCs w:val="22"/>
        </w:rPr>
        <w:t>.</w:t>
      </w:r>
    </w:p>
    <w:p w:rsidR="005F1071" w:rsidRDefault="005F1071" w:rsidP="00D95813">
      <w:pPr>
        <w:widowControl w:val="0"/>
        <w:numPr>
          <w:ilvl w:val="1"/>
          <w:numId w:val="29"/>
        </w:numPr>
        <w:tabs>
          <w:tab w:val="clear" w:pos="1080"/>
          <w:tab w:val="num" w:pos="1440"/>
        </w:tabs>
        <w:spacing w:after="120"/>
        <w:ind w:left="1440" w:hanging="720"/>
        <w:rPr>
          <w:sz w:val="22"/>
          <w:szCs w:val="22"/>
        </w:rPr>
      </w:pPr>
      <w:r>
        <w:rPr>
          <w:b/>
          <w:sz w:val="22"/>
          <w:szCs w:val="22"/>
        </w:rPr>
        <w:t>Operating budgets</w:t>
      </w:r>
      <w:r>
        <w:rPr>
          <w:sz w:val="22"/>
          <w:szCs w:val="22"/>
        </w:rPr>
        <w:t xml:space="preserve"> include budgets reflecting the planned operational aspects of </w:t>
      </w:r>
      <w:r>
        <w:rPr>
          <w:sz w:val="22"/>
          <w:szCs w:val="22"/>
        </w:rPr>
        <w:lastRenderedPageBreak/>
        <w:t>the business, including revenues, production, manufacturing costs, and other expenses for the period. It culminates in a budgeted income statement.</w:t>
      </w:r>
    </w:p>
    <w:p w:rsidR="005F1071" w:rsidRDefault="005F1071" w:rsidP="007248EA">
      <w:pPr>
        <w:widowControl w:val="0"/>
        <w:numPr>
          <w:ilvl w:val="1"/>
          <w:numId w:val="29"/>
        </w:numPr>
        <w:tabs>
          <w:tab w:val="clear" w:pos="1080"/>
          <w:tab w:val="num" w:pos="1440"/>
        </w:tabs>
        <w:spacing w:after="120"/>
        <w:ind w:left="1440" w:hanging="720"/>
        <w:rPr>
          <w:rFonts w:ascii="Arial" w:hAnsi="Arial" w:cs="Arial"/>
          <w:sz w:val="18"/>
          <w:szCs w:val="18"/>
        </w:rPr>
      </w:pPr>
      <w:r>
        <w:rPr>
          <w:b/>
          <w:sz w:val="22"/>
          <w:szCs w:val="22"/>
        </w:rPr>
        <w:t xml:space="preserve">Financial budgets </w:t>
      </w:r>
      <w:r>
        <w:rPr>
          <w:sz w:val="22"/>
          <w:szCs w:val="22"/>
        </w:rPr>
        <w:t>consist of a capital expenditures budget, a cash budget, a budgeted balance sheet, and a budgeted statement of cash flows.</w:t>
      </w:r>
    </w:p>
    <w:p w:rsidR="005F1071" w:rsidRDefault="005F1071" w:rsidP="00891808">
      <w:pPr>
        <w:widowControl w:val="0"/>
        <w:spacing w:after="120"/>
        <w:ind w:left="1440" w:hanging="720"/>
        <w:rPr>
          <w:sz w:val="22"/>
          <w:szCs w:val="22"/>
        </w:rPr>
      </w:pPr>
      <w:r>
        <w:rPr>
          <w:sz w:val="22"/>
          <w:szCs w:val="22"/>
        </w:rPr>
        <w:t>3.4</w:t>
      </w:r>
      <w:r>
        <w:rPr>
          <w:sz w:val="22"/>
          <w:szCs w:val="22"/>
        </w:rPr>
        <w:tab/>
        <w:t>Although details differ among companies, the following basic steps are common for developing the operating budget for a manufacturing company.</w:t>
      </w:r>
    </w:p>
    <w:p w:rsidR="005F1071" w:rsidRDefault="005F1071" w:rsidP="006625C6">
      <w:pPr>
        <w:widowControl w:val="0"/>
        <w:spacing w:after="120"/>
        <w:ind w:left="2880" w:hanging="1440"/>
        <w:rPr>
          <w:sz w:val="22"/>
          <w:szCs w:val="22"/>
        </w:rPr>
      </w:pPr>
      <w:r w:rsidRPr="00DA6202">
        <w:rPr>
          <w:b/>
          <w:sz w:val="22"/>
          <w:szCs w:val="22"/>
        </w:rPr>
        <w:t>Step 1:</w:t>
      </w:r>
      <w:r>
        <w:rPr>
          <w:sz w:val="22"/>
          <w:szCs w:val="22"/>
        </w:rPr>
        <w:tab/>
        <w:t>The first step budget to be prepared is the</w:t>
      </w:r>
      <w:r w:rsidRPr="00C764E5">
        <w:rPr>
          <w:b/>
          <w:sz w:val="22"/>
          <w:szCs w:val="22"/>
        </w:rPr>
        <w:t xml:space="preserve"> </w:t>
      </w:r>
      <w:r w:rsidRPr="00DA6202">
        <w:rPr>
          <w:b/>
          <w:sz w:val="22"/>
          <w:szCs w:val="22"/>
        </w:rPr>
        <w:t>revenues budget</w:t>
      </w:r>
      <w:r w:rsidRPr="000B53DC">
        <w:rPr>
          <w:b/>
          <w:sz w:val="22"/>
          <w:szCs w:val="22"/>
        </w:rPr>
        <w:t xml:space="preserve">. </w:t>
      </w:r>
      <w:r>
        <w:rPr>
          <w:sz w:val="22"/>
          <w:szCs w:val="22"/>
        </w:rPr>
        <w:t>Although this budget looks simple, the company should put a great amount of time into consideration of the projected sales numbers, as the remainder of the budget process relies on these projections.</w:t>
      </w:r>
    </w:p>
    <w:p w:rsidR="005F1071" w:rsidRDefault="005F1071" w:rsidP="00891808">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891808">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81463C">
        <w:rPr>
          <w:rFonts w:ascii="Arial" w:hAnsi="Arial" w:cs="Arial"/>
          <w:sz w:val="18"/>
          <w:szCs w:val="18"/>
        </w:rPr>
        <w:t>Cover the various approaches that can be utilized in arriving at the numbers for the revenues budget. Emphasize the economy, competitors, company plans for new or discontinuing products as relevant factors.</w:t>
      </w:r>
    </w:p>
    <w:p w:rsidR="005F1071" w:rsidRDefault="005F1071" w:rsidP="00DA6202">
      <w:pPr>
        <w:widowControl w:val="0"/>
        <w:spacing w:after="120"/>
        <w:ind w:left="2880" w:hanging="1440"/>
        <w:rPr>
          <w:sz w:val="22"/>
          <w:szCs w:val="22"/>
        </w:rPr>
      </w:pPr>
      <w:r w:rsidRPr="00DA6202">
        <w:rPr>
          <w:b/>
          <w:sz w:val="22"/>
          <w:szCs w:val="22"/>
        </w:rPr>
        <w:t>Step 2:</w:t>
      </w:r>
      <w:r>
        <w:rPr>
          <w:sz w:val="22"/>
          <w:szCs w:val="22"/>
        </w:rPr>
        <w:tab/>
        <w:t xml:space="preserve">Based on the numbers included in the revenues budget, the company can then prepare the </w:t>
      </w:r>
      <w:r w:rsidRPr="00DA6202">
        <w:rPr>
          <w:b/>
          <w:sz w:val="22"/>
          <w:szCs w:val="22"/>
        </w:rPr>
        <w:t>production budget</w:t>
      </w:r>
      <w:r w:rsidRPr="000B53DC">
        <w:rPr>
          <w:b/>
          <w:sz w:val="22"/>
          <w:szCs w:val="22"/>
        </w:rPr>
        <w:t>.</w:t>
      </w:r>
      <w:r>
        <w:rPr>
          <w:sz w:val="22"/>
          <w:szCs w:val="22"/>
        </w:rPr>
        <w:t xml:space="preserve"> Included in this budget are projections about inventory levels. This budget is expressed only in units, not dollars.</w:t>
      </w:r>
    </w:p>
    <w:p w:rsidR="005F1071" w:rsidRDefault="005F1071" w:rsidP="00DA6202">
      <w:pPr>
        <w:widowControl w:val="0"/>
        <w:spacing w:after="120"/>
        <w:ind w:left="2880" w:hanging="1440"/>
        <w:rPr>
          <w:sz w:val="22"/>
          <w:szCs w:val="22"/>
        </w:rPr>
      </w:pPr>
      <w:r w:rsidRPr="00DA6202">
        <w:rPr>
          <w:b/>
          <w:sz w:val="22"/>
          <w:szCs w:val="22"/>
        </w:rPr>
        <w:t>Step 3:</w:t>
      </w:r>
      <w:r>
        <w:rPr>
          <w:sz w:val="22"/>
          <w:szCs w:val="22"/>
        </w:rPr>
        <w:tab/>
        <w:t xml:space="preserve">From the production budget, the company can then move to the </w:t>
      </w:r>
      <w:r w:rsidRPr="00DA6202">
        <w:rPr>
          <w:b/>
          <w:sz w:val="22"/>
          <w:szCs w:val="22"/>
        </w:rPr>
        <w:t>direct materials usage and direct materials purchases budgets.</w:t>
      </w:r>
      <w:r>
        <w:rPr>
          <w:sz w:val="22"/>
          <w:szCs w:val="22"/>
        </w:rPr>
        <w:t xml:space="preserve"> These are often prepared as one document. In addition to including projections about inventory levels for direct materials, management must also make predictions about direct material prices.</w:t>
      </w:r>
    </w:p>
    <w:p w:rsidR="005F1071" w:rsidRDefault="005F1071" w:rsidP="00DA6202">
      <w:pPr>
        <w:widowControl w:val="0"/>
        <w:spacing w:after="120"/>
        <w:ind w:left="2880" w:hanging="1440"/>
        <w:rPr>
          <w:sz w:val="22"/>
          <w:szCs w:val="22"/>
        </w:rPr>
      </w:pPr>
      <w:r w:rsidRPr="00DA6202">
        <w:rPr>
          <w:b/>
          <w:sz w:val="22"/>
          <w:szCs w:val="22"/>
        </w:rPr>
        <w:t>Step 4:</w:t>
      </w:r>
      <w:r>
        <w:rPr>
          <w:sz w:val="22"/>
          <w:szCs w:val="22"/>
        </w:rPr>
        <w:tab/>
        <w:t xml:space="preserve">The </w:t>
      </w:r>
      <w:r w:rsidRPr="00DA6202">
        <w:rPr>
          <w:b/>
          <w:sz w:val="22"/>
          <w:szCs w:val="22"/>
        </w:rPr>
        <w:t>direct manufacturing labor</w:t>
      </w:r>
      <w:r>
        <w:rPr>
          <w:b/>
          <w:sz w:val="22"/>
          <w:szCs w:val="22"/>
        </w:rPr>
        <w:t xml:space="preserve"> cost</w:t>
      </w:r>
      <w:r w:rsidRPr="00DA6202">
        <w:rPr>
          <w:b/>
          <w:sz w:val="22"/>
          <w:szCs w:val="22"/>
        </w:rPr>
        <w:t xml:space="preserve"> budget</w:t>
      </w:r>
      <w:r>
        <w:rPr>
          <w:sz w:val="22"/>
          <w:szCs w:val="22"/>
        </w:rPr>
        <w:t xml:space="preserve"> is prepared next. Labor standards—the </w:t>
      </w:r>
      <w:proofErr w:type="gramStart"/>
      <w:r>
        <w:rPr>
          <w:sz w:val="22"/>
          <w:szCs w:val="22"/>
        </w:rPr>
        <w:t>time allowed per unit of output—are</w:t>
      </w:r>
      <w:proofErr w:type="gramEnd"/>
      <w:r>
        <w:rPr>
          <w:sz w:val="22"/>
          <w:szCs w:val="22"/>
        </w:rPr>
        <w:t xml:space="preserve"> used to calculate direct labor costs. </w:t>
      </w:r>
      <w:r w:rsidR="006625C6">
        <w:rPr>
          <w:sz w:val="22"/>
          <w:szCs w:val="22"/>
        </w:rPr>
        <w:t xml:space="preserve">Because </w:t>
      </w:r>
      <w:r>
        <w:rPr>
          <w:sz w:val="22"/>
          <w:szCs w:val="22"/>
        </w:rPr>
        <w:t>labor is not inventoried, the process for this budget is somewhat simpler than prior budgets.</w:t>
      </w:r>
    </w:p>
    <w:p w:rsidR="005F1071" w:rsidRDefault="005F1071" w:rsidP="00DA6202">
      <w:pPr>
        <w:widowControl w:val="0"/>
        <w:spacing w:after="120"/>
        <w:ind w:left="2880" w:hanging="1440"/>
        <w:rPr>
          <w:sz w:val="22"/>
          <w:szCs w:val="22"/>
        </w:rPr>
      </w:pPr>
      <w:r w:rsidRPr="00DA6202">
        <w:rPr>
          <w:b/>
          <w:sz w:val="22"/>
          <w:szCs w:val="22"/>
        </w:rPr>
        <w:t>Step 5:</w:t>
      </w:r>
      <w:r>
        <w:rPr>
          <w:sz w:val="22"/>
          <w:szCs w:val="22"/>
        </w:rPr>
        <w:tab/>
        <w:t xml:space="preserve">The </w:t>
      </w:r>
      <w:r w:rsidRPr="00DA6202">
        <w:rPr>
          <w:b/>
          <w:sz w:val="22"/>
          <w:szCs w:val="22"/>
        </w:rPr>
        <w:t>manufacturing overhead cost budget</w:t>
      </w:r>
      <w:r>
        <w:rPr>
          <w:sz w:val="22"/>
          <w:szCs w:val="22"/>
        </w:rPr>
        <w:t xml:space="preserve"> comes next. It includes a budget for each item of manufacturing overhead. Even though the budget looks simple, keep in mind that each line item in this budget is also its own budget. From this budget, managers can determine a predetermined overhead application rate.</w:t>
      </w:r>
    </w:p>
    <w:p w:rsidR="005F1071" w:rsidRDefault="005F1071" w:rsidP="00556EFB">
      <w:pPr>
        <w:widowControl w:val="0"/>
        <w:numPr>
          <w:ilvl w:val="1"/>
          <w:numId w:val="23"/>
        </w:numPr>
        <w:tabs>
          <w:tab w:val="clear" w:pos="1800"/>
        </w:tabs>
        <w:spacing w:after="120"/>
        <w:ind w:left="3600" w:hanging="720"/>
        <w:rPr>
          <w:sz w:val="22"/>
          <w:szCs w:val="22"/>
        </w:rPr>
      </w:pPr>
      <w:r>
        <w:rPr>
          <w:sz w:val="22"/>
          <w:szCs w:val="22"/>
        </w:rPr>
        <w:t xml:space="preserve">The used of activity-based cost drivers in preparing the manufacturing overhead cost budget gives rise to </w:t>
      </w:r>
      <w:r w:rsidRPr="00391C93">
        <w:rPr>
          <w:b/>
          <w:sz w:val="22"/>
          <w:szCs w:val="22"/>
        </w:rPr>
        <w:t>activity-based budgeting</w:t>
      </w:r>
      <w:r w:rsidRPr="00213F2A">
        <w:rPr>
          <w:b/>
          <w:sz w:val="22"/>
          <w:szCs w:val="22"/>
        </w:rPr>
        <w:t>,</w:t>
      </w:r>
      <w:r>
        <w:rPr>
          <w:sz w:val="22"/>
          <w:szCs w:val="22"/>
        </w:rPr>
        <w:t xml:space="preserve"> or a focus on the activities necessary to produce and sell products and services.</w:t>
      </w:r>
    </w:p>
    <w:p w:rsidR="005F1071" w:rsidRDefault="005F1071" w:rsidP="00DA6202">
      <w:pPr>
        <w:widowControl w:val="0"/>
        <w:spacing w:after="120"/>
        <w:ind w:left="2880" w:hanging="1440"/>
        <w:rPr>
          <w:sz w:val="22"/>
          <w:szCs w:val="22"/>
        </w:rPr>
      </w:pPr>
      <w:r w:rsidRPr="00DA6202">
        <w:rPr>
          <w:b/>
          <w:sz w:val="22"/>
          <w:szCs w:val="22"/>
        </w:rPr>
        <w:t>Step 6:</w:t>
      </w:r>
      <w:r>
        <w:rPr>
          <w:sz w:val="22"/>
          <w:szCs w:val="22"/>
        </w:rPr>
        <w:tab/>
        <w:t xml:space="preserve">The next budget to be prepared is the </w:t>
      </w:r>
      <w:r w:rsidRPr="00391C93">
        <w:rPr>
          <w:b/>
          <w:sz w:val="22"/>
          <w:szCs w:val="22"/>
        </w:rPr>
        <w:t>ending inventories budget</w:t>
      </w:r>
      <w:r w:rsidRPr="00213F2A">
        <w:rPr>
          <w:b/>
          <w:sz w:val="22"/>
          <w:szCs w:val="22"/>
        </w:rPr>
        <w:t>.</w:t>
      </w:r>
      <w:r>
        <w:rPr>
          <w:sz w:val="22"/>
          <w:szCs w:val="22"/>
        </w:rPr>
        <w:t xml:space="preserve"> This is simply a listing of the budgeted ending inventories in materials and finished goods. Units and dollar amounts are included. Work-in-process inventory is not budgeted.</w:t>
      </w:r>
    </w:p>
    <w:p w:rsidR="005F1071" w:rsidRDefault="005F1071" w:rsidP="00DA6202">
      <w:pPr>
        <w:widowControl w:val="0"/>
        <w:spacing w:after="120"/>
        <w:ind w:left="2880" w:hanging="1440"/>
        <w:rPr>
          <w:sz w:val="22"/>
          <w:szCs w:val="22"/>
        </w:rPr>
      </w:pPr>
      <w:r w:rsidRPr="00DA6202">
        <w:rPr>
          <w:b/>
          <w:sz w:val="22"/>
          <w:szCs w:val="22"/>
        </w:rPr>
        <w:t>Step 7:</w:t>
      </w:r>
      <w:r>
        <w:rPr>
          <w:sz w:val="22"/>
          <w:szCs w:val="22"/>
        </w:rPr>
        <w:tab/>
        <w:t xml:space="preserve">The </w:t>
      </w:r>
      <w:r w:rsidR="006625C6">
        <w:rPr>
          <w:b/>
          <w:sz w:val="22"/>
          <w:szCs w:val="22"/>
        </w:rPr>
        <w:t xml:space="preserve">cost of </w:t>
      </w:r>
      <w:r w:rsidR="006625C6" w:rsidRPr="00391C93">
        <w:rPr>
          <w:b/>
          <w:sz w:val="22"/>
          <w:szCs w:val="22"/>
        </w:rPr>
        <w:t>goods</w:t>
      </w:r>
      <w:r w:rsidR="006625C6">
        <w:rPr>
          <w:b/>
          <w:sz w:val="22"/>
          <w:szCs w:val="22"/>
        </w:rPr>
        <w:t xml:space="preserve"> </w:t>
      </w:r>
      <w:r w:rsidRPr="00391C93">
        <w:rPr>
          <w:b/>
          <w:sz w:val="22"/>
          <w:szCs w:val="22"/>
        </w:rPr>
        <w:t>sold budget</w:t>
      </w:r>
      <w:r>
        <w:rPr>
          <w:b/>
          <w:sz w:val="22"/>
          <w:szCs w:val="22"/>
        </w:rPr>
        <w:t xml:space="preserve"> </w:t>
      </w:r>
      <w:r>
        <w:rPr>
          <w:sz w:val="22"/>
          <w:szCs w:val="22"/>
        </w:rPr>
        <w:t xml:space="preserve">is then prepared. Most of the </w:t>
      </w:r>
      <w:r>
        <w:rPr>
          <w:sz w:val="22"/>
          <w:szCs w:val="22"/>
        </w:rPr>
        <w:lastRenderedPageBreak/>
        <w:t>information for this budget has already been generated. It is simply a matter of compiling the numbers already available into a cost of goods sold format for this budget.</w:t>
      </w:r>
    </w:p>
    <w:p w:rsidR="005F1071" w:rsidRDefault="005F1071" w:rsidP="00DA6202">
      <w:pPr>
        <w:widowControl w:val="0"/>
        <w:spacing w:after="120"/>
        <w:ind w:left="2880" w:hanging="1440"/>
        <w:rPr>
          <w:sz w:val="22"/>
          <w:szCs w:val="22"/>
        </w:rPr>
      </w:pPr>
      <w:r w:rsidRPr="00391C93">
        <w:rPr>
          <w:b/>
          <w:sz w:val="22"/>
          <w:szCs w:val="22"/>
        </w:rPr>
        <w:t>Step 8:</w:t>
      </w:r>
      <w:r>
        <w:rPr>
          <w:sz w:val="22"/>
          <w:szCs w:val="22"/>
        </w:rPr>
        <w:tab/>
        <w:t xml:space="preserve">The </w:t>
      </w:r>
      <w:r w:rsidRPr="00391C93">
        <w:rPr>
          <w:b/>
          <w:sz w:val="22"/>
          <w:szCs w:val="22"/>
        </w:rPr>
        <w:t>nonmanufacturing cost budget</w:t>
      </w:r>
      <w:r>
        <w:rPr>
          <w:sz w:val="22"/>
          <w:szCs w:val="22"/>
        </w:rPr>
        <w:t xml:space="preserve"> closely resembles the manufacturing overhead cost budget in form. It includes the budgeted amount for all nonmanufacturing costs the company expects to incur for the period (selling, general, and administrative). As with the overhead budget, each line item represents its own budget and follows a fixed/variable separation.</w:t>
      </w:r>
    </w:p>
    <w:p w:rsidR="005F1071" w:rsidRDefault="005F1071" w:rsidP="00391C93">
      <w:pPr>
        <w:widowControl w:val="0"/>
        <w:spacing w:after="120"/>
        <w:ind w:left="2880" w:hanging="1440"/>
        <w:rPr>
          <w:sz w:val="22"/>
          <w:szCs w:val="22"/>
        </w:rPr>
      </w:pPr>
      <w:r w:rsidRPr="00391C93">
        <w:rPr>
          <w:b/>
          <w:sz w:val="22"/>
          <w:szCs w:val="22"/>
        </w:rPr>
        <w:t>Step 9:</w:t>
      </w:r>
      <w:r>
        <w:rPr>
          <w:sz w:val="22"/>
          <w:szCs w:val="22"/>
        </w:rPr>
        <w:tab/>
        <w:t>The</w:t>
      </w:r>
      <w:r w:rsidRPr="00C764E5">
        <w:rPr>
          <w:sz w:val="22"/>
          <w:szCs w:val="22"/>
        </w:rPr>
        <w:t xml:space="preserve"> </w:t>
      </w:r>
      <w:r w:rsidRPr="00DA6202">
        <w:rPr>
          <w:b/>
          <w:sz w:val="22"/>
          <w:szCs w:val="22"/>
        </w:rPr>
        <w:t>budgeted, or</w:t>
      </w:r>
      <w:r>
        <w:rPr>
          <w:sz w:val="22"/>
          <w:szCs w:val="22"/>
        </w:rPr>
        <w:t xml:space="preserve"> </w:t>
      </w:r>
      <w:r w:rsidRPr="00164FAA">
        <w:rPr>
          <w:b/>
          <w:sz w:val="22"/>
          <w:szCs w:val="22"/>
        </w:rPr>
        <w:t>pro forma,</w:t>
      </w:r>
      <w:r w:rsidRPr="00164FAA">
        <w:rPr>
          <w:sz w:val="22"/>
          <w:szCs w:val="22"/>
        </w:rPr>
        <w:t xml:space="preserve"> </w:t>
      </w:r>
      <w:r w:rsidRPr="00164FAA">
        <w:rPr>
          <w:b/>
          <w:sz w:val="22"/>
          <w:szCs w:val="22"/>
        </w:rPr>
        <w:t>income statement</w:t>
      </w:r>
      <w:r w:rsidRPr="00164FAA">
        <w:rPr>
          <w:sz w:val="22"/>
          <w:szCs w:val="22"/>
        </w:rPr>
        <w:t xml:space="preserve"> </w:t>
      </w:r>
      <w:r>
        <w:rPr>
          <w:sz w:val="22"/>
          <w:szCs w:val="22"/>
        </w:rPr>
        <w:t>follows the format of an income statement. As with the cost of goods sold budget, many of the items for this budget have already been generated during the budget process.</w:t>
      </w:r>
    </w:p>
    <w:p w:rsidR="005F1071" w:rsidRDefault="005F1071" w:rsidP="00C14A08">
      <w:pPr>
        <w:widowControl w:val="0"/>
        <w:rPr>
          <w:sz w:val="22"/>
          <w:szCs w:val="22"/>
        </w:rPr>
      </w:pPr>
    </w:p>
    <w:p w:rsidR="005F1071" w:rsidRPr="002A1908" w:rsidRDefault="005F1071" w:rsidP="00AB051A">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Questions </w:t>
      </w:r>
      <w:r w:rsidRPr="002A1908">
        <w:rPr>
          <w:b/>
          <w:spacing w:val="-3"/>
          <w:sz w:val="22"/>
        </w:rPr>
        <w:t xml:space="preserve">4 and </w:t>
      </w:r>
      <w:r>
        <w:rPr>
          <w:b/>
          <w:spacing w:val="-3"/>
          <w:sz w:val="22"/>
        </w:rPr>
        <w:t>5</w:t>
      </w:r>
      <w:r w:rsidRPr="002A1908">
        <w:rPr>
          <w:b/>
          <w:spacing w:val="-3"/>
          <w:sz w:val="22"/>
        </w:rPr>
        <w:tab/>
      </w:r>
      <w:r w:rsidRPr="002A1908">
        <w:rPr>
          <w:b/>
          <w:spacing w:val="-3"/>
          <w:sz w:val="22"/>
        </w:rPr>
        <w:tab/>
      </w:r>
      <w:r w:rsidRPr="002A1908">
        <w:rPr>
          <w:b/>
          <w:sz w:val="22"/>
        </w:rPr>
        <w:t>Exercises 6-16 through 6-19</w:t>
      </w:r>
      <w:r>
        <w:rPr>
          <w:b/>
          <w:sz w:val="22"/>
        </w:rPr>
        <w:t>, Problem 6-30</w:t>
      </w:r>
    </w:p>
    <w:p w:rsidR="005F1071" w:rsidRPr="00A85205" w:rsidRDefault="005F1071" w:rsidP="003F3EBA">
      <w:pPr>
        <w:widowControl w:val="0"/>
        <w:tabs>
          <w:tab w:val="left" w:pos="-720"/>
        </w:tabs>
        <w:suppressAutoHyphens/>
        <w:spacing w:line="260" w:lineRule="exact"/>
        <w:outlineLvl w:val="0"/>
        <w:rPr>
          <w:spacing w:val="-3"/>
          <w:sz w:val="22"/>
        </w:rPr>
      </w:pPr>
    </w:p>
    <w:p w:rsidR="005F1071" w:rsidRDefault="005F1071" w:rsidP="00A85205">
      <w:pPr>
        <w:widowControl w:val="0"/>
        <w:rPr>
          <w:sz w:val="22"/>
        </w:rPr>
      </w:pPr>
    </w:p>
    <w:tbl>
      <w:tblPr>
        <w:tblW w:w="4320" w:type="dxa"/>
        <w:tblInd w:w="1584" w:type="dxa"/>
        <w:tblLook w:val="01E0" w:firstRow="1" w:lastRow="1" w:firstColumn="1" w:lastColumn="1" w:noHBand="0" w:noVBand="0"/>
      </w:tblPr>
      <w:tblGrid>
        <w:gridCol w:w="2663"/>
        <w:gridCol w:w="1657"/>
      </w:tblGrid>
      <w:tr w:rsidR="005F1071" w:rsidRPr="00E575D1">
        <w:tc>
          <w:tcPr>
            <w:tcW w:w="2663" w:type="dxa"/>
            <w:tcBorders>
              <w:top w:val="nil"/>
              <w:left w:val="nil"/>
              <w:bottom w:val="nil"/>
              <w:right w:val="nil"/>
            </w:tcBorders>
            <w:shd w:val="clear" w:color="auto" w:fill="333333"/>
          </w:tcPr>
          <w:p w:rsidR="005F1071" w:rsidRPr="00CC2312" w:rsidRDefault="005F1071" w:rsidP="00374E4B">
            <w:pPr>
              <w:widowControl w:val="0"/>
              <w:rPr>
                <w:rFonts w:ascii="Arial" w:hAnsi="Arial" w:cs="Arial"/>
                <w:b/>
                <w:color w:val="FFFFFF"/>
                <w:sz w:val="8"/>
              </w:rPr>
            </w:pPr>
          </w:p>
          <w:p w:rsidR="005F1071" w:rsidRPr="00E575D1" w:rsidRDefault="005F1071" w:rsidP="00374E4B">
            <w:pPr>
              <w:widowControl w:val="0"/>
              <w:rPr>
                <w:rFonts w:ascii="Arial" w:hAnsi="Arial" w:cs="Arial"/>
                <w:b/>
                <w:color w:val="FFFFFF"/>
                <w:sz w:val="22"/>
              </w:rPr>
            </w:pPr>
            <w:r w:rsidRPr="00E575D1">
              <w:rPr>
                <w:rFonts w:ascii="Arial" w:hAnsi="Arial" w:cs="Arial"/>
                <w:b/>
                <w:color w:val="FFFFFF"/>
                <w:sz w:val="22"/>
              </w:rPr>
              <w:t xml:space="preserve">LEARNING </w:t>
            </w:r>
          </w:p>
          <w:p w:rsidR="005F1071" w:rsidRPr="00E575D1" w:rsidRDefault="005F1071" w:rsidP="00374E4B">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5F1071" w:rsidRPr="0008136E" w:rsidRDefault="005F1071" w:rsidP="00374E4B">
            <w:pPr>
              <w:widowControl w:val="0"/>
              <w:rPr>
                <w:color w:val="FFFFFF"/>
                <w:sz w:val="44"/>
                <w:szCs w:val="44"/>
              </w:rPr>
            </w:pPr>
            <w:r>
              <w:rPr>
                <w:color w:val="FFFFFF"/>
                <w:sz w:val="44"/>
                <w:szCs w:val="44"/>
              </w:rPr>
              <w:t>4</w:t>
            </w:r>
          </w:p>
        </w:tc>
      </w:tr>
      <w:tr w:rsidR="005F1071" w:rsidRPr="004C0327">
        <w:tc>
          <w:tcPr>
            <w:tcW w:w="4320" w:type="dxa"/>
            <w:gridSpan w:val="2"/>
            <w:tcBorders>
              <w:top w:val="nil"/>
              <w:left w:val="nil"/>
              <w:bottom w:val="nil"/>
              <w:right w:val="nil"/>
            </w:tcBorders>
          </w:tcPr>
          <w:p w:rsidR="005F1071" w:rsidRPr="004C0327" w:rsidRDefault="005F1071" w:rsidP="00374E4B">
            <w:pPr>
              <w:jc w:val="center"/>
              <w:rPr>
                <w:rFonts w:ascii="Arial" w:hAnsi="Arial" w:cs="Arial"/>
                <w:sz w:val="18"/>
                <w:szCs w:val="18"/>
              </w:rPr>
            </w:pPr>
          </w:p>
          <w:p w:rsidR="005F1071" w:rsidRDefault="005F1071" w:rsidP="00374E4B">
            <w:pPr>
              <w:rPr>
                <w:rFonts w:ascii="Arial" w:hAnsi="Arial" w:cs="Arial"/>
                <w:sz w:val="18"/>
                <w:szCs w:val="18"/>
              </w:rPr>
            </w:pPr>
            <w:r w:rsidRPr="00374E4B">
              <w:rPr>
                <w:rFonts w:ascii="Arial" w:hAnsi="Arial" w:cs="Arial"/>
                <w:sz w:val="18"/>
                <w:szCs w:val="18"/>
              </w:rPr>
              <w:t>Use computer-based financial planning models in sensitivity analysis</w:t>
            </w:r>
          </w:p>
          <w:p w:rsidR="005F1071" w:rsidRDefault="005F1071" w:rsidP="00374E4B">
            <w:pPr>
              <w:rPr>
                <w:rFonts w:ascii="Arial" w:hAnsi="Arial" w:cs="Arial"/>
                <w:sz w:val="18"/>
                <w:szCs w:val="18"/>
              </w:rPr>
            </w:pPr>
          </w:p>
          <w:p w:rsidR="005F1071" w:rsidRDefault="006625C6" w:rsidP="00374E4B">
            <w:pPr>
              <w:rPr>
                <w:rFonts w:ascii="Arial" w:hAnsi="Arial" w:cs="Arial"/>
                <w:sz w:val="18"/>
                <w:szCs w:val="18"/>
              </w:rPr>
            </w:pPr>
            <w:r>
              <w:rPr>
                <w:rFonts w:ascii="Arial" w:hAnsi="Arial" w:cs="Arial"/>
                <w:sz w:val="18"/>
                <w:szCs w:val="18"/>
              </w:rPr>
              <w:t>…</w:t>
            </w:r>
            <w:r w:rsidR="005F1071">
              <w:rPr>
                <w:rFonts w:ascii="Arial" w:hAnsi="Arial" w:cs="Arial"/>
                <w:sz w:val="18"/>
                <w:szCs w:val="18"/>
              </w:rPr>
              <w:t xml:space="preserve"> for example, understand the effects of changes in selling prices and direct material prices on budgeted income</w:t>
            </w:r>
          </w:p>
          <w:p w:rsidR="005F1071" w:rsidRPr="004C0327" w:rsidRDefault="005F1071" w:rsidP="00374E4B">
            <w:pPr>
              <w:widowControl w:val="0"/>
              <w:rPr>
                <w:rFonts w:ascii="Arial" w:hAnsi="Arial" w:cs="Arial"/>
                <w:sz w:val="18"/>
                <w:szCs w:val="18"/>
              </w:rPr>
            </w:pPr>
          </w:p>
        </w:tc>
      </w:tr>
      <w:tr w:rsidR="005F1071" w:rsidRPr="00E575D1">
        <w:tc>
          <w:tcPr>
            <w:tcW w:w="4320" w:type="dxa"/>
            <w:gridSpan w:val="2"/>
            <w:tcBorders>
              <w:top w:val="nil"/>
              <w:left w:val="nil"/>
              <w:bottom w:val="nil"/>
              <w:right w:val="nil"/>
            </w:tcBorders>
            <w:shd w:val="clear" w:color="auto" w:fill="333333"/>
          </w:tcPr>
          <w:p w:rsidR="005F1071" w:rsidRPr="00E575D1" w:rsidRDefault="005F1071" w:rsidP="00374E4B">
            <w:pPr>
              <w:widowControl w:val="0"/>
              <w:rPr>
                <w:sz w:val="22"/>
              </w:rPr>
            </w:pPr>
          </w:p>
        </w:tc>
      </w:tr>
    </w:tbl>
    <w:p w:rsidR="005F1071" w:rsidRPr="00A85205" w:rsidRDefault="005F1071" w:rsidP="003F3EBA">
      <w:pPr>
        <w:widowControl w:val="0"/>
        <w:tabs>
          <w:tab w:val="left" w:pos="-720"/>
        </w:tabs>
        <w:suppressAutoHyphens/>
        <w:spacing w:line="260" w:lineRule="exact"/>
        <w:outlineLvl w:val="0"/>
        <w:rPr>
          <w:spacing w:val="-3"/>
          <w:sz w:val="22"/>
        </w:rPr>
      </w:pPr>
    </w:p>
    <w:p w:rsidR="005F1071" w:rsidRDefault="005F1071" w:rsidP="00113021">
      <w:pPr>
        <w:widowControl w:val="0"/>
        <w:spacing w:after="120"/>
        <w:ind w:left="1440" w:hanging="720"/>
        <w:rPr>
          <w:sz w:val="22"/>
          <w:szCs w:val="22"/>
        </w:rPr>
      </w:pPr>
      <w:r>
        <w:rPr>
          <w:sz w:val="22"/>
          <w:szCs w:val="22"/>
        </w:rPr>
        <w:t>4.1</w:t>
      </w:r>
      <w:r>
        <w:rPr>
          <w:sz w:val="22"/>
          <w:szCs w:val="22"/>
        </w:rPr>
        <w:tab/>
      </w:r>
      <w:r>
        <w:rPr>
          <w:b/>
          <w:sz w:val="22"/>
          <w:szCs w:val="22"/>
        </w:rPr>
        <w:t>Financial planning models</w:t>
      </w:r>
      <w:r>
        <w:rPr>
          <w:sz w:val="22"/>
          <w:szCs w:val="22"/>
        </w:rPr>
        <w:t xml:space="preserve"> are mathematical representations of the relationships among operating activities, financing activities, and other factors that affect the master budget.</w:t>
      </w:r>
    </w:p>
    <w:p w:rsidR="005F1071" w:rsidRDefault="005F1071" w:rsidP="00891808">
      <w:pPr>
        <w:widowControl w:val="0"/>
        <w:spacing w:after="120"/>
        <w:ind w:left="1440" w:hanging="720"/>
        <w:rPr>
          <w:sz w:val="22"/>
          <w:szCs w:val="22"/>
        </w:rPr>
      </w:pPr>
      <w:r>
        <w:rPr>
          <w:sz w:val="22"/>
          <w:szCs w:val="22"/>
        </w:rPr>
        <w:t>4.2</w:t>
      </w:r>
      <w:r>
        <w:rPr>
          <w:sz w:val="22"/>
          <w:szCs w:val="22"/>
        </w:rPr>
        <w:tab/>
        <w:t>Companies can use computer-based systems, such as Enterprise Resource Planning (ERP) to perform calculations for these planning models.</w:t>
      </w:r>
    </w:p>
    <w:p w:rsidR="005F1071" w:rsidRDefault="005F1071" w:rsidP="00891808">
      <w:pPr>
        <w:widowControl w:val="0"/>
        <w:spacing w:after="120"/>
        <w:ind w:left="1440" w:hanging="720"/>
        <w:rPr>
          <w:sz w:val="22"/>
          <w:szCs w:val="22"/>
        </w:rPr>
      </w:pPr>
      <w:r>
        <w:rPr>
          <w:sz w:val="22"/>
          <w:szCs w:val="22"/>
        </w:rPr>
        <w:t>4.3</w:t>
      </w:r>
      <w:r>
        <w:rPr>
          <w:sz w:val="22"/>
          <w:szCs w:val="22"/>
        </w:rPr>
        <w:tab/>
      </w:r>
      <w:r w:rsidRPr="00C764E5">
        <w:rPr>
          <w:i/>
          <w:sz w:val="22"/>
          <w:szCs w:val="22"/>
        </w:rPr>
        <w:t>Sensitivity analysis</w:t>
      </w:r>
      <w:r>
        <w:rPr>
          <w:sz w:val="22"/>
          <w:szCs w:val="22"/>
        </w:rPr>
        <w:t xml:space="preserve"> is a “what if” technique that examines how a result will change if the original predicted results are not achieved or if an underlying assumption changes.</w:t>
      </w:r>
    </w:p>
    <w:p w:rsidR="005F1071" w:rsidRPr="0039160B" w:rsidRDefault="005F1071" w:rsidP="00891808">
      <w:pPr>
        <w:keepLines/>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81463C">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81463C">
        <w:rPr>
          <w:rFonts w:ascii="Arial" w:hAnsi="Arial" w:cs="Arial"/>
          <w:sz w:val="18"/>
          <w:szCs w:val="18"/>
        </w:rPr>
        <w:t>To bring financial planning models down to a level that can be grasped more readily by the students point out that an Excel spreadsheet that includes formulas can be a type of financial planning model. It is useful to demonstrate here how Excel can be used in sensitivity analysis in a simple spreadsheet.</w:t>
      </w:r>
    </w:p>
    <w:p w:rsidR="005F1071" w:rsidRPr="0039160B" w:rsidRDefault="005F1071" w:rsidP="00891808">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81463C">
        <w:rPr>
          <w:rFonts w:ascii="Arial" w:hAnsi="Arial" w:cs="Arial"/>
          <w:sz w:val="18"/>
          <w:szCs w:val="18"/>
        </w:rPr>
        <w:t xml:space="preserve">Exhibits 6-4 and 6-9 display sensitivity analysis results.) </w:t>
      </w:r>
    </w:p>
    <w:p w:rsidR="005F1071" w:rsidRPr="002A1908" w:rsidRDefault="005F1071" w:rsidP="00E813EC">
      <w:pPr>
        <w:widowControl w:val="0"/>
        <w:rPr>
          <w:sz w:val="22"/>
          <w:szCs w:val="22"/>
        </w:rPr>
      </w:pPr>
    </w:p>
    <w:p w:rsidR="005F1071" w:rsidRPr="002A1908" w:rsidRDefault="005F1071" w:rsidP="00445200">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Pr="002A1908">
        <w:rPr>
          <w:b/>
          <w:spacing w:val="-3"/>
          <w:sz w:val="22"/>
        </w:rPr>
        <w:t>Quiz</w:t>
      </w:r>
      <w:r>
        <w:rPr>
          <w:b/>
          <w:spacing w:val="-3"/>
          <w:sz w:val="22"/>
        </w:rPr>
        <w:t xml:space="preserve"> Question </w:t>
      </w:r>
      <w:r w:rsidRPr="002A1908">
        <w:rPr>
          <w:b/>
          <w:spacing w:val="-3"/>
          <w:sz w:val="22"/>
        </w:rPr>
        <w:t>6</w:t>
      </w:r>
    </w:p>
    <w:p w:rsidR="005F1071" w:rsidRDefault="005F1071" w:rsidP="003F3EBA">
      <w:pPr>
        <w:widowControl w:val="0"/>
        <w:rPr>
          <w:sz w:val="22"/>
          <w:szCs w:val="22"/>
        </w:rPr>
      </w:pPr>
    </w:p>
    <w:p w:rsidR="005F1071" w:rsidRDefault="005F1071" w:rsidP="00374E4B">
      <w:pPr>
        <w:widowControl w:val="0"/>
        <w:rPr>
          <w:sz w:val="22"/>
        </w:rPr>
      </w:pPr>
    </w:p>
    <w:tbl>
      <w:tblPr>
        <w:tblW w:w="4320" w:type="dxa"/>
        <w:tblInd w:w="1584" w:type="dxa"/>
        <w:tblLook w:val="01E0" w:firstRow="1" w:lastRow="1" w:firstColumn="1" w:lastColumn="1" w:noHBand="0" w:noVBand="0"/>
      </w:tblPr>
      <w:tblGrid>
        <w:gridCol w:w="2663"/>
        <w:gridCol w:w="1657"/>
      </w:tblGrid>
      <w:tr w:rsidR="005F1071" w:rsidRPr="00E575D1">
        <w:tc>
          <w:tcPr>
            <w:tcW w:w="2663" w:type="dxa"/>
            <w:tcBorders>
              <w:top w:val="nil"/>
              <w:left w:val="nil"/>
              <w:bottom w:val="nil"/>
              <w:right w:val="nil"/>
            </w:tcBorders>
            <w:shd w:val="clear" w:color="auto" w:fill="333333"/>
          </w:tcPr>
          <w:p w:rsidR="005F1071" w:rsidRPr="00CC2312" w:rsidRDefault="005F1071" w:rsidP="00374E4B">
            <w:pPr>
              <w:widowControl w:val="0"/>
              <w:rPr>
                <w:rFonts w:ascii="Arial" w:hAnsi="Arial" w:cs="Arial"/>
                <w:b/>
                <w:color w:val="FFFFFF"/>
                <w:sz w:val="8"/>
              </w:rPr>
            </w:pPr>
          </w:p>
          <w:p w:rsidR="005F1071" w:rsidRPr="00E575D1" w:rsidRDefault="005F1071" w:rsidP="00374E4B">
            <w:pPr>
              <w:widowControl w:val="0"/>
              <w:rPr>
                <w:rFonts w:ascii="Arial" w:hAnsi="Arial" w:cs="Arial"/>
                <w:b/>
                <w:color w:val="FFFFFF"/>
                <w:sz w:val="22"/>
              </w:rPr>
            </w:pPr>
            <w:r w:rsidRPr="00E575D1">
              <w:rPr>
                <w:rFonts w:ascii="Arial" w:hAnsi="Arial" w:cs="Arial"/>
                <w:b/>
                <w:color w:val="FFFFFF"/>
                <w:sz w:val="22"/>
              </w:rPr>
              <w:t xml:space="preserve">LEARNING </w:t>
            </w:r>
          </w:p>
          <w:p w:rsidR="005F1071" w:rsidRPr="00E575D1" w:rsidRDefault="005F1071" w:rsidP="00374E4B">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5F1071" w:rsidRPr="0008136E" w:rsidRDefault="005F1071" w:rsidP="00374E4B">
            <w:pPr>
              <w:widowControl w:val="0"/>
              <w:rPr>
                <w:color w:val="FFFFFF"/>
                <w:sz w:val="44"/>
                <w:szCs w:val="44"/>
              </w:rPr>
            </w:pPr>
            <w:r>
              <w:rPr>
                <w:color w:val="FFFFFF"/>
                <w:sz w:val="44"/>
                <w:szCs w:val="44"/>
              </w:rPr>
              <w:t>5</w:t>
            </w:r>
          </w:p>
        </w:tc>
      </w:tr>
      <w:tr w:rsidR="005F1071" w:rsidRPr="004C0327">
        <w:tc>
          <w:tcPr>
            <w:tcW w:w="4320" w:type="dxa"/>
            <w:gridSpan w:val="2"/>
            <w:tcBorders>
              <w:top w:val="nil"/>
              <w:left w:val="nil"/>
              <w:bottom w:val="nil"/>
              <w:right w:val="nil"/>
            </w:tcBorders>
          </w:tcPr>
          <w:p w:rsidR="005F1071" w:rsidRPr="004C0327" w:rsidRDefault="005F1071" w:rsidP="00374E4B">
            <w:pPr>
              <w:jc w:val="center"/>
              <w:rPr>
                <w:rFonts w:ascii="Arial" w:hAnsi="Arial" w:cs="Arial"/>
                <w:sz w:val="18"/>
                <w:szCs w:val="18"/>
              </w:rPr>
            </w:pPr>
          </w:p>
          <w:p w:rsidR="005F1071" w:rsidRDefault="005F1071" w:rsidP="00374E4B">
            <w:pPr>
              <w:widowControl w:val="0"/>
              <w:rPr>
                <w:rFonts w:ascii="Arial" w:hAnsi="Arial" w:cs="Arial"/>
                <w:sz w:val="18"/>
                <w:szCs w:val="18"/>
              </w:rPr>
            </w:pPr>
            <w:r w:rsidRPr="00374E4B">
              <w:rPr>
                <w:rFonts w:ascii="Arial" w:hAnsi="Arial" w:cs="Arial"/>
                <w:sz w:val="18"/>
                <w:szCs w:val="18"/>
              </w:rPr>
              <w:t>Describe responsibility centers</w:t>
            </w:r>
          </w:p>
          <w:p w:rsidR="005F1071" w:rsidRDefault="005F1071" w:rsidP="00374E4B">
            <w:pPr>
              <w:widowControl w:val="0"/>
              <w:rPr>
                <w:rFonts w:ascii="Arial" w:hAnsi="Arial" w:cs="Arial"/>
                <w:sz w:val="18"/>
                <w:szCs w:val="18"/>
              </w:rPr>
            </w:pPr>
          </w:p>
          <w:p w:rsidR="005F1071" w:rsidRDefault="006625C6" w:rsidP="00374E4B">
            <w:pPr>
              <w:widowControl w:val="0"/>
              <w:rPr>
                <w:rFonts w:ascii="Arial" w:hAnsi="Arial" w:cs="Arial"/>
                <w:sz w:val="18"/>
                <w:szCs w:val="18"/>
              </w:rPr>
            </w:pPr>
            <w:r>
              <w:rPr>
                <w:rFonts w:ascii="Arial" w:hAnsi="Arial" w:cs="Arial"/>
                <w:sz w:val="18"/>
                <w:szCs w:val="18"/>
              </w:rPr>
              <w:t>…</w:t>
            </w:r>
            <w:r w:rsidR="005F1071">
              <w:rPr>
                <w:rFonts w:ascii="Arial" w:hAnsi="Arial" w:cs="Arial"/>
                <w:sz w:val="18"/>
                <w:szCs w:val="18"/>
              </w:rPr>
              <w:t xml:space="preserve"> a part of an organization that a manager is accountable for</w:t>
            </w:r>
          </w:p>
          <w:p w:rsidR="005F1071" w:rsidRDefault="005F1071" w:rsidP="00374E4B">
            <w:pPr>
              <w:widowControl w:val="0"/>
              <w:rPr>
                <w:rFonts w:ascii="Arial" w:hAnsi="Arial" w:cs="Arial"/>
                <w:sz w:val="18"/>
                <w:szCs w:val="18"/>
              </w:rPr>
            </w:pPr>
          </w:p>
          <w:p w:rsidR="005F1071" w:rsidRDefault="005F1071" w:rsidP="00374E4B">
            <w:pPr>
              <w:widowControl w:val="0"/>
              <w:rPr>
                <w:rFonts w:ascii="Arial" w:hAnsi="Arial" w:cs="Arial"/>
                <w:sz w:val="18"/>
                <w:szCs w:val="18"/>
              </w:rPr>
            </w:pPr>
            <w:r w:rsidRPr="00374E4B">
              <w:rPr>
                <w:rFonts w:ascii="Arial" w:hAnsi="Arial" w:cs="Arial"/>
                <w:sz w:val="18"/>
                <w:szCs w:val="18"/>
              </w:rPr>
              <w:t>and responsibility accounting</w:t>
            </w:r>
          </w:p>
          <w:p w:rsidR="005F1071" w:rsidRDefault="005F1071" w:rsidP="00374E4B">
            <w:pPr>
              <w:widowControl w:val="0"/>
              <w:rPr>
                <w:rFonts w:ascii="Arial" w:hAnsi="Arial" w:cs="Arial"/>
                <w:sz w:val="18"/>
                <w:szCs w:val="18"/>
              </w:rPr>
            </w:pPr>
          </w:p>
          <w:p w:rsidR="005F1071" w:rsidRDefault="006625C6" w:rsidP="00374E4B">
            <w:pPr>
              <w:widowControl w:val="0"/>
              <w:rPr>
                <w:rFonts w:ascii="Arial" w:hAnsi="Arial" w:cs="Arial"/>
                <w:sz w:val="18"/>
                <w:szCs w:val="18"/>
              </w:rPr>
            </w:pPr>
            <w:r>
              <w:rPr>
                <w:rFonts w:ascii="Arial" w:hAnsi="Arial" w:cs="Arial"/>
                <w:sz w:val="18"/>
                <w:szCs w:val="18"/>
              </w:rPr>
              <w:t>…</w:t>
            </w:r>
            <w:r w:rsidR="005F1071">
              <w:rPr>
                <w:rFonts w:ascii="Arial" w:hAnsi="Arial" w:cs="Arial"/>
                <w:sz w:val="18"/>
                <w:szCs w:val="18"/>
              </w:rPr>
              <w:t xml:space="preserve"> measurement of plans and actual results that a manager is accountable for</w:t>
            </w:r>
          </w:p>
          <w:p w:rsidR="005F1071" w:rsidRPr="00374E4B" w:rsidRDefault="005F1071" w:rsidP="00374E4B">
            <w:pPr>
              <w:widowControl w:val="0"/>
              <w:rPr>
                <w:rFonts w:ascii="Arial" w:hAnsi="Arial" w:cs="Arial"/>
                <w:sz w:val="18"/>
                <w:szCs w:val="18"/>
              </w:rPr>
            </w:pPr>
          </w:p>
        </w:tc>
      </w:tr>
      <w:tr w:rsidR="005F1071" w:rsidRPr="00E575D1">
        <w:tc>
          <w:tcPr>
            <w:tcW w:w="4320" w:type="dxa"/>
            <w:gridSpan w:val="2"/>
            <w:tcBorders>
              <w:top w:val="nil"/>
              <w:left w:val="nil"/>
              <w:bottom w:val="nil"/>
              <w:right w:val="nil"/>
            </w:tcBorders>
            <w:shd w:val="clear" w:color="auto" w:fill="333333"/>
          </w:tcPr>
          <w:p w:rsidR="005F1071" w:rsidRPr="00E575D1" w:rsidRDefault="005F1071" w:rsidP="00374E4B">
            <w:pPr>
              <w:widowControl w:val="0"/>
              <w:rPr>
                <w:sz w:val="22"/>
              </w:rPr>
            </w:pPr>
          </w:p>
        </w:tc>
      </w:tr>
    </w:tbl>
    <w:p w:rsidR="005F1071" w:rsidRDefault="005F1071" w:rsidP="00374E4B">
      <w:pPr>
        <w:widowControl w:val="0"/>
        <w:rPr>
          <w:sz w:val="22"/>
        </w:rPr>
      </w:pPr>
    </w:p>
    <w:p w:rsidR="005F1071" w:rsidRDefault="005F1071" w:rsidP="00113021">
      <w:pPr>
        <w:widowControl w:val="0"/>
        <w:spacing w:after="120"/>
        <w:ind w:left="1440" w:hanging="720"/>
        <w:rPr>
          <w:sz w:val="22"/>
          <w:szCs w:val="22"/>
        </w:rPr>
      </w:pPr>
      <w:r>
        <w:rPr>
          <w:sz w:val="22"/>
          <w:szCs w:val="22"/>
        </w:rPr>
        <w:t>5.1</w:t>
      </w:r>
      <w:r>
        <w:rPr>
          <w:sz w:val="22"/>
          <w:szCs w:val="22"/>
        </w:rPr>
        <w:tab/>
      </w:r>
      <w:r>
        <w:rPr>
          <w:b/>
          <w:sz w:val="22"/>
          <w:szCs w:val="22"/>
        </w:rPr>
        <w:t xml:space="preserve">Organization structure </w:t>
      </w:r>
      <w:r>
        <w:rPr>
          <w:sz w:val="22"/>
          <w:szCs w:val="22"/>
        </w:rPr>
        <w:t>is the arrangement of lines of responsibility within the organization. Organizations can be structured by business function or product line, or geographically.</w:t>
      </w:r>
    </w:p>
    <w:p w:rsidR="005F1071" w:rsidRDefault="005F1071" w:rsidP="00113021">
      <w:pPr>
        <w:widowControl w:val="0"/>
        <w:spacing w:after="120"/>
        <w:ind w:left="1440" w:hanging="720"/>
        <w:rPr>
          <w:sz w:val="22"/>
          <w:szCs w:val="22"/>
        </w:rPr>
      </w:pPr>
      <w:r>
        <w:rPr>
          <w:sz w:val="22"/>
          <w:szCs w:val="22"/>
        </w:rPr>
        <w:t>5.2</w:t>
      </w:r>
      <w:r>
        <w:rPr>
          <w:sz w:val="22"/>
          <w:szCs w:val="22"/>
        </w:rPr>
        <w:tab/>
        <w:t xml:space="preserve">A </w:t>
      </w:r>
      <w:r>
        <w:rPr>
          <w:b/>
          <w:sz w:val="22"/>
          <w:szCs w:val="22"/>
        </w:rPr>
        <w:t>responsibility center</w:t>
      </w:r>
      <w:r>
        <w:rPr>
          <w:sz w:val="22"/>
          <w:szCs w:val="22"/>
        </w:rPr>
        <w:t xml:space="preserve"> is a part, segment, or subunit of an organization whose manager is accountable for a specified set of activities.</w:t>
      </w:r>
    </w:p>
    <w:p w:rsidR="005F1071" w:rsidRDefault="005F1071" w:rsidP="00113021">
      <w:pPr>
        <w:widowControl w:val="0"/>
        <w:spacing w:after="120"/>
        <w:ind w:left="1440" w:hanging="720"/>
        <w:rPr>
          <w:sz w:val="22"/>
          <w:szCs w:val="22"/>
        </w:rPr>
      </w:pPr>
      <w:r>
        <w:rPr>
          <w:sz w:val="22"/>
          <w:szCs w:val="22"/>
        </w:rPr>
        <w:t>5.3</w:t>
      </w:r>
      <w:r>
        <w:rPr>
          <w:sz w:val="22"/>
          <w:szCs w:val="22"/>
        </w:rPr>
        <w:tab/>
      </w:r>
      <w:r>
        <w:rPr>
          <w:b/>
          <w:sz w:val="22"/>
          <w:szCs w:val="22"/>
        </w:rPr>
        <w:t xml:space="preserve">Responsibility accounting </w:t>
      </w:r>
      <w:r>
        <w:rPr>
          <w:sz w:val="22"/>
          <w:szCs w:val="22"/>
        </w:rPr>
        <w:t>measures the plans, budgets, actions, and actual results of each responsibility center. Four types of responsibility centers are:</w:t>
      </w:r>
    </w:p>
    <w:p w:rsidR="005F1071" w:rsidRDefault="005F1071" w:rsidP="00556EFB">
      <w:pPr>
        <w:widowControl w:val="0"/>
        <w:numPr>
          <w:ilvl w:val="1"/>
          <w:numId w:val="24"/>
        </w:numPr>
        <w:tabs>
          <w:tab w:val="clear" w:pos="1800"/>
        </w:tabs>
        <w:spacing w:after="120"/>
        <w:ind w:left="2160" w:hanging="720"/>
        <w:rPr>
          <w:sz w:val="22"/>
          <w:szCs w:val="22"/>
        </w:rPr>
      </w:pPr>
      <w:r>
        <w:rPr>
          <w:b/>
          <w:sz w:val="22"/>
          <w:szCs w:val="22"/>
        </w:rPr>
        <w:t>Cost center</w:t>
      </w:r>
      <w:r w:rsidRPr="00213F2A">
        <w:rPr>
          <w:b/>
          <w:sz w:val="22"/>
          <w:szCs w:val="22"/>
        </w:rPr>
        <w:t>,</w:t>
      </w:r>
      <w:r>
        <w:rPr>
          <w:sz w:val="22"/>
          <w:szCs w:val="22"/>
        </w:rPr>
        <w:t xml:space="preserve"> in which the manager is responsible</w:t>
      </w:r>
      <w:r w:rsidR="006625C6">
        <w:rPr>
          <w:sz w:val="22"/>
          <w:szCs w:val="22"/>
        </w:rPr>
        <w:t xml:space="preserve"> only</w:t>
      </w:r>
      <w:r>
        <w:rPr>
          <w:sz w:val="22"/>
          <w:szCs w:val="22"/>
        </w:rPr>
        <w:t xml:space="preserve"> for costs. The accounting department would be accounted for as a cost center.</w:t>
      </w:r>
    </w:p>
    <w:p w:rsidR="005F1071" w:rsidRDefault="005F1071" w:rsidP="00556EFB">
      <w:pPr>
        <w:widowControl w:val="0"/>
        <w:numPr>
          <w:ilvl w:val="1"/>
          <w:numId w:val="24"/>
        </w:numPr>
        <w:tabs>
          <w:tab w:val="clear" w:pos="1800"/>
        </w:tabs>
        <w:spacing w:after="120"/>
        <w:ind w:left="2160" w:hanging="720"/>
        <w:rPr>
          <w:sz w:val="22"/>
          <w:szCs w:val="22"/>
        </w:rPr>
      </w:pPr>
      <w:r>
        <w:rPr>
          <w:b/>
          <w:sz w:val="22"/>
          <w:szCs w:val="22"/>
        </w:rPr>
        <w:t>Revenue center</w:t>
      </w:r>
      <w:r w:rsidRPr="00213F2A">
        <w:rPr>
          <w:b/>
          <w:sz w:val="22"/>
          <w:szCs w:val="22"/>
        </w:rPr>
        <w:t>,</w:t>
      </w:r>
      <w:r>
        <w:rPr>
          <w:sz w:val="22"/>
          <w:szCs w:val="22"/>
        </w:rPr>
        <w:t xml:space="preserve"> in which the manager is accountable</w:t>
      </w:r>
      <w:r w:rsidR="006625C6">
        <w:rPr>
          <w:sz w:val="22"/>
          <w:szCs w:val="22"/>
        </w:rPr>
        <w:t xml:space="preserve"> only</w:t>
      </w:r>
      <w:r>
        <w:rPr>
          <w:sz w:val="22"/>
          <w:szCs w:val="22"/>
        </w:rPr>
        <w:t xml:space="preserve"> for revenues.</w:t>
      </w:r>
    </w:p>
    <w:p w:rsidR="005F1071" w:rsidRDefault="005F1071" w:rsidP="00556EFB">
      <w:pPr>
        <w:widowControl w:val="0"/>
        <w:numPr>
          <w:ilvl w:val="1"/>
          <w:numId w:val="25"/>
        </w:numPr>
        <w:tabs>
          <w:tab w:val="clear" w:pos="1800"/>
        </w:tabs>
        <w:spacing w:after="120"/>
        <w:ind w:left="2160" w:hanging="720"/>
        <w:rPr>
          <w:sz w:val="22"/>
          <w:szCs w:val="22"/>
        </w:rPr>
      </w:pPr>
      <w:r>
        <w:rPr>
          <w:b/>
          <w:sz w:val="22"/>
          <w:szCs w:val="22"/>
        </w:rPr>
        <w:t xml:space="preserve">Profit center, </w:t>
      </w:r>
      <w:r>
        <w:rPr>
          <w:sz w:val="22"/>
          <w:szCs w:val="22"/>
        </w:rPr>
        <w:t>in which the manager is accountable for revenues and costs. For example, the shoe department in a department store may be accounted for as a profit center.</w:t>
      </w:r>
    </w:p>
    <w:p w:rsidR="005F1071" w:rsidRDefault="005F1071" w:rsidP="00556EFB">
      <w:pPr>
        <w:widowControl w:val="0"/>
        <w:numPr>
          <w:ilvl w:val="1"/>
          <w:numId w:val="25"/>
        </w:numPr>
        <w:tabs>
          <w:tab w:val="clear" w:pos="1800"/>
        </w:tabs>
        <w:spacing w:after="120"/>
        <w:ind w:left="2160" w:hanging="720"/>
        <w:rPr>
          <w:sz w:val="22"/>
          <w:szCs w:val="22"/>
        </w:rPr>
      </w:pPr>
      <w:r>
        <w:rPr>
          <w:b/>
          <w:sz w:val="22"/>
          <w:szCs w:val="22"/>
        </w:rPr>
        <w:t>Investment center</w:t>
      </w:r>
      <w:r w:rsidRPr="00213F2A">
        <w:rPr>
          <w:b/>
          <w:sz w:val="22"/>
          <w:szCs w:val="22"/>
        </w:rPr>
        <w:t>,</w:t>
      </w:r>
      <w:r>
        <w:rPr>
          <w:sz w:val="22"/>
          <w:szCs w:val="22"/>
        </w:rPr>
        <w:t xml:space="preserve"> in which the manager is accountable for revenues and costs, but also the investment (or assets) under his control. A single store or a division within the company may be accounted for as an investment center.</w:t>
      </w:r>
    </w:p>
    <w:p w:rsidR="005F1071" w:rsidRPr="0039160B" w:rsidRDefault="005F1071" w:rsidP="00891808">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81463C">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81463C">
        <w:rPr>
          <w:rFonts w:ascii="Arial" w:hAnsi="Arial" w:cs="Arial"/>
          <w:sz w:val="18"/>
          <w:szCs w:val="18"/>
        </w:rPr>
        <w:t>Emphasize that a key to successful responsibility accounting is to properly identify the costs a manager is responsible for. Any costs over which the manager lacks control should not be a part of his evaluation.</w:t>
      </w:r>
    </w:p>
    <w:p w:rsidR="005F1071" w:rsidRPr="00D7233B" w:rsidRDefault="005F1071" w:rsidP="00891808">
      <w:pPr>
        <w:widowControl w:val="0"/>
        <w:spacing w:after="120"/>
        <w:ind w:left="1440" w:hanging="720"/>
        <w:rPr>
          <w:sz w:val="22"/>
          <w:szCs w:val="22"/>
        </w:rPr>
      </w:pPr>
      <w:r>
        <w:rPr>
          <w:sz w:val="22"/>
          <w:szCs w:val="22"/>
        </w:rPr>
        <w:t>5.4</w:t>
      </w:r>
      <w:r>
        <w:rPr>
          <w:sz w:val="22"/>
          <w:szCs w:val="22"/>
        </w:rPr>
        <w:tab/>
        <w:t>Budgets and responsibility accounting may be combined to provide feedback about performance relative to the budget of different responsibility centers.</w:t>
      </w:r>
    </w:p>
    <w:p w:rsidR="005F1071" w:rsidRDefault="005F1071" w:rsidP="00891808">
      <w:pPr>
        <w:widowControl w:val="0"/>
        <w:spacing w:after="120"/>
        <w:ind w:left="1440" w:hanging="720"/>
        <w:rPr>
          <w:sz w:val="22"/>
          <w:szCs w:val="22"/>
        </w:rPr>
      </w:pPr>
      <w:r>
        <w:rPr>
          <w:sz w:val="22"/>
          <w:szCs w:val="22"/>
        </w:rPr>
        <w:t>5.5</w:t>
      </w:r>
      <w:r>
        <w:rPr>
          <w:sz w:val="22"/>
          <w:szCs w:val="22"/>
        </w:rPr>
        <w:tab/>
        <w:t>These differences between budgeted and actual results are useful in at least three ways:</w:t>
      </w:r>
    </w:p>
    <w:p w:rsidR="005F1071" w:rsidRDefault="005F1071" w:rsidP="00556EFB">
      <w:pPr>
        <w:widowControl w:val="0"/>
        <w:numPr>
          <w:ilvl w:val="0"/>
          <w:numId w:val="15"/>
        </w:numPr>
        <w:tabs>
          <w:tab w:val="clear" w:pos="720"/>
        </w:tabs>
        <w:spacing w:after="120"/>
        <w:ind w:left="2160" w:hanging="720"/>
        <w:rPr>
          <w:sz w:val="22"/>
          <w:szCs w:val="22"/>
        </w:rPr>
      </w:pPr>
      <w:r w:rsidRPr="006625C6">
        <w:rPr>
          <w:b/>
          <w:sz w:val="22"/>
          <w:szCs w:val="22"/>
        </w:rPr>
        <w:t>Early warning</w:t>
      </w:r>
      <w:r w:rsidR="00F95F87">
        <w:rPr>
          <w:b/>
          <w:sz w:val="22"/>
          <w:szCs w:val="22"/>
        </w:rPr>
        <w:t>.</w:t>
      </w:r>
      <w:r w:rsidR="00F95F87">
        <w:rPr>
          <w:sz w:val="22"/>
          <w:szCs w:val="22"/>
        </w:rPr>
        <w:t xml:space="preserve"> </w:t>
      </w:r>
      <w:r>
        <w:rPr>
          <w:sz w:val="22"/>
          <w:szCs w:val="22"/>
        </w:rPr>
        <w:t>These variances may alert managers to events not immediately evident, thus allowing them to take early corrective action or exploit the available opportunities.</w:t>
      </w:r>
    </w:p>
    <w:p w:rsidR="005F1071" w:rsidRDefault="005F1071" w:rsidP="00556EFB">
      <w:pPr>
        <w:widowControl w:val="0"/>
        <w:numPr>
          <w:ilvl w:val="0"/>
          <w:numId w:val="15"/>
        </w:numPr>
        <w:tabs>
          <w:tab w:val="clear" w:pos="720"/>
        </w:tabs>
        <w:spacing w:after="120"/>
        <w:ind w:left="2160" w:hanging="720"/>
        <w:rPr>
          <w:sz w:val="22"/>
          <w:szCs w:val="22"/>
        </w:rPr>
      </w:pPr>
      <w:r w:rsidRPr="006625C6">
        <w:rPr>
          <w:b/>
          <w:sz w:val="22"/>
          <w:szCs w:val="22"/>
        </w:rPr>
        <w:t>Performance evaluation.</w:t>
      </w:r>
      <w:r>
        <w:rPr>
          <w:sz w:val="22"/>
          <w:szCs w:val="22"/>
        </w:rPr>
        <w:t xml:space="preserve"> The variances allow managers to assess </w:t>
      </w:r>
      <w:r w:rsidR="006625C6">
        <w:rPr>
          <w:sz w:val="22"/>
          <w:szCs w:val="22"/>
        </w:rPr>
        <w:t xml:space="preserve">how </w:t>
      </w:r>
      <w:r>
        <w:rPr>
          <w:sz w:val="22"/>
          <w:szCs w:val="22"/>
        </w:rPr>
        <w:t>well the company has performed in implementing its strategies.</w:t>
      </w:r>
    </w:p>
    <w:p w:rsidR="005F1071" w:rsidRDefault="005F1071" w:rsidP="00556EFB">
      <w:pPr>
        <w:widowControl w:val="0"/>
        <w:numPr>
          <w:ilvl w:val="0"/>
          <w:numId w:val="15"/>
        </w:numPr>
        <w:tabs>
          <w:tab w:val="clear" w:pos="720"/>
        </w:tabs>
        <w:spacing w:after="120"/>
        <w:ind w:left="2160" w:hanging="720"/>
        <w:rPr>
          <w:sz w:val="22"/>
          <w:szCs w:val="22"/>
        </w:rPr>
      </w:pPr>
      <w:r w:rsidRPr="006625C6">
        <w:rPr>
          <w:b/>
          <w:sz w:val="22"/>
          <w:szCs w:val="22"/>
        </w:rPr>
        <w:lastRenderedPageBreak/>
        <w:t>Evaluating strategy.</w:t>
      </w:r>
      <w:r>
        <w:rPr>
          <w:b/>
          <w:sz w:val="22"/>
          <w:szCs w:val="22"/>
        </w:rPr>
        <w:t xml:space="preserve"> </w:t>
      </w:r>
      <w:r>
        <w:rPr>
          <w:sz w:val="22"/>
          <w:szCs w:val="22"/>
        </w:rPr>
        <w:t>Variance may signal that the strategies being pursued by management are ineffective and need changing.</w:t>
      </w:r>
    </w:p>
    <w:p w:rsidR="005F1071" w:rsidRDefault="005F1071" w:rsidP="00407770">
      <w:pPr>
        <w:widowControl w:val="0"/>
        <w:tabs>
          <w:tab w:val="left" w:pos="-720"/>
        </w:tabs>
        <w:suppressAutoHyphens/>
        <w:spacing w:after="120" w:line="260" w:lineRule="exact"/>
        <w:ind w:left="1440" w:hanging="720"/>
        <w:outlineLvl w:val="0"/>
        <w:rPr>
          <w:spacing w:val="-3"/>
          <w:sz w:val="22"/>
        </w:rPr>
      </w:pPr>
      <w:r>
        <w:rPr>
          <w:spacing w:val="-3"/>
          <w:sz w:val="22"/>
        </w:rPr>
        <w:t>5.6</w:t>
      </w:r>
      <w:r>
        <w:rPr>
          <w:spacing w:val="-3"/>
          <w:sz w:val="22"/>
        </w:rPr>
        <w:tab/>
      </w:r>
      <w:r>
        <w:rPr>
          <w:b/>
          <w:spacing w:val="-3"/>
          <w:sz w:val="22"/>
        </w:rPr>
        <w:t xml:space="preserve">Controllability </w:t>
      </w:r>
      <w:r>
        <w:rPr>
          <w:spacing w:val="-3"/>
          <w:sz w:val="22"/>
        </w:rPr>
        <w:t>is the degree of influence that a specific manager has over costs, revenues, or related items for which he or she is responsible.</w:t>
      </w:r>
    </w:p>
    <w:p w:rsidR="005F1071" w:rsidRDefault="005F1071" w:rsidP="00407770">
      <w:pPr>
        <w:widowControl w:val="0"/>
        <w:tabs>
          <w:tab w:val="left" w:pos="-720"/>
        </w:tabs>
        <w:suppressAutoHyphens/>
        <w:spacing w:after="120" w:line="260" w:lineRule="exact"/>
        <w:ind w:left="1440" w:hanging="720"/>
        <w:outlineLvl w:val="0"/>
        <w:rPr>
          <w:spacing w:val="-3"/>
          <w:sz w:val="22"/>
        </w:rPr>
      </w:pPr>
      <w:r>
        <w:rPr>
          <w:spacing w:val="-3"/>
          <w:sz w:val="22"/>
        </w:rPr>
        <w:t>5.7</w:t>
      </w:r>
      <w:r>
        <w:rPr>
          <w:spacing w:val="-3"/>
          <w:sz w:val="22"/>
        </w:rPr>
        <w:tab/>
        <w:t xml:space="preserve">A </w:t>
      </w:r>
      <w:r>
        <w:rPr>
          <w:b/>
          <w:spacing w:val="-3"/>
          <w:sz w:val="22"/>
        </w:rPr>
        <w:t xml:space="preserve">controllable cost </w:t>
      </w:r>
      <w:r>
        <w:rPr>
          <w:spacing w:val="-3"/>
          <w:sz w:val="22"/>
        </w:rPr>
        <w:t>is any cost that is primarily subject to the influence of a given responsibility center manager for a given period.</w:t>
      </w:r>
    </w:p>
    <w:p w:rsidR="005F1071" w:rsidRDefault="005F1071" w:rsidP="00407770">
      <w:pPr>
        <w:widowControl w:val="0"/>
        <w:tabs>
          <w:tab w:val="left" w:pos="-720"/>
        </w:tabs>
        <w:suppressAutoHyphens/>
        <w:spacing w:after="120" w:line="260" w:lineRule="exact"/>
        <w:ind w:left="1440" w:hanging="720"/>
        <w:outlineLvl w:val="0"/>
        <w:rPr>
          <w:spacing w:val="-3"/>
          <w:sz w:val="22"/>
        </w:rPr>
      </w:pPr>
      <w:r>
        <w:rPr>
          <w:spacing w:val="-3"/>
          <w:sz w:val="22"/>
        </w:rPr>
        <w:t>5.8</w:t>
      </w:r>
      <w:r>
        <w:rPr>
          <w:spacing w:val="-3"/>
          <w:sz w:val="22"/>
        </w:rPr>
        <w:tab/>
        <w:t>This controllability can be difficult to pinpoint for two reasons:</w:t>
      </w:r>
    </w:p>
    <w:p w:rsidR="005F1071" w:rsidRDefault="005F1071" w:rsidP="00407770">
      <w:pPr>
        <w:widowControl w:val="0"/>
        <w:numPr>
          <w:ilvl w:val="0"/>
          <w:numId w:val="26"/>
        </w:numPr>
        <w:tabs>
          <w:tab w:val="clear" w:pos="720"/>
          <w:tab w:val="left" w:pos="-720"/>
        </w:tabs>
        <w:suppressAutoHyphens/>
        <w:spacing w:after="120" w:line="260" w:lineRule="exact"/>
        <w:ind w:left="2160" w:hanging="720"/>
        <w:outlineLvl w:val="0"/>
        <w:rPr>
          <w:spacing w:val="-3"/>
          <w:sz w:val="22"/>
        </w:rPr>
      </w:pPr>
      <w:r>
        <w:rPr>
          <w:spacing w:val="-3"/>
          <w:sz w:val="22"/>
        </w:rPr>
        <w:t>Few costs are clearly under the sole influence of one manager.</w:t>
      </w:r>
    </w:p>
    <w:p w:rsidR="005F1071" w:rsidRDefault="005F1071" w:rsidP="00407770">
      <w:pPr>
        <w:widowControl w:val="0"/>
        <w:numPr>
          <w:ilvl w:val="0"/>
          <w:numId w:val="26"/>
        </w:numPr>
        <w:tabs>
          <w:tab w:val="clear" w:pos="720"/>
          <w:tab w:val="left" w:pos="-720"/>
        </w:tabs>
        <w:suppressAutoHyphens/>
        <w:spacing w:after="120" w:line="260" w:lineRule="exact"/>
        <w:ind w:left="2160" w:hanging="720"/>
        <w:outlineLvl w:val="0"/>
        <w:rPr>
          <w:spacing w:val="-3"/>
          <w:sz w:val="22"/>
        </w:rPr>
      </w:pPr>
      <w:r>
        <w:rPr>
          <w:spacing w:val="-3"/>
          <w:sz w:val="22"/>
        </w:rPr>
        <w:t>With a long enough time span, all costs will come under someone’s control. Most performance reports cover a period of one year or less, so this does not normally present a problem.</w:t>
      </w:r>
    </w:p>
    <w:p w:rsidR="005F1071" w:rsidRPr="002A1908" w:rsidRDefault="005F1071" w:rsidP="003F3EBA">
      <w:pPr>
        <w:widowControl w:val="0"/>
        <w:rPr>
          <w:sz w:val="22"/>
          <w:szCs w:val="22"/>
        </w:rPr>
      </w:pPr>
    </w:p>
    <w:p w:rsidR="005F1071" w:rsidRPr="002A1908" w:rsidRDefault="005F1071" w:rsidP="00AB051A">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Quiz Question </w:t>
      </w:r>
      <w:r w:rsidRPr="002A1908">
        <w:rPr>
          <w:b/>
          <w:spacing w:val="-3"/>
          <w:sz w:val="22"/>
        </w:rPr>
        <w:t>8</w:t>
      </w:r>
      <w:proofErr w:type="gramStart"/>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sidRPr="001468CA">
        <w:rPr>
          <w:b/>
          <w:sz w:val="22"/>
          <w:szCs w:val="22"/>
        </w:rPr>
        <w:t>Exercise</w:t>
      </w:r>
      <w:proofErr w:type="gramEnd"/>
      <w:r w:rsidRPr="001468CA">
        <w:rPr>
          <w:b/>
          <w:sz w:val="22"/>
          <w:szCs w:val="22"/>
        </w:rPr>
        <w:t xml:space="preserve"> 6-</w:t>
      </w:r>
      <w:r w:rsidR="00392429" w:rsidRPr="001468CA">
        <w:rPr>
          <w:b/>
          <w:sz w:val="22"/>
          <w:szCs w:val="22"/>
        </w:rPr>
        <w:t>2</w:t>
      </w:r>
      <w:r w:rsidR="00392429">
        <w:rPr>
          <w:b/>
          <w:sz w:val="22"/>
          <w:szCs w:val="22"/>
        </w:rPr>
        <w:t>5</w:t>
      </w:r>
    </w:p>
    <w:p w:rsidR="005F1071" w:rsidRDefault="005F1071" w:rsidP="003F3EBA">
      <w:pPr>
        <w:widowControl w:val="0"/>
        <w:rPr>
          <w:sz w:val="22"/>
          <w:szCs w:val="22"/>
        </w:rPr>
      </w:pPr>
    </w:p>
    <w:p w:rsidR="005F1071" w:rsidRDefault="005F1071" w:rsidP="003F3EBA">
      <w:pPr>
        <w:widowControl w:val="0"/>
        <w:rPr>
          <w:sz w:val="22"/>
          <w:szCs w:val="22"/>
        </w:rPr>
      </w:pPr>
    </w:p>
    <w:tbl>
      <w:tblPr>
        <w:tblW w:w="4320" w:type="dxa"/>
        <w:tblInd w:w="1584" w:type="dxa"/>
        <w:tblLook w:val="01E0" w:firstRow="1" w:lastRow="1" w:firstColumn="1" w:lastColumn="1" w:noHBand="0" w:noVBand="0"/>
      </w:tblPr>
      <w:tblGrid>
        <w:gridCol w:w="2663"/>
        <w:gridCol w:w="1657"/>
      </w:tblGrid>
      <w:tr w:rsidR="005F1071" w:rsidRPr="00E575D1">
        <w:tc>
          <w:tcPr>
            <w:tcW w:w="2663" w:type="dxa"/>
            <w:tcBorders>
              <w:top w:val="nil"/>
              <w:left w:val="nil"/>
              <w:bottom w:val="nil"/>
              <w:right w:val="nil"/>
            </w:tcBorders>
            <w:shd w:val="clear" w:color="auto" w:fill="333333"/>
          </w:tcPr>
          <w:p w:rsidR="005F1071" w:rsidRPr="00CC2312" w:rsidRDefault="005F1071" w:rsidP="00374E4B">
            <w:pPr>
              <w:widowControl w:val="0"/>
              <w:rPr>
                <w:rFonts w:ascii="Arial" w:hAnsi="Arial" w:cs="Arial"/>
                <w:b/>
                <w:color w:val="FFFFFF"/>
                <w:sz w:val="8"/>
              </w:rPr>
            </w:pPr>
          </w:p>
          <w:p w:rsidR="005F1071" w:rsidRPr="00E575D1" w:rsidRDefault="005F1071" w:rsidP="00374E4B">
            <w:pPr>
              <w:widowControl w:val="0"/>
              <w:rPr>
                <w:rFonts w:ascii="Arial" w:hAnsi="Arial" w:cs="Arial"/>
                <w:b/>
                <w:color w:val="FFFFFF"/>
                <w:sz w:val="22"/>
              </w:rPr>
            </w:pPr>
            <w:r w:rsidRPr="00E575D1">
              <w:rPr>
                <w:rFonts w:ascii="Arial" w:hAnsi="Arial" w:cs="Arial"/>
                <w:b/>
                <w:color w:val="FFFFFF"/>
                <w:sz w:val="22"/>
              </w:rPr>
              <w:t xml:space="preserve">LEARNING </w:t>
            </w:r>
          </w:p>
          <w:p w:rsidR="005F1071" w:rsidRPr="00E575D1" w:rsidRDefault="005F1071" w:rsidP="00374E4B">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5F1071" w:rsidRPr="0008136E" w:rsidRDefault="005F1071" w:rsidP="00374E4B">
            <w:pPr>
              <w:widowControl w:val="0"/>
              <w:rPr>
                <w:color w:val="FFFFFF"/>
                <w:sz w:val="44"/>
                <w:szCs w:val="44"/>
              </w:rPr>
            </w:pPr>
            <w:r>
              <w:rPr>
                <w:color w:val="FFFFFF"/>
                <w:sz w:val="44"/>
                <w:szCs w:val="44"/>
              </w:rPr>
              <w:t>6</w:t>
            </w:r>
          </w:p>
        </w:tc>
      </w:tr>
      <w:tr w:rsidR="005F1071" w:rsidRPr="004C0327">
        <w:tc>
          <w:tcPr>
            <w:tcW w:w="4320" w:type="dxa"/>
            <w:gridSpan w:val="2"/>
            <w:tcBorders>
              <w:top w:val="nil"/>
              <w:left w:val="nil"/>
              <w:bottom w:val="nil"/>
              <w:right w:val="nil"/>
            </w:tcBorders>
          </w:tcPr>
          <w:p w:rsidR="005F1071" w:rsidRPr="004C0327" w:rsidRDefault="005F1071" w:rsidP="00374E4B">
            <w:pPr>
              <w:jc w:val="center"/>
              <w:rPr>
                <w:rFonts w:ascii="Arial" w:hAnsi="Arial" w:cs="Arial"/>
                <w:sz w:val="18"/>
                <w:szCs w:val="18"/>
              </w:rPr>
            </w:pPr>
          </w:p>
          <w:p w:rsidR="005F1071" w:rsidRDefault="005F1071" w:rsidP="00187023">
            <w:pPr>
              <w:autoSpaceDE w:val="0"/>
              <w:autoSpaceDN w:val="0"/>
              <w:rPr>
                <w:rFonts w:ascii="Arial" w:hAnsi="Arial" w:cs="Arial"/>
                <w:sz w:val="18"/>
                <w:szCs w:val="18"/>
              </w:rPr>
            </w:pPr>
            <w:r w:rsidRPr="00374E4B">
              <w:rPr>
                <w:rFonts w:ascii="Arial" w:hAnsi="Arial" w:cs="Arial"/>
                <w:sz w:val="18"/>
                <w:szCs w:val="18"/>
              </w:rPr>
              <w:t xml:space="preserve">Recognize the </w:t>
            </w:r>
            <w:r>
              <w:rPr>
                <w:rFonts w:ascii="Arial" w:hAnsi="Arial" w:cs="Arial"/>
                <w:sz w:val="18"/>
                <w:szCs w:val="18"/>
              </w:rPr>
              <w:t>h</w:t>
            </w:r>
            <w:r w:rsidRPr="00374E4B">
              <w:rPr>
                <w:rFonts w:ascii="Arial" w:hAnsi="Arial" w:cs="Arial"/>
                <w:sz w:val="18"/>
                <w:szCs w:val="18"/>
              </w:rPr>
              <w:t xml:space="preserve">uman </w:t>
            </w:r>
            <w:r>
              <w:rPr>
                <w:rFonts w:ascii="Arial" w:hAnsi="Arial" w:cs="Arial"/>
                <w:sz w:val="18"/>
                <w:szCs w:val="18"/>
              </w:rPr>
              <w:t>a</w:t>
            </w:r>
            <w:r w:rsidRPr="00374E4B">
              <w:rPr>
                <w:rFonts w:ascii="Arial" w:hAnsi="Arial" w:cs="Arial"/>
                <w:sz w:val="18"/>
                <w:szCs w:val="18"/>
              </w:rPr>
              <w:t>spect</w:t>
            </w:r>
            <w:r>
              <w:rPr>
                <w:rFonts w:ascii="Arial" w:hAnsi="Arial" w:cs="Arial"/>
                <w:sz w:val="18"/>
                <w:szCs w:val="18"/>
              </w:rPr>
              <w:t>s</w:t>
            </w:r>
            <w:r w:rsidRPr="00374E4B">
              <w:rPr>
                <w:rFonts w:ascii="Arial" w:hAnsi="Arial" w:cs="Arial"/>
                <w:sz w:val="18"/>
                <w:szCs w:val="18"/>
              </w:rPr>
              <w:t xml:space="preserve"> of </w:t>
            </w:r>
            <w:r>
              <w:rPr>
                <w:rFonts w:ascii="Arial" w:hAnsi="Arial" w:cs="Arial"/>
                <w:sz w:val="18"/>
                <w:szCs w:val="18"/>
              </w:rPr>
              <w:t>b</w:t>
            </w:r>
            <w:r w:rsidRPr="00374E4B">
              <w:rPr>
                <w:rFonts w:ascii="Arial" w:hAnsi="Arial" w:cs="Arial"/>
                <w:sz w:val="18"/>
                <w:szCs w:val="18"/>
              </w:rPr>
              <w:t>udgeting</w:t>
            </w:r>
          </w:p>
          <w:p w:rsidR="005F1071" w:rsidRDefault="005F1071" w:rsidP="00187023">
            <w:pPr>
              <w:autoSpaceDE w:val="0"/>
              <w:autoSpaceDN w:val="0"/>
              <w:rPr>
                <w:rFonts w:ascii="Arial" w:hAnsi="Arial" w:cs="Arial"/>
                <w:sz w:val="18"/>
                <w:szCs w:val="18"/>
              </w:rPr>
            </w:pPr>
          </w:p>
          <w:p w:rsidR="005F1071" w:rsidRPr="00374E4B" w:rsidRDefault="006625C6" w:rsidP="00187023">
            <w:pPr>
              <w:autoSpaceDE w:val="0"/>
              <w:autoSpaceDN w:val="0"/>
              <w:rPr>
                <w:rFonts w:ascii="Arial" w:hAnsi="Arial" w:cs="Arial"/>
                <w:sz w:val="18"/>
                <w:szCs w:val="18"/>
              </w:rPr>
            </w:pPr>
            <w:r>
              <w:rPr>
                <w:rFonts w:ascii="Arial" w:hAnsi="Arial" w:cs="Arial"/>
                <w:sz w:val="18"/>
                <w:szCs w:val="18"/>
              </w:rPr>
              <w:t>…</w:t>
            </w:r>
            <w:r w:rsidR="005F1071">
              <w:rPr>
                <w:rFonts w:ascii="Arial" w:hAnsi="Arial" w:cs="Arial"/>
                <w:sz w:val="18"/>
                <w:szCs w:val="18"/>
              </w:rPr>
              <w:t xml:space="preserve"> to engage subordinate managers in the budgeting process</w:t>
            </w:r>
          </w:p>
          <w:p w:rsidR="005F1071" w:rsidRPr="004C0327" w:rsidRDefault="005F1071" w:rsidP="00374E4B">
            <w:pPr>
              <w:widowControl w:val="0"/>
              <w:rPr>
                <w:rFonts w:ascii="Arial" w:hAnsi="Arial" w:cs="Arial"/>
                <w:sz w:val="18"/>
                <w:szCs w:val="18"/>
              </w:rPr>
            </w:pPr>
          </w:p>
        </w:tc>
      </w:tr>
      <w:tr w:rsidR="005F1071" w:rsidRPr="00E575D1">
        <w:tc>
          <w:tcPr>
            <w:tcW w:w="4320" w:type="dxa"/>
            <w:gridSpan w:val="2"/>
            <w:tcBorders>
              <w:top w:val="nil"/>
              <w:left w:val="nil"/>
              <w:bottom w:val="nil"/>
              <w:right w:val="nil"/>
            </w:tcBorders>
            <w:shd w:val="clear" w:color="auto" w:fill="333333"/>
          </w:tcPr>
          <w:p w:rsidR="005F1071" w:rsidRPr="00E575D1" w:rsidRDefault="005F1071" w:rsidP="00374E4B">
            <w:pPr>
              <w:widowControl w:val="0"/>
              <w:rPr>
                <w:sz w:val="22"/>
              </w:rPr>
            </w:pPr>
          </w:p>
        </w:tc>
      </w:tr>
    </w:tbl>
    <w:p w:rsidR="005F1071" w:rsidRDefault="005F1071" w:rsidP="00374E4B">
      <w:pPr>
        <w:widowControl w:val="0"/>
        <w:rPr>
          <w:sz w:val="22"/>
        </w:rPr>
      </w:pPr>
    </w:p>
    <w:p w:rsidR="005F1071" w:rsidRPr="00AE7F30" w:rsidRDefault="005F1071" w:rsidP="00113021">
      <w:pPr>
        <w:spacing w:after="120"/>
        <w:ind w:left="1440" w:hanging="720"/>
        <w:rPr>
          <w:sz w:val="22"/>
          <w:szCs w:val="22"/>
        </w:rPr>
      </w:pPr>
      <w:r>
        <w:rPr>
          <w:sz w:val="22"/>
          <w:szCs w:val="22"/>
        </w:rPr>
        <w:t>6</w:t>
      </w:r>
      <w:r w:rsidRPr="00AE7F30">
        <w:rPr>
          <w:sz w:val="22"/>
          <w:szCs w:val="22"/>
        </w:rPr>
        <w:t>.1</w:t>
      </w:r>
      <w:r w:rsidRPr="00AE7F30">
        <w:rPr>
          <w:sz w:val="22"/>
          <w:szCs w:val="22"/>
        </w:rPr>
        <w:tab/>
        <w:t xml:space="preserve">A budget is more effective </w:t>
      </w:r>
      <w:r>
        <w:rPr>
          <w:sz w:val="22"/>
          <w:szCs w:val="22"/>
        </w:rPr>
        <w:t>when</w:t>
      </w:r>
      <w:r w:rsidRPr="00AE7F30">
        <w:rPr>
          <w:sz w:val="22"/>
          <w:szCs w:val="22"/>
        </w:rPr>
        <w:t xml:space="preserve"> the lower-level managers </w:t>
      </w:r>
      <w:r>
        <w:rPr>
          <w:sz w:val="22"/>
          <w:szCs w:val="22"/>
        </w:rPr>
        <w:t>actively engage in</w:t>
      </w:r>
      <w:r w:rsidRPr="00AE7F30">
        <w:rPr>
          <w:sz w:val="22"/>
          <w:szCs w:val="22"/>
        </w:rPr>
        <w:t xml:space="preserve"> the budget process. </w:t>
      </w:r>
      <w:r>
        <w:rPr>
          <w:sz w:val="22"/>
          <w:szCs w:val="22"/>
        </w:rPr>
        <w:t>This participation adds credibility to the budgeting process and creates greater commitment and accountability toward the budget.</w:t>
      </w:r>
    </w:p>
    <w:p w:rsidR="005F1071" w:rsidRPr="00AE7F30" w:rsidRDefault="005F1071" w:rsidP="00113021">
      <w:pPr>
        <w:spacing w:after="120"/>
        <w:ind w:left="1440" w:hanging="720"/>
        <w:rPr>
          <w:sz w:val="22"/>
          <w:szCs w:val="22"/>
        </w:rPr>
      </w:pPr>
      <w:r>
        <w:rPr>
          <w:sz w:val="22"/>
          <w:szCs w:val="22"/>
        </w:rPr>
        <w:t>6</w:t>
      </w:r>
      <w:r w:rsidRPr="00AE7F30">
        <w:rPr>
          <w:sz w:val="22"/>
          <w:szCs w:val="22"/>
        </w:rPr>
        <w:t>.2</w:t>
      </w:r>
      <w:r w:rsidRPr="00AE7F30">
        <w:rPr>
          <w:sz w:val="22"/>
          <w:szCs w:val="22"/>
        </w:rPr>
        <w:tab/>
        <w:t xml:space="preserve">Managers frequently play games with budgets and build in </w:t>
      </w:r>
      <w:r w:rsidRPr="00AE7F30">
        <w:rPr>
          <w:b/>
          <w:sz w:val="22"/>
          <w:szCs w:val="22"/>
        </w:rPr>
        <w:t xml:space="preserve">budgetary slack. </w:t>
      </w:r>
      <w:r w:rsidRPr="00AE7F30">
        <w:rPr>
          <w:sz w:val="22"/>
          <w:szCs w:val="22"/>
        </w:rPr>
        <w:t>This is the practice of underestimating revenues, overestimating costs, or overestimating time in order to make the budget targets more easily achievable.</w:t>
      </w:r>
    </w:p>
    <w:p w:rsidR="005F1071" w:rsidRPr="0039160B" w:rsidRDefault="005F1071" w:rsidP="00F67E6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891808">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F25391">
        <w:rPr>
          <w:rFonts w:ascii="Arial" w:hAnsi="Arial" w:cs="Arial"/>
          <w:sz w:val="18"/>
          <w:szCs w:val="18"/>
        </w:rPr>
        <w:t xml:space="preserve">Ask the students “If I gave you an assignment to report to the class on responsibility accounting, how soon </w:t>
      </w:r>
      <w:proofErr w:type="gramStart"/>
      <w:r w:rsidRPr="00F25391">
        <w:rPr>
          <w:rFonts w:ascii="Arial" w:hAnsi="Arial" w:cs="Arial"/>
          <w:sz w:val="18"/>
          <w:szCs w:val="18"/>
        </w:rPr>
        <w:t>could you</w:t>
      </w:r>
      <w:proofErr w:type="gramEnd"/>
      <w:r w:rsidRPr="00F25391">
        <w:rPr>
          <w:rFonts w:ascii="Arial" w:hAnsi="Arial" w:cs="Arial"/>
          <w:sz w:val="18"/>
          <w:szCs w:val="18"/>
        </w:rPr>
        <w:t xml:space="preserve"> have it ready for me?” Then probe their responses to bring out the fact that they have overestimated the time they really think they need to complete the task. This is an example of budgetary slack. Explore the reasons they built slack into their estimates.</w:t>
      </w:r>
    </w:p>
    <w:p w:rsidR="005F1071" w:rsidRDefault="005F1071">
      <w:pPr>
        <w:widowControl w:val="0"/>
        <w:spacing w:after="120"/>
        <w:ind w:left="1440" w:hanging="720"/>
        <w:rPr>
          <w:sz w:val="22"/>
          <w:szCs w:val="22"/>
        </w:rPr>
      </w:pPr>
      <w:r>
        <w:rPr>
          <w:sz w:val="22"/>
          <w:szCs w:val="22"/>
        </w:rPr>
        <w:t>6.</w:t>
      </w:r>
      <w:r w:rsidR="006625C6">
        <w:rPr>
          <w:sz w:val="22"/>
          <w:szCs w:val="22"/>
        </w:rPr>
        <w:t>3</w:t>
      </w:r>
      <w:r w:rsidR="006625C6">
        <w:rPr>
          <w:sz w:val="22"/>
          <w:szCs w:val="22"/>
        </w:rPr>
        <w:tab/>
      </w:r>
      <w:r>
        <w:rPr>
          <w:b/>
          <w:sz w:val="22"/>
          <w:szCs w:val="22"/>
        </w:rPr>
        <w:t>Kaizen budgeting</w:t>
      </w:r>
      <w:r>
        <w:rPr>
          <w:sz w:val="22"/>
          <w:szCs w:val="22"/>
        </w:rPr>
        <w:t xml:space="preserve"> is a budgetary process that explicitly incorporates continuous improvement during the budget period.</w:t>
      </w:r>
    </w:p>
    <w:p w:rsidR="005F1071" w:rsidRDefault="005F1071" w:rsidP="00221C4E">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891808">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81463C">
        <w:rPr>
          <w:rFonts w:ascii="Arial" w:hAnsi="Arial" w:cs="Arial"/>
          <w:sz w:val="18"/>
          <w:szCs w:val="18"/>
        </w:rPr>
        <w:t xml:space="preserve">Students will often question limits of improvements and cost reductions. Point out that Kaizen is about working smarter, not working harder. The idea is to find better ways, not just faster ways </w:t>
      </w:r>
      <w:r>
        <w:rPr>
          <w:rFonts w:ascii="Arial" w:hAnsi="Arial" w:cs="Arial"/>
          <w:sz w:val="18"/>
          <w:szCs w:val="18"/>
        </w:rPr>
        <w:t xml:space="preserve">to </w:t>
      </w:r>
      <w:r w:rsidRPr="0081463C">
        <w:rPr>
          <w:rFonts w:ascii="Arial" w:hAnsi="Arial" w:cs="Arial"/>
          <w:sz w:val="18"/>
          <w:szCs w:val="18"/>
        </w:rPr>
        <w:t>produce the product or service.</w:t>
      </w:r>
    </w:p>
    <w:p w:rsidR="005F1071" w:rsidRDefault="005F1071" w:rsidP="006625C6">
      <w:pPr>
        <w:widowControl w:val="0"/>
        <w:tabs>
          <w:tab w:val="left" w:pos="-720"/>
        </w:tabs>
        <w:suppressAutoHyphens/>
        <w:spacing w:after="120" w:line="260" w:lineRule="exact"/>
        <w:ind w:left="1440" w:right="1440" w:hanging="720"/>
        <w:jc w:val="both"/>
        <w:outlineLvl w:val="0"/>
        <w:rPr>
          <w:sz w:val="18"/>
          <w:szCs w:val="18"/>
        </w:rPr>
      </w:pPr>
      <w:r w:rsidRPr="006625C6">
        <w:rPr>
          <w:sz w:val="22"/>
          <w:szCs w:val="22"/>
        </w:rPr>
        <w:t>6.4</w:t>
      </w:r>
      <w:r>
        <w:rPr>
          <w:rFonts w:ascii="Arial" w:hAnsi="Arial" w:cs="Arial"/>
          <w:sz w:val="18"/>
          <w:szCs w:val="18"/>
        </w:rPr>
        <w:tab/>
      </w:r>
      <w:r w:rsidRPr="00221C4E">
        <w:rPr>
          <w:sz w:val="22"/>
          <w:szCs w:val="22"/>
        </w:rPr>
        <w:t xml:space="preserve">A significant aspect of kaizen budgeting is employee input. </w:t>
      </w:r>
      <w:r w:rsidRPr="00221C4E">
        <w:rPr>
          <w:sz w:val="22"/>
          <w:szCs w:val="22"/>
        </w:rPr>
        <w:lastRenderedPageBreak/>
        <w:t>Companies that implement kaizen budgeting believe that employees involved in the manufacturing, sales, or distribution process have the best information and knowledge on how the job can be done better</w:t>
      </w:r>
      <w:r w:rsidRPr="00221C4E">
        <w:rPr>
          <w:sz w:val="18"/>
          <w:szCs w:val="18"/>
        </w:rPr>
        <w:t>.</w:t>
      </w:r>
    </w:p>
    <w:p w:rsidR="005F1071" w:rsidRPr="002A44A3" w:rsidRDefault="005F1071" w:rsidP="003F3EBA">
      <w:pPr>
        <w:widowControl w:val="0"/>
        <w:rPr>
          <w:sz w:val="22"/>
          <w:szCs w:val="22"/>
        </w:rPr>
      </w:pPr>
    </w:p>
    <w:p w:rsidR="005F1071" w:rsidRDefault="005F1071" w:rsidP="00AB051A">
      <w:pPr>
        <w:widowControl w:val="0"/>
        <w:shd w:val="pct50" w:color="auto" w:fill="auto"/>
        <w:tabs>
          <w:tab w:val="left" w:pos="-720"/>
        </w:tabs>
        <w:suppressAutoHyphens/>
        <w:spacing w:line="260" w:lineRule="exact"/>
        <w:jc w:val="center"/>
        <w:outlineLvl w:val="0"/>
        <w:rPr>
          <w:b/>
          <w:sz w:val="28"/>
          <w:szCs w:val="28"/>
        </w:rPr>
      </w:pPr>
      <w:r>
        <w:rPr>
          <w:b/>
          <w:spacing w:val="-3"/>
          <w:sz w:val="22"/>
        </w:rPr>
        <w:t xml:space="preserve">Refer to </w:t>
      </w:r>
      <w:r w:rsidRPr="002A1908">
        <w:rPr>
          <w:b/>
          <w:spacing w:val="-3"/>
          <w:sz w:val="22"/>
        </w:rPr>
        <w:t>Quiz</w:t>
      </w:r>
      <w:r>
        <w:rPr>
          <w:b/>
          <w:spacing w:val="-3"/>
          <w:sz w:val="22"/>
        </w:rPr>
        <w:t xml:space="preserve"> Questions 9 and </w:t>
      </w:r>
      <w:r w:rsidRPr="002A1908">
        <w:rPr>
          <w:b/>
          <w:spacing w:val="-3"/>
          <w:sz w:val="22"/>
        </w:rPr>
        <w:t>10</w:t>
      </w:r>
      <w:r>
        <w:rPr>
          <w:b/>
          <w:spacing w:val="-3"/>
          <w:sz w:val="22"/>
        </w:rPr>
        <w:t xml:space="preserve">                                                                            Exercise 6-</w:t>
      </w:r>
      <w:r w:rsidR="00392429">
        <w:rPr>
          <w:b/>
          <w:spacing w:val="-3"/>
          <w:sz w:val="22"/>
        </w:rPr>
        <w:t>26</w:t>
      </w:r>
    </w:p>
    <w:p w:rsidR="005F1071" w:rsidRPr="00F67E6C" w:rsidRDefault="005F1071" w:rsidP="00C2608E">
      <w:pPr>
        <w:tabs>
          <w:tab w:val="left" w:pos="720"/>
        </w:tabs>
        <w:ind w:left="720"/>
        <w:rPr>
          <w:rFonts w:ascii="Arial" w:hAnsi="Arial" w:cs="Arial"/>
          <w:b/>
          <w:sz w:val="22"/>
          <w:szCs w:val="22"/>
        </w:rPr>
      </w:pPr>
    </w:p>
    <w:p w:rsidR="005F1071" w:rsidRPr="00F67E6C" w:rsidRDefault="005F1071" w:rsidP="00C2608E">
      <w:pPr>
        <w:tabs>
          <w:tab w:val="left" w:pos="720"/>
        </w:tabs>
        <w:ind w:left="720"/>
        <w:rPr>
          <w:rFonts w:ascii="Arial" w:hAnsi="Arial" w:cs="Arial"/>
          <w:b/>
          <w:sz w:val="22"/>
          <w:szCs w:val="22"/>
        </w:rPr>
      </w:pPr>
    </w:p>
    <w:tbl>
      <w:tblPr>
        <w:tblW w:w="4320" w:type="dxa"/>
        <w:tblInd w:w="1584" w:type="dxa"/>
        <w:tblLook w:val="01E0" w:firstRow="1" w:lastRow="1" w:firstColumn="1" w:lastColumn="1" w:noHBand="0" w:noVBand="0"/>
      </w:tblPr>
      <w:tblGrid>
        <w:gridCol w:w="2645"/>
        <w:gridCol w:w="1645"/>
        <w:gridCol w:w="30"/>
      </w:tblGrid>
      <w:tr w:rsidR="005F1071" w:rsidRPr="0008136E" w:rsidTr="00F95F87">
        <w:trPr>
          <w:gridAfter w:val="1"/>
          <w:wAfter w:w="30" w:type="dxa"/>
          <w:trHeight w:val="643"/>
        </w:trPr>
        <w:tc>
          <w:tcPr>
            <w:tcW w:w="2645" w:type="dxa"/>
            <w:tcBorders>
              <w:top w:val="nil"/>
              <w:left w:val="nil"/>
              <w:bottom w:val="nil"/>
              <w:right w:val="nil"/>
            </w:tcBorders>
            <w:shd w:val="clear" w:color="auto" w:fill="333333"/>
          </w:tcPr>
          <w:p w:rsidR="005F1071" w:rsidRPr="00CC2312" w:rsidRDefault="005F1071" w:rsidP="006F3A0F">
            <w:pPr>
              <w:widowControl w:val="0"/>
              <w:rPr>
                <w:rFonts w:ascii="Arial" w:hAnsi="Arial" w:cs="Arial"/>
                <w:b/>
                <w:color w:val="FFFFFF"/>
                <w:sz w:val="8"/>
              </w:rPr>
            </w:pPr>
          </w:p>
          <w:p w:rsidR="005F1071" w:rsidRPr="00E575D1" w:rsidRDefault="005F1071" w:rsidP="006F3A0F">
            <w:pPr>
              <w:widowControl w:val="0"/>
              <w:rPr>
                <w:rFonts w:ascii="Arial" w:hAnsi="Arial" w:cs="Arial"/>
                <w:b/>
                <w:color w:val="FFFFFF"/>
                <w:sz w:val="22"/>
              </w:rPr>
            </w:pPr>
            <w:r w:rsidRPr="00E575D1">
              <w:rPr>
                <w:rFonts w:ascii="Arial" w:hAnsi="Arial" w:cs="Arial"/>
                <w:b/>
                <w:color w:val="FFFFFF"/>
                <w:sz w:val="22"/>
              </w:rPr>
              <w:t xml:space="preserve">LEARNING </w:t>
            </w:r>
          </w:p>
          <w:p w:rsidR="005F1071" w:rsidRPr="00E575D1" w:rsidRDefault="005F1071" w:rsidP="006F3A0F">
            <w:pPr>
              <w:widowControl w:val="0"/>
              <w:rPr>
                <w:color w:val="FFFFFF"/>
                <w:sz w:val="22"/>
              </w:rPr>
            </w:pPr>
            <w:r w:rsidRPr="00E575D1">
              <w:rPr>
                <w:rFonts w:ascii="Arial" w:hAnsi="Arial" w:cs="Arial"/>
                <w:b/>
                <w:color w:val="FFFFFF"/>
                <w:sz w:val="22"/>
              </w:rPr>
              <w:t>OBJECTIVE</w:t>
            </w:r>
          </w:p>
        </w:tc>
        <w:tc>
          <w:tcPr>
            <w:tcW w:w="1645" w:type="dxa"/>
            <w:tcBorders>
              <w:top w:val="nil"/>
              <w:left w:val="nil"/>
              <w:bottom w:val="nil"/>
              <w:right w:val="nil"/>
            </w:tcBorders>
            <w:shd w:val="clear" w:color="auto" w:fill="333333"/>
          </w:tcPr>
          <w:p w:rsidR="005F1071" w:rsidRPr="0008136E" w:rsidRDefault="005F1071" w:rsidP="006F3A0F">
            <w:pPr>
              <w:widowControl w:val="0"/>
              <w:rPr>
                <w:color w:val="FFFFFF"/>
                <w:sz w:val="44"/>
                <w:szCs w:val="44"/>
              </w:rPr>
            </w:pPr>
            <w:r>
              <w:rPr>
                <w:color w:val="FFFFFF"/>
                <w:sz w:val="44"/>
                <w:szCs w:val="44"/>
              </w:rPr>
              <w:t>7</w:t>
            </w:r>
          </w:p>
        </w:tc>
      </w:tr>
      <w:tr w:rsidR="005F1071" w:rsidRPr="004C0327" w:rsidTr="00F95F87">
        <w:trPr>
          <w:gridAfter w:val="1"/>
          <w:wAfter w:w="30" w:type="dxa"/>
          <w:trHeight w:val="1808"/>
        </w:trPr>
        <w:tc>
          <w:tcPr>
            <w:tcW w:w="4290" w:type="dxa"/>
            <w:gridSpan w:val="2"/>
            <w:tcBorders>
              <w:top w:val="nil"/>
              <w:left w:val="nil"/>
              <w:bottom w:val="nil"/>
              <w:right w:val="nil"/>
            </w:tcBorders>
          </w:tcPr>
          <w:p w:rsidR="005F1071" w:rsidRPr="004C0327" w:rsidRDefault="005F1071" w:rsidP="006F3A0F">
            <w:pPr>
              <w:jc w:val="center"/>
              <w:rPr>
                <w:rFonts w:ascii="Arial" w:hAnsi="Arial" w:cs="Arial"/>
                <w:sz w:val="18"/>
                <w:szCs w:val="18"/>
              </w:rPr>
            </w:pPr>
          </w:p>
          <w:p w:rsidR="005F1071" w:rsidRDefault="005F1071" w:rsidP="006F3A0F">
            <w:pPr>
              <w:autoSpaceDE w:val="0"/>
              <w:autoSpaceDN w:val="0"/>
              <w:rPr>
                <w:rFonts w:ascii="Arial" w:hAnsi="Arial" w:cs="Arial"/>
                <w:sz w:val="18"/>
                <w:szCs w:val="18"/>
              </w:rPr>
            </w:pPr>
            <w:r>
              <w:rPr>
                <w:rFonts w:ascii="Arial" w:hAnsi="Arial" w:cs="Arial"/>
                <w:sz w:val="18"/>
                <w:szCs w:val="18"/>
              </w:rPr>
              <w:t>Appreciate the special challenges of budgeting in multinational companies</w:t>
            </w:r>
          </w:p>
          <w:p w:rsidR="005F1071" w:rsidRDefault="005F1071" w:rsidP="006F3A0F">
            <w:pPr>
              <w:autoSpaceDE w:val="0"/>
              <w:autoSpaceDN w:val="0"/>
              <w:rPr>
                <w:rFonts w:ascii="Arial" w:hAnsi="Arial" w:cs="Arial"/>
                <w:sz w:val="18"/>
                <w:szCs w:val="18"/>
              </w:rPr>
            </w:pPr>
          </w:p>
          <w:p w:rsidR="005F1071" w:rsidRPr="00374E4B" w:rsidRDefault="006625C6" w:rsidP="006F3A0F">
            <w:pPr>
              <w:autoSpaceDE w:val="0"/>
              <w:autoSpaceDN w:val="0"/>
              <w:rPr>
                <w:rFonts w:ascii="Arial" w:hAnsi="Arial" w:cs="Arial"/>
                <w:sz w:val="18"/>
                <w:szCs w:val="18"/>
              </w:rPr>
            </w:pPr>
            <w:r>
              <w:rPr>
                <w:rFonts w:ascii="Arial" w:hAnsi="Arial" w:cs="Arial"/>
                <w:sz w:val="18"/>
                <w:szCs w:val="18"/>
              </w:rPr>
              <w:t>…</w:t>
            </w:r>
            <w:r w:rsidR="005F1071">
              <w:rPr>
                <w:rFonts w:ascii="Arial" w:hAnsi="Arial" w:cs="Arial"/>
                <w:sz w:val="18"/>
                <w:szCs w:val="18"/>
              </w:rPr>
              <w:t xml:space="preserve"> exposure to currency fluctuations and to different legal, political, and economic environments</w:t>
            </w:r>
          </w:p>
          <w:p w:rsidR="005F1071" w:rsidRPr="004C0327" w:rsidRDefault="005F1071" w:rsidP="006F3A0F">
            <w:pPr>
              <w:widowControl w:val="0"/>
              <w:rPr>
                <w:rFonts w:ascii="Arial" w:hAnsi="Arial" w:cs="Arial"/>
                <w:sz w:val="18"/>
                <w:szCs w:val="18"/>
              </w:rPr>
            </w:pPr>
          </w:p>
        </w:tc>
      </w:tr>
      <w:tr w:rsidR="00F95F87" w:rsidRPr="00E575D1" w:rsidTr="00F95F87">
        <w:tc>
          <w:tcPr>
            <w:tcW w:w="4320" w:type="dxa"/>
            <w:gridSpan w:val="3"/>
            <w:tcBorders>
              <w:top w:val="nil"/>
              <w:left w:val="nil"/>
              <w:bottom w:val="nil"/>
              <w:right w:val="nil"/>
            </w:tcBorders>
            <w:shd w:val="clear" w:color="auto" w:fill="333333"/>
          </w:tcPr>
          <w:p w:rsidR="00F95F87" w:rsidRPr="00E575D1" w:rsidRDefault="00F95F87" w:rsidP="008B138D">
            <w:pPr>
              <w:widowControl w:val="0"/>
              <w:rPr>
                <w:sz w:val="22"/>
              </w:rPr>
            </w:pPr>
          </w:p>
        </w:tc>
      </w:tr>
    </w:tbl>
    <w:p w:rsidR="005F1071" w:rsidRDefault="005F1071" w:rsidP="003D534B">
      <w:pPr>
        <w:widowControl w:val="0"/>
        <w:spacing w:after="120"/>
        <w:ind w:left="720"/>
        <w:rPr>
          <w:sz w:val="22"/>
          <w:szCs w:val="22"/>
        </w:rPr>
      </w:pPr>
    </w:p>
    <w:p w:rsidR="005F1071" w:rsidRDefault="005F1071" w:rsidP="003D534B">
      <w:pPr>
        <w:widowControl w:val="0"/>
        <w:spacing w:after="120"/>
        <w:ind w:left="720"/>
        <w:rPr>
          <w:sz w:val="22"/>
          <w:szCs w:val="22"/>
        </w:rPr>
      </w:pPr>
      <w:r>
        <w:rPr>
          <w:sz w:val="22"/>
          <w:szCs w:val="22"/>
        </w:rPr>
        <w:t>7.1</w:t>
      </w:r>
      <w:r>
        <w:rPr>
          <w:sz w:val="22"/>
          <w:szCs w:val="22"/>
        </w:rPr>
        <w:tab/>
        <w:t>In budgeting in multinational companies three adjustments must be made:</w:t>
      </w:r>
    </w:p>
    <w:p w:rsidR="005F1071" w:rsidRDefault="005F1071" w:rsidP="003D534B">
      <w:pPr>
        <w:widowControl w:val="0"/>
        <w:numPr>
          <w:ilvl w:val="0"/>
          <w:numId w:val="27"/>
        </w:numPr>
        <w:tabs>
          <w:tab w:val="clear" w:pos="720"/>
        </w:tabs>
        <w:spacing w:after="120"/>
        <w:ind w:left="2160" w:hanging="720"/>
        <w:rPr>
          <w:sz w:val="22"/>
          <w:szCs w:val="22"/>
        </w:rPr>
      </w:pPr>
      <w:r>
        <w:rPr>
          <w:sz w:val="22"/>
          <w:szCs w:val="22"/>
        </w:rPr>
        <w:t>Operating results must be translated into a common currency for external financial reporting. Managers should anticipate fluctuations in exchange rates. Many managers use forward, futures, and options contracts to minimize the exposure to foreign currency fluctuations.</w:t>
      </w:r>
    </w:p>
    <w:p w:rsidR="005F1071" w:rsidRDefault="005F1071" w:rsidP="003D534B">
      <w:pPr>
        <w:widowControl w:val="0"/>
        <w:numPr>
          <w:ilvl w:val="0"/>
          <w:numId w:val="27"/>
        </w:numPr>
        <w:tabs>
          <w:tab w:val="clear" w:pos="720"/>
        </w:tabs>
        <w:spacing w:after="120"/>
        <w:ind w:left="2160" w:hanging="720"/>
        <w:rPr>
          <w:sz w:val="22"/>
          <w:szCs w:val="22"/>
        </w:rPr>
      </w:pPr>
      <w:r>
        <w:rPr>
          <w:sz w:val="22"/>
          <w:szCs w:val="22"/>
        </w:rPr>
        <w:t>A currency gain or loss must be budgeted and recognized when currencies are translated.</w:t>
      </w:r>
    </w:p>
    <w:p w:rsidR="005F1071" w:rsidRDefault="005F1071" w:rsidP="003D534B">
      <w:pPr>
        <w:widowControl w:val="0"/>
        <w:numPr>
          <w:ilvl w:val="0"/>
          <w:numId w:val="27"/>
        </w:numPr>
        <w:tabs>
          <w:tab w:val="clear" w:pos="720"/>
        </w:tabs>
        <w:spacing w:after="120"/>
        <w:ind w:left="2160" w:hanging="720"/>
        <w:rPr>
          <w:sz w:val="22"/>
          <w:szCs w:val="22"/>
        </w:rPr>
      </w:pPr>
      <w:r>
        <w:rPr>
          <w:sz w:val="22"/>
          <w:szCs w:val="22"/>
        </w:rPr>
        <w:t>The political, legal, and economic environments must be understood.</w:t>
      </w:r>
    </w:p>
    <w:p w:rsidR="005F1071" w:rsidRPr="00F95F87" w:rsidRDefault="005F1071" w:rsidP="00F67E6C">
      <w:pPr>
        <w:widowControl w:val="0"/>
        <w:ind w:left="720"/>
        <w:rPr>
          <w:sz w:val="22"/>
          <w:szCs w:val="22"/>
        </w:rPr>
      </w:pPr>
    </w:p>
    <w:p w:rsidR="005F1071" w:rsidRPr="00F67E6C" w:rsidRDefault="005F1071">
      <w:pPr>
        <w:tabs>
          <w:tab w:val="left" w:pos="720"/>
        </w:tabs>
        <w:ind w:left="720"/>
        <w:rPr>
          <w:rFonts w:ascii="Arial" w:hAnsi="Arial" w:cs="Arial"/>
          <w:b/>
          <w:sz w:val="22"/>
          <w:szCs w:val="22"/>
        </w:rPr>
      </w:pPr>
    </w:p>
    <w:p w:rsidR="005F1071" w:rsidRPr="005259BE" w:rsidRDefault="005F1071" w:rsidP="00C2608E">
      <w:pPr>
        <w:tabs>
          <w:tab w:val="left" w:pos="720"/>
        </w:tabs>
        <w:ind w:left="720"/>
        <w:rPr>
          <w:rFonts w:ascii="Arial" w:hAnsi="Arial" w:cs="Arial"/>
          <w:b/>
          <w:sz w:val="28"/>
          <w:szCs w:val="28"/>
        </w:rPr>
      </w:pPr>
      <w:r>
        <w:rPr>
          <w:rFonts w:ascii="Arial" w:hAnsi="Arial" w:cs="Arial"/>
          <w:b/>
          <w:sz w:val="28"/>
          <w:szCs w:val="28"/>
        </w:rPr>
        <w:t>APPENDIX: THE CASH BUDGET</w:t>
      </w:r>
    </w:p>
    <w:p w:rsidR="005F1071" w:rsidRPr="00AE7F30" w:rsidRDefault="005F1071" w:rsidP="00B64066">
      <w:pPr>
        <w:widowControl w:val="0"/>
        <w:tabs>
          <w:tab w:val="left" w:pos="540"/>
          <w:tab w:val="left" w:pos="1080"/>
          <w:tab w:val="left" w:pos="1620"/>
          <w:tab w:val="right" w:pos="8640"/>
        </w:tabs>
        <w:suppressAutoHyphens/>
        <w:spacing w:line="240" w:lineRule="atLeast"/>
        <w:ind w:left="1080" w:hanging="1080"/>
        <w:rPr>
          <w:sz w:val="22"/>
          <w:szCs w:val="22"/>
        </w:rPr>
      </w:pPr>
    </w:p>
    <w:p w:rsidR="005F1071" w:rsidRPr="00AE7F30" w:rsidRDefault="005F1071" w:rsidP="00287E0B">
      <w:pPr>
        <w:widowControl w:val="0"/>
        <w:tabs>
          <w:tab w:val="left" w:pos="540"/>
          <w:tab w:val="left" w:pos="1620"/>
          <w:tab w:val="right" w:pos="8640"/>
        </w:tabs>
        <w:suppressAutoHyphens/>
        <w:spacing w:after="120" w:line="240" w:lineRule="atLeast"/>
        <w:ind w:left="1440" w:hanging="720"/>
        <w:rPr>
          <w:sz w:val="22"/>
          <w:szCs w:val="22"/>
        </w:rPr>
      </w:pPr>
      <w:r w:rsidRPr="00AE7F30">
        <w:rPr>
          <w:sz w:val="22"/>
          <w:szCs w:val="22"/>
        </w:rPr>
        <w:t>A.1</w:t>
      </w:r>
      <w:r w:rsidRPr="00AE7F30">
        <w:rPr>
          <w:sz w:val="22"/>
          <w:szCs w:val="22"/>
        </w:rPr>
        <w:tab/>
        <w:t xml:space="preserve">The </w:t>
      </w:r>
      <w:r w:rsidRPr="00C764E5">
        <w:rPr>
          <w:b/>
          <w:sz w:val="22"/>
          <w:szCs w:val="22"/>
        </w:rPr>
        <w:t>cash budget</w:t>
      </w:r>
      <w:r w:rsidRPr="00AE7F30">
        <w:rPr>
          <w:sz w:val="22"/>
          <w:szCs w:val="22"/>
        </w:rPr>
        <w:t xml:space="preserve"> is an important component of the budgeting process. Th</w:t>
      </w:r>
      <w:r>
        <w:rPr>
          <w:sz w:val="22"/>
          <w:szCs w:val="22"/>
        </w:rPr>
        <w:t>is</w:t>
      </w:r>
      <w:r w:rsidRPr="00AE7F30">
        <w:rPr>
          <w:sz w:val="22"/>
          <w:szCs w:val="22"/>
        </w:rPr>
        <w:t xml:space="preserve"> chapter illustrate</w:t>
      </w:r>
      <w:r>
        <w:rPr>
          <w:sz w:val="22"/>
          <w:szCs w:val="22"/>
        </w:rPr>
        <w:t>s</w:t>
      </w:r>
      <w:r w:rsidRPr="00AE7F30">
        <w:rPr>
          <w:sz w:val="22"/>
          <w:szCs w:val="22"/>
        </w:rPr>
        <w:t xml:space="preserve"> the operating budget, which is one part of the master budget.</w:t>
      </w:r>
    </w:p>
    <w:p w:rsidR="005F1071" w:rsidRPr="00AE7F30" w:rsidRDefault="005F1071" w:rsidP="002A44A3">
      <w:pPr>
        <w:widowControl w:val="0"/>
        <w:tabs>
          <w:tab w:val="right" w:pos="8640"/>
        </w:tabs>
        <w:suppressAutoHyphens/>
        <w:spacing w:after="120" w:line="240" w:lineRule="atLeast"/>
        <w:ind w:left="1440" w:hanging="720"/>
        <w:rPr>
          <w:sz w:val="22"/>
          <w:szCs w:val="22"/>
        </w:rPr>
      </w:pPr>
      <w:r w:rsidRPr="00AE7F30">
        <w:rPr>
          <w:sz w:val="22"/>
          <w:szCs w:val="22"/>
        </w:rPr>
        <w:t>A.2</w:t>
      </w:r>
      <w:r w:rsidRPr="00AE7F30">
        <w:rPr>
          <w:sz w:val="22"/>
          <w:szCs w:val="22"/>
        </w:rPr>
        <w:tab/>
        <w:t>The</w:t>
      </w:r>
      <w:r w:rsidRPr="003814ED">
        <w:rPr>
          <w:sz w:val="22"/>
          <w:szCs w:val="22"/>
        </w:rPr>
        <w:t xml:space="preserve"> financial budget</w:t>
      </w:r>
      <w:r w:rsidRPr="00AE7F30">
        <w:rPr>
          <w:sz w:val="22"/>
          <w:szCs w:val="22"/>
        </w:rPr>
        <w:t xml:space="preserve"> is the other part of the master budget, and includes the capital expenditures budget, the cash budget, the budgeted balance sheet, and the budgeted statement of cash flows.</w:t>
      </w:r>
    </w:p>
    <w:p w:rsidR="005F1071" w:rsidRPr="00AE7F30" w:rsidRDefault="005F1071" w:rsidP="00287E0B">
      <w:pPr>
        <w:widowControl w:val="0"/>
        <w:tabs>
          <w:tab w:val="left" w:pos="1620"/>
          <w:tab w:val="right" w:pos="8640"/>
        </w:tabs>
        <w:suppressAutoHyphens/>
        <w:spacing w:line="240" w:lineRule="atLeast"/>
        <w:ind w:left="1440" w:hanging="720"/>
        <w:rPr>
          <w:sz w:val="22"/>
          <w:szCs w:val="22"/>
        </w:rPr>
      </w:pPr>
      <w:r w:rsidRPr="00AE7F30">
        <w:rPr>
          <w:sz w:val="22"/>
          <w:szCs w:val="22"/>
        </w:rPr>
        <w:t>A.3</w:t>
      </w:r>
      <w:r w:rsidRPr="00AE7F30">
        <w:rPr>
          <w:sz w:val="22"/>
          <w:szCs w:val="22"/>
        </w:rPr>
        <w:tab/>
        <w:t xml:space="preserve">The appendix focuses on the cash budget. It is best illustrated through example. </w:t>
      </w:r>
      <w:r>
        <w:rPr>
          <w:sz w:val="22"/>
          <w:szCs w:val="22"/>
        </w:rPr>
        <w:t xml:space="preserve">Work through </w:t>
      </w:r>
      <w:r w:rsidRPr="00AE7F30">
        <w:rPr>
          <w:sz w:val="22"/>
          <w:szCs w:val="22"/>
        </w:rPr>
        <w:t>Problem 6-</w:t>
      </w:r>
      <w:r w:rsidR="00392429" w:rsidRPr="00AE7F30">
        <w:rPr>
          <w:sz w:val="22"/>
          <w:szCs w:val="22"/>
        </w:rPr>
        <w:t>2</w:t>
      </w:r>
      <w:r w:rsidR="00392429">
        <w:rPr>
          <w:sz w:val="22"/>
          <w:szCs w:val="22"/>
        </w:rPr>
        <w:t>9</w:t>
      </w:r>
      <w:r w:rsidR="00392429" w:rsidRPr="00AE7F30">
        <w:rPr>
          <w:sz w:val="22"/>
          <w:szCs w:val="22"/>
        </w:rPr>
        <w:t xml:space="preserve"> </w:t>
      </w:r>
      <w:r w:rsidRPr="00AE7F30">
        <w:rPr>
          <w:sz w:val="22"/>
          <w:szCs w:val="22"/>
        </w:rPr>
        <w:t>to illustrate this concept. If time is limited, use the chapter quiz</w:t>
      </w:r>
      <w:r>
        <w:rPr>
          <w:sz w:val="22"/>
          <w:szCs w:val="22"/>
        </w:rPr>
        <w:t>,</w:t>
      </w:r>
      <w:r w:rsidRPr="00AE7F30">
        <w:rPr>
          <w:sz w:val="22"/>
          <w:szCs w:val="22"/>
        </w:rPr>
        <w:t xml:space="preserve"> questions 11 and 12.</w:t>
      </w:r>
    </w:p>
    <w:p w:rsidR="005F1071" w:rsidRPr="00C2608E" w:rsidRDefault="005F1071" w:rsidP="003F3EBA">
      <w:pPr>
        <w:widowControl w:val="0"/>
        <w:tabs>
          <w:tab w:val="left" w:pos="540"/>
          <w:tab w:val="left" w:pos="1080"/>
          <w:tab w:val="left" w:pos="1620"/>
          <w:tab w:val="right" w:pos="8640"/>
        </w:tabs>
        <w:suppressAutoHyphens/>
        <w:spacing w:line="240" w:lineRule="atLeast"/>
        <w:ind w:left="1080" w:hanging="1080"/>
        <w:rPr>
          <w:sz w:val="22"/>
          <w:szCs w:val="22"/>
        </w:rPr>
      </w:pPr>
    </w:p>
    <w:p w:rsidR="005F1071" w:rsidRDefault="005F1071" w:rsidP="00AB051A">
      <w:pPr>
        <w:widowControl w:val="0"/>
        <w:shd w:val="pct50" w:color="auto" w:fill="auto"/>
        <w:tabs>
          <w:tab w:val="left" w:pos="-720"/>
        </w:tabs>
        <w:suppressAutoHyphens/>
        <w:spacing w:line="260" w:lineRule="exact"/>
        <w:jc w:val="center"/>
        <w:outlineLvl w:val="0"/>
        <w:rPr>
          <w:b/>
          <w:sz w:val="28"/>
          <w:szCs w:val="28"/>
        </w:rPr>
      </w:pPr>
      <w:r>
        <w:rPr>
          <w:b/>
          <w:spacing w:val="-3"/>
          <w:sz w:val="22"/>
        </w:rPr>
        <w:t xml:space="preserve">Refer to </w:t>
      </w:r>
      <w:r w:rsidRPr="002A1908">
        <w:rPr>
          <w:b/>
          <w:spacing w:val="-3"/>
          <w:sz w:val="22"/>
        </w:rPr>
        <w:t>Quiz</w:t>
      </w:r>
      <w:r>
        <w:rPr>
          <w:b/>
          <w:spacing w:val="-3"/>
          <w:sz w:val="22"/>
        </w:rPr>
        <w:t xml:space="preserve"> Questions </w:t>
      </w:r>
      <w:r w:rsidRPr="002A1908">
        <w:rPr>
          <w:b/>
          <w:spacing w:val="-3"/>
          <w:sz w:val="22"/>
        </w:rPr>
        <w:t>1</w:t>
      </w:r>
      <w:r>
        <w:rPr>
          <w:b/>
          <w:spacing w:val="-3"/>
          <w:sz w:val="22"/>
        </w:rPr>
        <w:t xml:space="preserve">1 and 12                                                                         </w:t>
      </w:r>
      <w:proofErr w:type="gramStart"/>
      <w:r>
        <w:rPr>
          <w:b/>
          <w:spacing w:val="-3"/>
          <w:sz w:val="22"/>
        </w:rPr>
        <w:t>Exercise  6</w:t>
      </w:r>
      <w:proofErr w:type="gramEnd"/>
      <w:r>
        <w:rPr>
          <w:b/>
          <w:spacing w:val="-3"/>
          <w:sz w:val="22"/>
        </w:rPr>
        <w:t>-</w:t>
      </w:r>
      <w:r w:rsidR="00392429">
        <w:rPr>
          <w:b/>
          <w:spacing w:val="-3"/>
          <w:sz w:val="22"/>
        </w:rPr>
        <w:t>29</w:t>
      </w:r>
    </w:p>
    <w:p w:rsidR="005F1071" w:rsidRPr="00F67E6C" w:rsidRDefault="005F1071" w:rsidP="00443BBA">
      <w:pPr>
        <w:pStyle w:val="Default"/>
        <w:rPr>
          <w:b/>
          <w:sz w:val="22"/>
          <w:szCs w:val="22"/>
        </w:rPr>
      </w:pPr>
    </w:p>
    <w:p w:rsidR="005F1071" w:rsidRPr="00F67E6C" w:rsidRDefault="005F1071" w:rsidP="00443BBA">
      <w:pPr>
        <w:pStyle w:val="Default"/>
        <w:rPr>
          <w:b/>
          <w:sz w:val="22"/>
          <w:szCs w:val="22"/>
        </w:rPr>
      </w:pPr>
    </w:p>
    <w:p w:rsidR="005F1071" w:rsidRPr="00403A30" w:rsidRDefault="005F1071" w:rsidP="00443BBA">
      <w:pPr>
        <w:pStyle w:val="Default"/>
        <w:rPr>
          <w:b/>
          <w:sz w:val="28"/>
          <w:szCs w:val="28"/>
        </w:rPr>
      </w:pPr>
      <w:r w:rsidRPr="00403A30">
        <w:rPr>
          <w:b/>
          <w:sz w:val="28"/>
          <w:szCs w:val="28"/>
        </w:rPr>
        <w:t>V.</w:t>
      </w:r>
      <w:r w:rsidRPr="00403A30">
        <w:rPr>
          <w:b/>
          <w:sz w:val="28"/>
          <w:szCs w:val="28"/>
        </w:rPr>
        <w:tab/>
        <w:t>OTHER RESOURCES</w:t>
      </w:r>
    </w:p>
    <w:p w:rsidR="005F1071" w:rsidRPr="00403A30" w:rsidRDefault="005F1071" w:rsidP="00443BBA">
      <w:pPr>
        <w:autoSpaceDE w:val="0"/>
        <w:autoSpaceDN w:val="0"/>
        <w:adjustRightInd w:val="0"/>
        <w:rPr>
          <w:color w:val="000000"/>
          <w:sz w:val="22"/>
          <w:szCs w:val="22"/>
        </w:rPr>
      </w:pPr>
    </w:p>
    <w:p w:rsidR="00695900" w:rsidRDefault="005F1071" w:rsidP="00DF4ADF">
      <w:pPr>
        <w:ind w:left="720"/>
        <w:rPr>
          <w:sz w:val="22"/>
          <w:szCs w:val="22"/>
        </w:rPr>
      </w:pPr>
      <w:r w:rsidRPr="003563E5">
        <w:rPr>
          <w:sz w:val="22"/>
          <w:szCs w:val="22"/>
        </w:rPr>
        <w:lastRenderedPageBreak/>
        <w:t xml:space="preserve">To download these and other resources, visit the Instructor’s Resource Center </w:t>
      </w:r>
      <w:hyperlink r:id="rId9" w:tooltip="http://www.pearsonhighered.com/" w:history="1">
        <w:r w:rsidRPr="003563E5">
          <w:rPr>
            <w:rStyle w:val="Hyperlink"/>
            <w:i/>
            <w:iCs/>
            <w:color w:val="auto"/>
            <w:sz w:val="22"/>
            <w:szCs w:val="22"/>
            <w:u w:val="none"/>
          </w:rPr>
          <w:t>www.pearsonhighered.com</w:t>
        </w:r>
      </w:hyperlink>
      <w:r w:rsidR="00695900">
        <w:rPr>
          <w:sz w:val="22"/>
          <w:szCs w:val="22"/>
        </w:rPr>
        <w:t>.</w:t>
      </w:r>
    </w:p>
    <w:p w:rsidR="005F1071" w:rsidRDefault="005F1071" w:rsidP="00DF4ADF">
      <w:pPr>
        <w:ind w:left="720"/>
        <w:rPr>
          <w:color w:val="000000"/>
          <w:sz w:val="22"/>
          <w:szCs w:val="22"/>
        </w:rPr>
      </w:pPr>
    </w:p>
    <w:p w:rsidR="005F1071" w:rsidRPr="003563E5" w:rsidRDefault="005F1071" w:rsidP="00DF4ADF">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5F1071" w:rsidRPr="00C2608E" w:rsidRDefault="005F1071" w:rsidP="00C2608E">
      <w:pPr>
        <w:autoSpaceDE w:val="0"/>
        <w:autoSpaceDN w:val="0"/>
        <w:adjustRightInd w:val="0"/>
        <w:ind w:left="720"/>
        <w:rPr>
          <w:sz w:val="22"/>
          <w:szCs w:val="22"/>
        </w:rPr>
      </w:pPr>
    </w:p>
    <w:p w:rsidR="005F1071" w:rsidRPr="00C2608E" w:rsidRDefault="005F1071" w:rsidP="00DF4ADF">
      <w:pPr>
        <w:spacing w:after="120"/>
        <w:ind w:left="720"/>
        <w:rPr>
          <w:sz w:val="22"/>
          <w:szCs w:val="22"/>
        </w:rPr>
      </w:pPr>
      <w:r w:rsidRPr="00C2608E">
        <w:rPr>
          <w:sz w:val="22"/>
          <w:szCs w:val="22"/>
        </w:rPr>
        <w:t>Exhibit 6-1 illustrates the link among strategy, planning, and budgets.</w:t>
      </w:r>
    </w:p>
    <w:p w:rsidR="005F1071" w:rsidRDefault="005F1071" w:rsidP="00DF4ADF">
      <w:pPr>
        <w:spacing w:after="120"/>
        <w:ind w:left="720"/>
        <w:rPr>
          <w:sz w:val="22"/>
          <w:szCs w:val="22"/>
        </w:rPr>
      </w:pPr>
      <w:r w:rsidRPr="00C2608E">
        <w:rPr>
          <w:sz w:val="22"/>
          <w:szCs w:val="22"/>
        </w:rPr>
        <w:t>Exhibit 6-2 provides an overview of the budgeting process.</w:t>
      </w:r>
    </w:p>
    <w:p w:rsidR="005F1071" w:rsidRPr="00C2608E" w:rsidRDefault="005F1071" w:rsidP="00DF4ADF">
      <w:pPr>
        <w:spacing w:after="120"/>
        <w:ind w:left="720"/>
        <w:rPr>
          <w:sz w:val="22"/>
          <w:szCs w:val="22"/>
        </w:rPr>
      </w:pPr>
      <w:r w:rsidRPr="00C2608E">
        <w:rPr>
          <w:sz w:val="22"/>
          <w:szCs w:val="22"/>
        </w:rPr>
        <w:t>Exhibits 6-4 and 6-9 display sensitivity analysis results.</w:t>
      </w:r>
    </w:p>
    <w:p w:rsidR="005F1071" w:rsidRPr="00C2608E" w:rsidRDefault="005F1071" w:rsidP="00C2608E">
      <w:pPr>
        <w:autoSpaceDE w:val="0"/>
        <w:autoSpaceDN w:val="0"/>
        <w:adjustRightInd w:val="0"/>
        <w:ind w:left="720"/>
        <w:rPr>
          <w:sz w:val="22"/>
          <w:szCs w:val="22"/>
        </w:rPr>
      </w:pPr>
    </w:p>
    <w:p w:rsidR="005F1071" w:rsidRPr="003563E5" w:rsidRDefault="005F1071" w:rsidP="00DF4ADF">
      <w:pPr>
        <w:ind w:left="720"/>
        <w:rPr>
          <w:color w:val="000000"/>
          <w:sz w:val="22"/>
          <w:szCs w:val="22"/>
        </w:rPr>
      </w:pPr>
      <w:r w:rsidRPr="003563E5">
        <w:rPr>
          <w:color w:val="000000"/>
          <w:sz w:val="22"/>
          <w:szCs w:val="22"/>
        </w:rPr>
        <w:t xml:space="preserve">Download pdf images of textbook illustrations and exhibits from the </w:t>
      </w:r>
      <w:r w:rsidRPr="003563E5">
        <w:rPr>
          <w:b/>
          <w:bCs/>
          <w:color w:val="000000"/>
          <w:sz w:val="22"/>
          <w:szCs w:val="22"/>
        </w:rPr>
        <w:t>Image Library</w:t>
      </w:r>
      <w:r w:rsidRPr="003563E5">
        <w:rPr>
          <w:color w:val="000000"/>
          <w:sz w:val="22"/>
          <w:szCs w:val="22"/>
        </w:rPr>
        <w:t xml:space="preserve"> </w:t>
      </w:r>
    </w:p>
    <w:p w:rsidR="005F1071" w:rsidRPr="003563E5" w:rsidRDefault="005F1071" w:rsidP="00DF4ADF">
      <w:pPr>
        <w:pStyle w:val="default0"/>
        <w:spacing w:before="0" w:beforeAutospacing="0" w:after="0" w:afterAutospacing="0"/>
        <w:ind w:left="720"/>
        <w:rPr>
          <w:color w:val="000000"/>
          <w:sz w:val="22"/>
          <w:szCs w:val="22"/>
        </w:rPr>
      </w:pPr>
    </w:p>
    <w:p w:rsidR="004265EF" w:rsidRDefault="004265EF" w:rsidP="00900A39">
      <w:pPr>
        <w:pStyle w:val="default0"/>
        <w:spacing w:before="0" w:beforeAutospacing="0" w:after="0" w:afterAutospacing="0"/>
        <w:ind w:left="720"/>
        <w:rPr>
          <w:rFonts w:ascii="Arial" w:hAnsi="Arial" w:cs="Arial"/>
          <w:b/>
          <w:sz w:val="28"/>
          <w:szCs w:val="28"/>
        </w:rPr>
      </w:pPr>
    </w:p>
    <w:p w:rsidR="005F1071" w:rsidRPr="00900A39" w:rsidRDefault="005F1071" w:rsidP="00900A39">
      <w:pPr>
        <w:pStyle w:val="default0"/>
        <w:spacing w:before="0" w:beforeAutospacing="0" w:after="0" w:afterAutospacing="0"/>
        <w:ind w:left="720"/>
        <w:rPr>
          <w:b/>
          <w:bCs/>
          <w:color w:val="000000"/>
          <w:sz w:val="22"/>
          <w:szCs w:val="22"/>
        </w:rPr>
      </w:pPr>
      <w:r w:rsidRPr="00403A30">
        <w:rPr>
          <w:rFonts w:ascii="Arial" w:hAnsi="Arial" w:cs="Arial"/>
          <w:b/>
          <w:sz w:val="28"/>
          <w:szCs w:val="28"/>
        </w:rPr>
        <w:t>CHAPTER 6 QUIZ</w:t>
      </w:r>
    </w:p>
    <w:p w:rsidR="005F1071" w:rsidRPr="00DF4ADF" w:rsidRDefault="005F1071" w:rsidP="00403A30">
      <w:pPr>
        <w:pStyle w:val="Footer"/>
        <w:tabs>
          <w:tab w:val="clear" w:pos="4320"/>
          <w:tab w:val="clear" w:pos="8640"/>
        </w:tabs>
        <w:rPr>
          <w:sz w:val="22"/>
          <w:szCs w:val="22"/>
        </w:rPr>
      </w:pPr>
    </w:p>
    <w:p w:rsidR="005F1071" w:rsidRPr="002A1908" w:rsidRDefault="005F1071" w:rsidP="00556EFB">
      <w:pPr>
        <w:numPr>
          <w:ilvl w:val="0"/>
          <w:numId w:val="2"/>
        </w:numPr>
        <w:tabs>
          <w:tab w:val="clear" w:pos="360"/>
        </w:tabs>
        <w:ind w:left="720" w:hanging="720"/>
        <w:rPr>
          <w:sz w:val="22"/>
        </w:rPr>
      </w:pPr>
      <w:r w:rsidRPr="002A1908">
        <w:rPr>
          <w:sz w:val="22"/>
        </w:rPr>
        <w:t xml:space="preserve">Budgeting is the common accounting tool </w:t>
      </w:r>
      <w:proofErr w:type="gramStart"/>
      <w:r w:rsidRPr="002A1908">
        <w:rPr>
          <w:sz w:val="22"/>
        </w:rPr>
        <w:t>companies</w:t>
      </w:r>
      <w:proofErr w:type="gramEnd"/>
      <w:r w:rsidRPr="002A1908">
        <w:rPr>
          <w:sz w:val="22"/>
        </w:rPr>
        <w:t xml:space="preserve"> use for planning and controlling</w:t>
      </w:r>
      <w:r>
        <w:rPr>
          <w:sz w:val="22"/>
        </w:rPr>
        <w:t xml:space="preserve">. </w:t>
      </w:r>
      <w:r w:rsidRPr="002A1908">
        <w:rPr>
          <w:sz w:val="22"/>
        </w:rPr>
        <w:t>Budgets</w:t>
      </w:r>
    </w:p>
    <w:p w:rsidR="005F1071" w:rsidRPr="002A1908" w:rsidRDefault="005F1071" w:rsidP="00556EFB">
      <w:pPr>
        <w:numPr>
          <w:ilvl w:val="0"/>
          <w:numId w:val="7"/>
        </w:numPr>
        <w:tabs>
          <w:tab w:val="clear" w:pos="720"/>
        </w:tabs>
        <w:ind w:left="1440" w:hanging="720"/>
        <w:rPr>
          <w:sz w:val="22"/>
        </w:rPr>
      </w:pPr>
      <w:proofErr w:type="gramStart"/>
      <w:r w:rsidRPr="002A1908">
        <w:rPr>
          <w:sz w:val="22"/>
        </w:rPr>
        <w:t>provide</w:t>
      </w:r>
      <w:proofErr w:type="gramEnd"/>
      <w:r w:rsidRPr="002A1908">
        <w:rPr>
          <w:sz w:val="22"/>
        </w:rPr>
        <w:t xml:space="preserve"> a measure of planned financial results.</w:t>
      </w:r>
    </w:p>
    <w:p w:rsidR="005F1071" w:rsidRPr="002A1908" w:rsidRDefault="005F1071" w:rsidP="00556EFB">
      <w:pPr>
        <w:numPr>
          <w:ilvl w:val="0"/>
          <w:numId w:val="7"/>
        </w:numPr>
        <w:tabs>
          <w:tab w:val="clear" w:pos="720"/>
        </w:tabs>
        <w:ind w:left="1440" w:hanging="720"/>
        <w:rPr>
          <w:sz w:val="22"/>
        </w:rPr>
      </w:pPr>
      <w:proofErr w:type="gramStart"/>
      <w:r>
        <w:rPr>
          <w:sz w:val="22"/>
        </w:rPr>
        <w:t>are</w:t>
      </w:r>
      <w:proofErr w:type="gramEnd"/>
      <w:r>
        <w:rPr>
          <w:sz w:val="22"/>
        </w:rPr>
        <w:t xml:space="preserve"> prepared independent of the company’s long</w:t>
      </w:r>
      <w:r w:rsidR="00F95F87">
        <w:rPr>
          <w:sz w:val="22"/>
        </w:rPr>
        <w:t>-</w:t>
      </w:r>
      <w:r>
        <w:rPr>
          <w:sz w:val="22"/>
        </w:rPr>
        <w:t>term strategies.</w:t>
      </w:r>
    </w:p>
    <w:p w:rsidR="005F1071" w:rsidRPr="002A1908" w:rsidRDefault="005F1071" w:rsidP="00556EFB">
      <w:pPr>
        <w:numPr>
          <w:ilvl w:val="0"/>
          <w:numId w:val="7"/>
        </w:numPr>
        <w:tabs>
          <w:tab w:val="clear" w:pos="720"/>
        </w:tabs>
        <w:ind w:left="1440" w:hanging="720"/>
        <w:rPr>
          <w:sz w:val="22"/>
        </w:rPr>
      </w:pPr>
      <w:proofErr w:type="gramStart"/>
      <w:r>
        <w:rPr>
          <w:sz w:val="22"/>
        </w:rPr>
        <w:t>do</w:t>
      </w:r>
      <w:proofErr w:type="gramEnd"/>
      <w:r>
        <w:rPr>
          <w:sz w:val="22"/>
        </w:rPr>
        <w:t xml:space="preserve"> not usually reflect actual results, so they are a useless exercise.</w:t>
      </w:r>
    </w:p>
    <w:p w:rsidR="005F1071" w:rsidRPr="002A1908" w:rsidRDefault="005F1071" w:rsidP="00556EFB">
      <w:pPr>
        <w:numPr>
          <w:ilvl w:val="0"/>
          <w:numId w:val="7"/>
        </w:numPr>
        <w:tabs>
          <w:tab w:val="clear" w:pos="720"/>
        </w:tabs>
        <w:ind w:left="1440" w:hanging="720"/>
        <w:rPr>
          <w:sz w:val="22"/>
        </w:rPr>
      </w:pPr>
      <w:proofErr w:type="gramStart"/>
      <w:r>
        <w:rPr>
          <w:sz w:val="22"/>
        </w:rPr>
        <w:t>serve</w:t>
      </w:r>
      <w:proofErr w:type="gramEnd"/>
      <w:r>
        <w:rPr>
          <w:sz w:val="22"/>
        </w:rPr>
        <w:t xml:space="preserve"> as the financial expression of management’s plans for the upcoming period.</w:t>
      </w:r>
    </w:p>
    <w:p w:rsidR="005F1071" w:rsidRPr="00E813EC" w:rsidRDefault="005F1071" w:rsidP="00403A30">
      <w:pPr>
        <w:rPr>
          <w:sz w:val="22"/>
          <w:szCs w:val="22"/>
        </w:rPr>
      </w:pPr>
    </w:p>
    <w:p w:rsidR="005F1071" w:rsidRPr="002A1908" w:rsidRDefault="005F1071" w:rsidP="00556EFB">
      <w:pPr>
        <w:numPr>
          <w:ilvl w:val="0"/>
          <w:numId w:val="2"/>
        </w:numPr>
        <w:tabs>
          <w:tab w:val="clear" w:pos="360"/>
          <w:tab w:val="left" w:pos="-720"/>
        </w:tabs>
        <w:suppressAutoHyphens/>
        <w:ind w:left="720" w:hanging="720"/>
        <w:rPr>
          <w:sz w:val="22"/>
        </w:rPr>
      </w:pPr>
      <w:r w:rsidRPr="00AE7F30">
        <w:rPr>
          <w:sz w:val="22"/>
          <w:szCs w:val="22"/>
        </w:rPr>
        <w:t xml:space="preserve">[AICPA Adapted] </w:t>
      </w:r>
      <w:r w:rsidRPr="002A1908">
        <w:rPr>
          <w:sz w:val="22"/>
        </w:rPr>
        <w:t>Dewitt Co. budget</w:t>
      </w:r>
      <w:r>
        <w:rPr>
          <w:sz w:val="22"/>
        </w:rPr>
        <w:t>ed its activity for October 2004</w:t>
      </w:r>
      <w:r w:rsidRPr="002A1908">
        <w:rPr>
          <w:sz w:val="22"/>
        </w:rPr>
        <w:t xml:space="preserve"> from the following information:</w:t>
      </w:r>
    </w:p>
    <w:p w:rsidR="005F1071" w:rsidRPr="002A1908" w:rsidRDefault="005F1071" w:rsidP="00556EFB">
      <w:pPr>
        <w:pStyle w:val="BodyTextIndent"/>
        <w:numPr>
          <w:ilvl w:val="0"/>
          <w:numId w:val="28"/>
        </w:numPr>
        <w:tabs>
          <w:tab w:val="clear" w:pos="720"/>
          <w:tab w:val="left" w:pos="-720"/>
          <w:tab w:val="left" w:pos="0"/>
        </w:tabs>
        <w:suppressAutoHyphens/>
        <w:spacing w:after="0"/>
        <w:ind w:left="1440" w:hanging="720"/>
        <w:rPr>
          <w:sz w:val="22"/>
        </w:rPr>
      </w:pPr>
      <w:r w:rsidRPr="002A1908">
        <w:rPr>
          <w:sz w:val="22"/>
        </w:rPr>
        <w:t>Sales are budgeted at $750,000</w:t>
      </w:r>
      <w:r>
        <w:rPr>
          <w:sz w:val="22"/>
        </w:rPr>
        <w:t xml:space="preserve">. </w:t>
      </w:r>
      <w:r w:rsidRPr="002A1908">
        <w:rPr>
          <w:sz w:val="22"/>
        </w:rPr>
        <w:t>All sales are credit sales and a provision for doubtful accounts is made monthly at the rate of 2</w:t>
      </w:r>
      <w:r w:rsidR="004265EF">
        <w:rPr>
          <w:sz w:val="22"/>
        </w:rPr>
        <w:t xml:space="preserve"> percent</w:t>
      </w:r>
      <w:r w:rsidR="004265EF" w:rsidRPr="002A1908">
        <w:rPr>
          <w:sz w:val="22"/>
        </w:rPr>
        <w:t xml:space="preserve"> </w:t>
      </w:r>
      <w:r w:rsidRPr="002A1908">
        <w:rPr>
          <w:sz w:val="22"/>
        </w:rPr>
        <w:t>of sales.</w:t>
      </w:r>
    </w:p>
    <w:p w:rsidR="005F1071" w:rsidRPr="002A1908" w:rsidRDefault="005F1071" w:rsidP="00556EFB">
      <w:pPr>
        <w:numPr>
          <w:ilvl w:val="0"/>
          <w:numId w:val="28"/>
        </w:numPr>
        <w:tabs>
          <w:tab w:val="clear" w:pos="720"/>
          <w:tab w:val="left" w:pos="-720"/>
          <w:tab w:val="left" w:pos="0"/>
        </w:tabs>
        <w:suppressAutoHyphens/>
        <w:ind w:left="1440" w:hanging="720"/>
        <w:rPr>
          <w:sz w:val="22"/>
        </w:rPr>
      </w:pPr>
      <w:r w:rsidRPr="002A1908">
        <w:rPr>
          <w:sz w:val="22"/>
        </w:rPr>
        <w:t>Merchandise inventory wa</w:t>
      </w:r>
      <w:r>
        <w:rPr>
          <w:sz w:val="22"/>
        </w:rPr>
        <w:t>s $120,000 at September 30, 2004</w:t>
      </w:r>
      <w:r w:rsidRPr="002A1908">
        <w:rPr>
          <w:sz w:val="22"/>
        </w:rPr>
        <w:t>, and an increase of $10,000 is planned for the month.</w:t>
      </w:r>
    </w:p>
    <w:p w:rsidR="005F1071" w:rsidRPr="002A1908" w:rsidRDefault="005F1071" w:rsidP="00556EFB">
      <w:pPr>
        <w:numPr>
          <w:ilvl w:val="0"/>
          <w:numId w:val="28"/>
        </w:numPr>
        <w:tabs>
          <w:tab w:val="clear" w:pos="720"/>
          <w:tab w:val="left" w:pos="-720"/>
          <w:tab w:val="left" w:pos="0"/>
        </w:tabs>
        <w:suppressAutoHyphens/>
        <w:ind w:left="1440" w:hanging="720"/>
        <w:rPr>
          <w:sz w:val="22"/>
        </w:rPr>
      </w:pPr>
      <w:r w:rsidRPr="002A1908">
        <w:rPr>
          <w:sz w:val="22"/>
        </w:rPr>
        <w:t>All merchandise is marked up to sell at invoice cost plus 50</w:t>
      </w:r>
      <w:r w:rsidR="004265EF">
        <w:rPr>
          <w:sz w:val="22"/>
        </w:rPr>
        <w:t xml:space="preserve"> percent</w:t>
      </w:r>
      <w:r w:rsidR="004265EF" w:rsidRPr="002A1908">
        <w:rPr>
          <w:sz w:val="22"/>
        </w:rPr>
        <w:t>.</w:t>
      </w:r>
    </w:p>
    <w:p w:rsidR="005F1071" w:rsidRPr="002A1908" w:rsidRDefault="005F1071" w:rsidP="00556EFB">
      <w:pPr>
        <w:numPr>
          <w:ilvl w:val="0"/>
          <w:numId w:val="28"/>
        </w:numPr>
        <w:tabs>
          <w:tab w:val="clear" w:pos="720"/>
          <w:tab w:val="left" w:pos="-720"/>
          <w:tab w:val="left" w:pos="0"/>
        </w:tabs>
        <w:suppressAutoHyphens/>
        <w:ind w:left="1440" w:hanging="720"/>
        <w:rPr>
          <w:sz w:val="22"/>
        </w:rPr>
      </w:pPr>
      <w:r w:rsidRPr="002A1908">
        <w:rPr>
          <w:sz w:val="22"/>
        </w:rPr>
        <w:t>Estimated cash disbursements for selling and administrative expenses for the month are $105,000.</w:t>
      </w:r>
    </w:p>
    <w:p w:rsidR="005F1071" w:rsidRPr="002A1908" w:rsidRDefault="005F1071" w:rsidP="00556EFB">
      <w:pPr>
        <w:numPr>
          <w:ilvl w:val="0"/>
          <w:numId w:val="28"/>
        </w:numPr>
        <w:tabs>
          <w:tab w:val="clear" w:pos="720"/>
          <w:tab w:val="left" w:pos="-720"/>
          <w:tab w:val="left" w:pos="0"/>
          <w:tab w:val="left" w:pos="1440"/>
        </w:tabs>
        <w:suppressAutoHyphens/>
        <w:ind w:left="1440" w:hanging="720"/>
        <w:rPr>
          <w:sz w:val="22"/>
        </w:rPr>
      </w:pPr>
      <w:r w:rsidRPr="002A1908">
        <w:rPr>
          <w:sz w:val="22"/>
        </w:rPr>
        <w:t>Depreciation for the month is projected at $25,000.</w:t>
      </w:r>
    </w:p>
    <w:p w:rsidR="005F1071" w:rsidRPr="002A1908" w:rsidRDefault="005F1071" w:rsidP="00403A30">
      <w:pPr>
        <w:tabs>
          <w:tab w:val="left" w:pos="-720"/>
        </w:tabs>
        <w:suppressAutoHyphens/>
        <w:ind w:left="1440" w:hanging="540"/>
        <w:rPr>
          <w:sz w:val="16"/>
        </w:rPr>
      </w:pPr>
    </w:p>
    <w:p w:rsidR="005F1071" w:rsidRPr="002A1908" w:rsidRDefault="005F1071" w:rsidP="004265EF">
      <w:pPr>
        <w:tabs>
          <w:tab w:val="left" w:pos="-720"/>
        </w:tabs>
        <w:suppressAutoHyphens/>
        <w:ind w:left="1440" w:hanging="720"/>
        <w:rPr>
          <w:sz w:val="22"/>
        </w:rPr>
      </w:pPr>
      <w:r w:rsidRPr="002A1908">
        <w:rPr>
          <w:sz w:val="22"/>
        </w:rPr>
        <w:t xml:space="preserve">Dewitt is projecting operating income for October </w:t>
      </w:r>
      <w:r>
        <w:rPr>
          <w:sz w:val="22"/>
        </w:rPr>
        <w:t>2004</w:t>
      </w:r>
      <w:r w:rsidRPr="002A1908">
        <w:rPr>
          <w:sz w:val="22"/>
        </w:rPr>
        <w:t xml:space="preserve"> in the amount of</w:t>
      </w:r>
    </w:p>
    <w:p w:rsidR="005F1071" w:rsidRDefault="005F1071" w:rsidP="004265EF">
      <w:pPr>
        <w:tabs>
          <w:tab w:val="left" w:pos="-720"/>
        </w:tabs>
        <w:suppressAutoHyphens/>
        <w:ind w:left="1440" w:hanging="720"/>
        <w:rPr>
          <w:sz w:val="22"/>
        </w:rPr>
      </w:pPr>
      <w:proofErr w:type="gramStart"/>
      <w:r w:rsidRPr="002A1908">
        <w:rPr>
          <w:sz w:val="22"/>
        </w:rPr>
        <w:t>a</w:t>
      </w:r>
      <w:proofErr w:type="gramEnd"/>
      <w:r>
        <w:rPr>
          <w:sz w:val="22"/>
        </w:rPr>
        <w:t>.</w:t>
      </w:r>
      <w:r>
        <w:rPr>
          <w:sz w:val="22"/>
        </w:rPr>
        <w:tab/>
      </w:r>
      <w:r w:rsidRPr="002A1908">
        <w:rPr>
          <w:sz w:val="22"/>
        </w:rPr>
        <w:t>$105,000.</w:t>
      </w:r>
    </w:p>
    <w:p w:rsidR="005F1071" w:rsidRDefault="005F1071" w:rsidP="004265EF">
      <w:pPr>
        <w:tabs>
          <w:tab w:val="left" w:pos="-720"/>
        </w:tabs>
        <w:suppressAutoHyphens/>
        <w:ind w:left="1440" w:hanging="720"/>
        <w:rPr>
          <w:sz w:val="22"/>
        </w:rPr>
      </w:pPr>
      <w:proofErr w:type="gramStart"/>
      <w:r w:rsidRPr="002A1908">
        <w:rPr>
          <w:sz w:val="22"/>
        </w:rPr>
        <w:t>b</w:t>
      </w:r>
      <w:proofErr w:type="gramEnd"/>
      <w:r>
        <w:rPr>
          <w:sz w:val="22"/>
        </w:rPr>
        <w:t>.</w:t>
      </w:r>
      <w:r>
        <w:rPr>
          <w:sz w:val="22"/>
        </w:rPr>
        <w:tab/>
      </w:r>
      <w:r w:rsidRPr="002A1908">
        <w:rPr>
          <w:sz w:val="22"/>
        </w:rPr>
        <w:t>$119,000.</w:t>
      </w:r>
    </w:p>
    <w:p w:rsidR="005F1071" w:rsidRDefault="005F1071" w:rsidP="004265EF">
      <w:pPr>
        <w:tabs>
          <w:tab w:val="left" w:pos="-720"/>
        </w:tabs>
        <w:suppressAutoHyphens/>
        <w:ind w:left="1440" w:hanging="720"/>
        <w:rPr>
          <w:sz w:val="22"/>
        </w:rPr>
      </w:pPr>
      <w:proofErr w:type="gramStart"/>
      <w:r w:rsidRPr="002A1908">
        <w:rPr>
          <w:sz w:val="22"/>
        </w:rPr>
        <w:t>c</w:t>
      </w:r>
      <w:proofErr w:type="gramEnd"/>
      <w:r>
        <w:rPr>
          <w:sz w:val="22"/>
        </w:rPr>
        <w:t>.</w:t>
      </w:r>
      <w:r>
        <w:rPr>
          <w:sz w:val="22"/>
        </w:rPr>
        <w:tab/>
      </w:r>
      <w:r w:rsidRPr="002A1908">
        <w:rPr>
          <w:sz w:val="22"/>
        </w:rPr>
        <w:t>$129,000.</w:t>
      </w:r>
    </w:p>
    <w:p w:rsidR="005F1071" w:rsidRPr="002A1908" w:rsidRDefault="005F1071" w:rsidP="004265EF">
      <w:pPr>
        <w:tabs>
          <w:tab w:val="left" w:pos="-720"/>
        </w:tabs>
        <w:suppressAutoHyphens/>
        <w:ind w:left="1440" w:hanging="720"/>
        <w:rPr>
          <w:sz w:val="22"/>
        </w:rPr>
      </w:pPr>
      <w:proofErr w:type="gramStart"/>
      <w:r w:rsidRPr="002A1908">
        <w:rPr>
          <w:sz w:val="22"/>
        </w:rPr>
        <w:t>d</w:t>
      </w:r>
      <w:proofErr w:type="gramEnd"/>
      <w:r>
        <w:rPr>
          <w:sz w:val="22"/>
        </w:rPr>
        <w:t>.</w:t>
      </w:r>
      <w:r>
        <w:rPr>
          <w:sz w:val="22"/>
        </w:rPr>
        <w:tab/>
      </w:r>
      <w:r w:rsidRPr="002A1908">
        <w:rPr>
          <w:sz w:val="22"/>
        </w:rPr>
        <w:t>$230,000.</w:t>
      </w:r>
    </w:p>
    <w:p w:rsidR="005F1071" w:rsidRPr="00E813EC" w:rsidRDefault="005F1071" w:rsidP="00403A30">
      <w:pPr>
        <w:rPr>
          <w:sz w:val="22"/>
          <w:szCs w:val="22"/>
        </w:rPr>
      </w:pPr>
    </w:p>
    <w:p w:rsidR="005F1071" w:rsidRPr="002A1908" w:rsidRDefault="005F1071" w:rsidP="00556EFB">
      <w:pPr>
        <w:numPr>
          <w:ilvl w:val="0"/>
          <w:numId w:val="2"/>
        </w:numPr>
        <w:tabs>
          <w:tab w:val="clear" w:pos="360"/>
        </w:tabs>
        <w:ind w:left="720" w:hanging="720"/>
        <w:rPr>
          <w:sz w:val="22"/>
        </w:rPr>
      </w:pPr>
      <w:r w:rsidRPr="002A1908">
        <w:rPr>
          <w:sz w:val="22"/>
        </w:rPr>
        <w:t xml:space="preserve">Which of the following is </w:t>
      </w:r>
      <w:r w:rsidRPr="00DF4ADF">
        <w:rPr>
          <w:i/>
          <w:sz w:val="22"/>
        </w:rPr>
        <w:t>not</w:t>
      </w:r>
      <w:r w:rsidRPr="002A1908">
        <w:rPr>
          <w:sz w:val="22"/>
        </w:rPr>
        <w:t xml:space="preserve"> a major benefit of budgets?</w:t>
      </w:r>
    </w:p>
    <w:p w:rsidR="005F1071" w:rsidRPr="002A1908" w:rsidRDefault="005F1071" w:rsidP="00556EFB">
      <w:pPr>
        <w:numPr>
          <w:ilvl w:val="0"/>
          <w:numId w:val="3"/>
        </w:numPr>
        <w:tabs>
          <w:tab w:val="clear" w:pos="720"/>
        </w:tabs>
        <w:ind w:left="1440" w:hanging="720"/>
        <w:rPr>
          <w:sz w:val="22"/>
        </w:rPr>
      </w:pPr>
      <w:r>
        <w:rPr>
          <w:sz w:val="22"/>
        </w:rPr>
        <w:t>Compels planning</w:t>
      </w:r>
    </w:p>
    <w:p w:rsidR="005F1071" w:rsidRDefault="005F1071" w:rsidP="00556EFB">
      <w:pPr>
        <w:numPr>
          <w:ilvl w:val="0"/>
          <w:numId w:val="3"/>
        </w:numPr>
        <w:tabs>
          <w:tab w:val="clear" w:pos="720"/>
        </w:tabs>
        <w:ind w:left="1440" w:hanging="720"/>
        <w:rPr>
          <w:sz w:val="22"/>
        </w:rPr>
      </w:pPr>
      <w:r>
        <w:rPr>
          <w:sz w:val="22"/>
        </w:rPr>
        <w:t>Eliminates innovation</w:t>
      </w:r>
    </w:p>
    <w:p w:rsidR="005F1071" w:rsidRDefault="005F1071" w:rsidP="00556EFB">
      <w:pPr>
        <w:numPr>
          <w:ilvl w:val="0"/>
          <w:numId w:val="3"/>
        </w:numPr>
        <w:tabs>
          <w:tab w:val="clear" w:pos="720"/>
        </w:tabs>
        <w:ind w:left="1440" w:hanging="720"/>
        <w:rPr>
          <w:sz w:val="22"/>
        </w:rPr>
      </w:pPr>
      <w:r>
        <w:rPr>
          <w:sz w:val="22"/>
        </w:rPr>
        <w:t>P</w:t>
      </w:r>
      <w:r w:rsidRPr="002A1908">
        <w:rPr>
          <w:sz w:val="22"/>
        </w:rPr>
        <w:t>rovides performance criteria</w:t>
      </w:r>
    </w:p>
    <w:p w:rsidR="005F1071" w:rsidRPr="002A1908" w:rsidRDefault="005F1071" w:rsidP="00556EFB">
      <w:pPr>
        <w:numPr>
          <w:ilvl w:val="0"/>
          <w:numId w:val="3"/>
        </w:numPr>
        <w:tabs>
          <w:tab w:val="clear" w:pos="720"/>
        </w:tabs>
        <w:ind w:left="1440" w:hanging="720"/>
        <w:rPr>
          <w:sz w:val="22"/>
        </w:rPr>
      </w:pPr>
      <w:r>
        <w:rPr>
          <w:sz w:val="22"/>
        </w:rPr>
        <w:t>P</w:t>
      </w:r>
      <w:r w:rsidRPr="002A1908">
        <w:rPr>
          <w:sz w:val="22"/>
        </w:rPr>
        <w:t>romotes coordination and communication</w:t>
      </w:r>
    </w:p>
    <w:p w:rsidR="005F1071" w:rsidRPr="00E813EC" w:rsidRDefault="005F1071" w:rsidP="00E813EC">
      <w:pPr>
        <w:tabs>
          <w:tab w:val="left" w:pos="-720"/>
        </w:tabs>
        <w:suppressAutoHyphens/>
        <w:ind w:left="90" w:hanging="90"/>
        <w:rPr>
          <w:b/>
          <w:sz w:val="22"/>
        </w:rPr>
      </w:pPr>
    </w:p>
    <w:p w:rsidR="005F1071" w:rsidRPr="009341E7" w:rsidRDefault="005F1071" w:rsidP="00403A30">
      <w:pPr>
        <w:tabs>
          <w:tab w:val="left" w:pos="-720"/>
        </w:tabs>
        <w:suppressAutoHyphens/>
        <w:rPr>
          <w:b/>
          <w:sz w:val="22"/>
        </w:rPr>
      </w:pPr>
      <w:r w:rsidRPr="009341E7">
        <w:rPr>
          <w:b/>
          <w:sz w:val="22"/>
        </w:rPr>
        <w:t>The following data apply to questions 4 and 5</w:t>
      </w:r>
      <w:r>
        <w:rPr>
          <w:b/>
          <w:sz w:val="22"/>
        </w:rPr>
        <w:t>.</w:t>
      </w:r>
    </w:p>
    <w:p w:rsidR="005F1071" w:rsidRDefault="005F1071" w:rsidP="009341E7">
      <w:pPr>
        <w:suppressAutoHyphens/>
        <w:rPr>
          <w:sz w:val="22"/>
        </w:rPr>
      </w:pPr>
    </w:p>
    <w:p w:rsidR="005F1071" w:rsidRPr="002A1908" w:rsidRDefault="005F1071" w:rsidP="009341E7">
      <w:pPr>
        <w:suppressAutoHyphens/>
        <w:rPr>
          <w:sz w:val="22"/>
        </w:rPr>
      </w:pPr>
      <w:r w:rsidRPr="002A1908">
        <w:rPr>
          <w:sz w:val="22"/>
        </w:rPr>
        <w:lastRenderedPageBreak/>
        <w:t>Hester Company budgets on an annual basis for its fiscal year</w:t>
      </w:r>
      <w:r>
        <w:rPr>
          <w:sz w:val="22"/>
        </w:rPr>
        <w:t xml:space="preserve">. </w:t>
      </w:r>
      <w:r w:rsidRPr="002A1908">
        <w:rPr>
          <w:sz w:val="22"/>
        </w:rPr>
        <w:t>The following beginning and ending inventory levels (in units) are planned for</w:t>
      </w:r>
      <w:r>
        <w:rPr>
          <w:sz w:val="22"/>
        </w:rPr>
        <w:t xml:space="preserve"> the fiscal year of July 1, 2004</w:t>
      </w:r>
      <w:r w:rsidRPr="002A1908">
        <w:rPr>
          <w:sz w:val="22"/>
        </w:rPr>
        <w:t xml:space="preserve"> through June 30, </w:t>
      </w:r>
      <w:r>
        <w:rPr>
          <w:sz w:val="22"/>
        </w:rPr>
        <w:t>2005</w:t>
      </w:r>
      <w:r w:rsidRPr="002A1908">
        <w:rPr>
          <w:sz w:val="22"/>
        </w:rPr>
        <w:t>.</w:t>
      </w:r>
    </w:p>
    <w:p w:rsidR="005F1071" w:rsidRPr="00E813EC" w:rsidRDefault="005F1071" w:rsidP="00403A30">
      <w:pPr>
        <w:tabs>
          <w:tab w:val="left" w:pos="-720"/>
        </w:tabs>
        <w:suppressAutoHyphens/>
        <w:ind w:left="360" w:hanging="360"/>
        <w:rPr>
          <w:sz w:val="22"/>
          <w:szCs w:val="22"/>
        </w:rPr>
      </w:pPr>
    </w:p>
    <w:p w:rsidR="005F1071" w:rsidRPr="002A1908" w:rsidRDefault="005F1071" w:rsidP="00DF4ADF">
      <w:pPr>
        <w:tabs>
          <w:tab w:val="left" w:pos="-720"/>
        </w:tabs>
        <w:suppressAutoHyphens/>
        <w:ind w:left="1080" w:hanging="360"/>
        <w:rPr>
          <w:sz w:val="22"/>
        </w:rPr>
      </w:pPr>
      <w:r w:rsidRPr="002A1908">
        <w:rPr>
          <w:sz w:val="22"/>
        </w:rPr>
        <w:tab/>
      </w:r>
      <w:r w:rsidRPr="002A1908">
        <w:rPr>
          <w:sz w:val="22"/>
        </w:rPr>
        <w:tab/>
      </w:r>
      <w:r w:rsidRPr="00AE7F30">
        <w:rPr>
          <w:sz w:val="22"/>
          <w:szCs w:val="22"/>
        </w:rPr>
        <w:tab/>
      </w:r>
      <w:r w:rsidRPr="00AE7F30">
        <w:rPr>
          <w:sz w:val="22"/>
          <w:szCs w:val="22"/>
        </w:rPr>
        <w:tab/>
      </w:r>
      <w:r w:rsidRPr="00AE7F30">
        <w:rPr>
          <w:sz w:val="22"/>
          <w:szCs w:val="22"/>
        </w:rPr>
        <w:tab/>
      </w:r>
      <w:r w:rsidRPr="002A1908">
        <w:rPr>
          <w:sz w:val="22"/>
          <w:u w:val="single"/>
        </w:rPr>
        <w:t>July 1, 200</w:t>
      </w:r>
      <w:r>
        <w:rPr>
          <w:sz w:val="22"/>
          <w:u w:val="single"/>
        </w:rPr>
        <w:t>4</w:t>
      </w:r>
      <w:r w:rsidRPr="002A1908">
        <w:rPr>
          <w:sz w:val="22"/>
        </w:rPr>
        <w:tab/>
      </w:r>
      <w:r w:rsidRPr="002A1908">
        <w:rPr>
          <w:sz w:val="22"/>
          <w:u w:val="single"/>
        </w:rPr>
        <w:t xml:space="preserve">June 30, </w:t>
      </w:r>
      <w:r>
        <w:rPr>
          <w:sz w:val="22"/>
          <w:u w:val="single"/>
        </w:rPr>
        <w:t>2005</w:t>
      </w:r>
    </w:p>
    <w:p w:rsidR="005F1071" w:rsidRPr="002A1908" w:rsidRDefault="005F1071" w:rsidP="004265EF">
      <w:pPr>
        <w:tabs>
          <w:tab w:val="left" w:pos="-720"/>
        </w:tabs>
        <w:suppressAutoHyphens/>
        <w:ind w:left="1080"/>
        <w:rPr>
          <w:sz w:val="22"/>
        </w:rPr>
      </w:pPr>
      <w:r w:rsidRPr="002A1908">
        <w:rPr>
          <w:sz w:val="22"/>
        </w:rPr>
        <w:t>Raw material</w:t>
      </w:r>
      <w:r w:rsidRPr="002A1908">
        <w:rPr>
          <w:sz w:val="22"/>
          <w:vertAlign w:val="superscript"/>
        </w:rPr>
        <w:t>1</w:t>
      </w:r>
      <w:r w:rsidRPr="002A1908">
        <w:rPr>
          <w:sz w:val="22"/>
        </w:rPr>
        <w:tab/>
        <w:t xml:space="preserve"> </w:t>
      </w:r>
      <w:r w:rsidRPr="002A1908">
        <w:rPr>
          <w:sz w:val="22"/>
        </w:rPr>
        <w:tab/>
        <w:t xml:space="preserve">    40,000</w:t>
      </w:r>
      <w:r w:rsidRPr="002A1908">
        <w:rPr>
          <w:sz w:val="22"/>
        </w:rPr>
        <w:tab/>
        <w:t xml:space="preserve">       10,000</w:t>
      </w:r>
    </w:p>
    <w:p w:rsidR="005F1071" w:rsidRPr="002A1908" w:rsidRDefault="005F1071" w:rsidP="004265EF">
      <w:pPr>
        <w:tabs>
          <w:tab w:val="left" w:pos="-720"/>
        </w:tabs>
        <w:suppressAutoHyphens/>
        <w:ind w:left="1080"/>
        <w:rPr>
          <w:sz w:val="22"/>
        </w:rPr>
      </w:pPr>
      <w:r w:rsidRPr="002A1908">
        <w:rPr>
          <w:sz w:val="22"/>
        </w:rPr>
        <w:t>Work</w:t>
      </w:r>
      <w:r w:rsidR="004265EF">
        <w:rPr>
          <w:sz w:val="22"/>
        </w:rPr>
        <w:t>-</w:t>
      </w:r>
      <w:r w:rsidR="004265EF" w:rsidRPr="002A1908">
        <w:rPr>
          <w:sz w:val="22"/>
        </w:rPr>
        <w:t>in</w:t>
      </w:r>
      <w:r w:rsidR="004265EF">
        <w:rPr>
          <w:sz w:val="22"/>
        </w:rPr>
        <w:t>-</w:t>
      </w:r>
      <w:r w:rsidRPr="002A1908">
        <w:rPr>
          <w:sz w:val="22"/>
        </w:rPr>
        <w:t>process</w:t>
      </w:r>
      <w:r w:rsidRPr="002A1908">
        <w:rPr>
          <w:sz w:val="22"/>
        </w:rPr>
        <w:tab/>
      </w:r>
      <w:r w:rsidRPr="002A1908">
        <w:rPr>
          <w:sz w:val="22"/>
        </w:rPr>
        <w:tab/>
        <w:t xml:space="preserve">      8,000</w:t>
      </w:r>
      <w:r w:rsidRPr="002A1908">
        <w:rPr>
          <w:sz w:val="22"/>
        </w:rPr>
        <w:tab/>
        <w:t xml:space="preserve">         8,000</w:t>
      </w:r>
    </w:p>
    <w:p w:rsidR="005F1071" w:rsidRPr="002A1908" w:rsidRDefault="005F1071" w:rsidP="004265EF">
      <w:pPr>
        <w:tabs>
          <w:tab w:val="left" w:pos="-720"/>
        </w:tabs>
        <w:suppressAutoHyphens/>
        <w:ind w:left="1080"/>
        <w:rPr>
          <w:sz w:val="22"/>
        </w:rPr>
      </w:pPr>
      <w:r w:rsidRPr="002A1908">
        <w:rPr>
          <w:sz w:val="22"/>
        </w:rPr>
        <w:t>Finished goods</w:t>
      </w:r>
      <w:r w:rsidRPr="002A1908">
        <w:rPr>
          <w:sz w:val="22"/>
        </w:rPr>
        <w:tab/>
      </w:r>
      <w:r w:rsidRPr="002A1908">
        <w:rPr>
          <w:sz w:val="22"/>
        </w:rPr>
        <w:tab/>
        <w:t xml:space="preserve">    30,000</w:t>
      </w:r>
      <w:r w:rsidRPr="002A1908">
        <w:rPr>
          <w:sz w:val="22"/>
        </w:rPr>
        <w:tab/>
        <w:t xml:space="preserve">         5,000</w:t>
      </w:r>
    </w:p>
    <w:p w:rsidR="005F1071" w:rsidRPr="002A1908" w:rsidRDefault="005F1071" w:rsidP="004265EF">
      <w:pPr>
        <w:tabs>
          <w:tab w:val="left" w:pos="-720"/>
        </w:tabs>
        <w:suppressAutoHyphens/>
        <w:ind w:left="1080"/>
        <w:rPr>
          <w:sz w:val="22"/>
        </w:rPr>
      </w:pPr>
      <w:r w:rsidRPr="002A1908">
        <w:rPr>
          <w:sz w:val="22"/>
          <w:vertAlign w:val="superscript"/>
        </w:rPr>
        <w:t>1</w:t>
      </w:r>
      <w:r w:rsidRPr="002A1908">
        <w:rPr>
          <w:sz w:val="22"/>
        </w:rPr>
        <w:t xml:space="preserve"> </w:t>
      </w:r>
      <w:r w:rsidRPr="002A1908">
        <w:rPr>
          <w:sz w:val="18"/>
        </w:rPr>
        <w:t>Three (3) units of raw material are needed to produce each unit of finished product.</w:t>
      </w:r>
    </w:p>
    <w:p w:rsidR="005F1071" w:rsidRPr="002A1908" w:rsidRDefault="005F1071" w:rsidP="00403A30">
      <w:pPr>
        <w:tabs>
          <w:tab w:val="left" w:pos="-720"/>
          <w:tab w:val="left" w:pos="360"/>
        </w:tabs>
        <w:suppressAutoHyphens/>
        <w:ind w:left="360" w:hanging="360"/>
        <w:rPr>
          <w:sz w:val="22"/>
        </w:rPr>
      </w:pPr>
    </w:p>
    <w:p w:rsidR="005F1071" w:rsidRPr="002A1908" w:rsidRDefault="005F1071" w:rsidP="00E813EC">
      <w:pPr>
        <w:tabs>
          <w:tab w:val="left" w:pos="-720"/>
        </w:tabs>
        <w:suppressAutoHyphens/>
        <w:ind w:left="720" w:hanging="720"/>
        <w:rPr>
          <w:sz w:val="22"/>
        </w:rPr>
      </w:pPr>
      <w:r w:rsidRPr="002A1908">
        <w:rPr>
          <w:sz w:val="22"/>
        </w:rPr>
        <w:t>4.</w:t>
      </w:r>
      <w:r w:rsidRPr="002A1908">
        <w:rPr>
          <w:sz w:val="22"/>
        </w:rPr>
        <w:tab/>
        <w:t>[CMA Adapted] If Hester Company plans to se</w:t>
      </w:r>
      <w:r>
        <w:rPr>
          <w:sz w:val="22"/>
        </w:rPr>
        <w:t>ll 500,000 units during the 2004–2005</w:t>
      </w:r>
      <w:r w:rsidRPr="002A1908">
        <w:rPr>
          <w:sz w:val="22"/>
        </w:rPr>
        <w:t xml:space="preserve"> fiscal year, the number of units it would have to manufacture during the year would be</w:t>
      </w:r>
    </w:p>
    <w:p w:rsidR="005F1071" w:rsidRDefault="005F1071" w:rsidP="00E813EC">
      <w:pPr>
        <w:tabs>
          <w:tab w:val="left" w:pos="-720"/>
        </w:tabs>
        <w:suppressAutoHyphens/>
        <w:ind w:left="1440" w:hanging="720"/>
        <w:rPr>
          <w:sz w:val="22"/>
        </w:rPr>
      </w:pPr>
      <w:r w:rsidRPr="002A1908">
        <w:rPr>
          <w:sz w:val="22"/>
        </w:rPr>
        <w:t>a.</w:t>
      </w:r>
      <w:r>
        <w:rPr>
          <w:sz w:val="22"/>
        </w:rPr>
        <w:tab/>
      </w:r>
      <w:r w:rsidRPr="002A1908">
        <w:rPr>
          <w:sz w:val="22"/>
        </w:rPr>
        <w:t>505,000 units.</w:t>
      </w:r>
    </w:p>
    <w:p w:rsidR="005F1071" w:rsidRDefault="005F1071" w:rsidP="00E813EC">
      <w:pPr>
        <w:tabs>
          <w:tab w:val="left" w:pos="-720"/>
        </w:tabs>
        <w:suppressAutoHyphens/>
        <w:ind w:left="1440" w:hanging="720"/>
        <w:rPr>
          <w:sz w:val="22"/>
        </w:rPr>
      </w:pPr>
      <w:r w:rsidRPr="002A1908">
        <w:rPr>
          <w:sz w:val="22"/>
        </w:rPr>
        <w:t>b.</w:t>
      </w:r>
      <w:r>
        <w:rPr>
          <w:sz w:val="22"/>
        </w:rPr>
        <w:tab/>
      </w:r>
      <w:r w:rsidRPr="002A1908">
        <w:rPr>
          <w:sz w:val="22"/>
        </w:rPr>
        <w:t>500,000 units.</w:t>
      </w:r>
    </w:p>
    <w:p w:rsidR="005F1071" w:rsidRDefault="005F1071" w:rsidP="00E813EC">
      <w:pPr>
        <w:tabs>
          <w:tab w:val="left" w:pos="-720"/>
        </w:tabs>
        <w:suppressAutoHyphens/>
        <w:ind w:left="1440" w:hanging="720"/>
        <w:rPr>
          <w:sz w:val="22"/>
        </w:rPr>
      </w:pPr>
      <w:r w:rsidRPr="002A1908">
        <w:rPr>
          <w:sz w:val="22"/>
        </w:rPr>
        <w:t>c.</w:t>
      </w:r>
      <w:r>
        <w:rPr>
          <w:sz w:val="22"/>
        </w:rPr>
        <w:tab/>
      </w:r>
      <w:r w:rsidRPr="002A1908">
        <w:rPr>
          <w:sz w:val="22"/>
        </w:rPr>
        <w:t>480,000 units.</w:t>
      </w:r>
    </w:p>
    <w:p w:rsidR="005F1071" w:rsidRDefault="005F1071" w:rsidP="00E813EC">
      <w:pPr>
        <w:tabs>
          <w:tab w:val="left" w:pos="-720"/>
        </w:tabs>
        <w:suppressAutoHyphens/>
        <w:ind w:left="1440" w:hanging="720"/>
        <w:rPr>
          <w:sz w:val="22"/>
        </w:rPr>
      </w:pPr>
      <w:r w:rsidRPr="002A1908">
        <w:rPr>
          <w:sz w:val="22"/>
        </w:rPr>
        <w:t>d.</w:t>
      </w:r>
      <w:r>
        <w:rPr>
          <w:sz w:val="22"/>
        </w:rPr>
        <w:tab/>
      </w:r>
      <w:r w:rsidRPr="002A1908">
        <w:rPr>
          <w:sz w:val="22"/>
        </w:rPr>
        <w:t>475,000 units.</w:t>
      </w:r>
    </w:p>
    <w:p w:rsidR="004265EF" w:rsidRPr="002A1908" w:rsidRDefault="004265EF" w:rsidP="00E813EC">
      <w:pPr>
        <w:tabs>
          <w:tab w:val="left" w:pos="-720"/>
        </w:tabs>
        <w:suppressAutoHyphens/>
        <w:ind w:left="1440" w:hanging="720"/>
        <w:rPr>
          <w:sz w:val="22"/>
        </w:rPr>
      </w:pPr>
    </w:p>
    <w:p w:rsidR="005F1071" w:rsidRPr="002A1908" w:rsidRDefault="005F1071" w:rsidP="00E813EC">
      <w:pPr>
        <w:tabs>
          <w:tab w:val="left" w:pos="-720"/>
        </w:tabs>
        <w:suppressAutoHyphens/>
        <w:ind w:left="720" w:hanging="720"/>
        <w:rPr>
          <w:sz w:val="22"/>
        </w:rPr>
      </w:pPr>
      <w:r w:rsidRPr="002A1908">
        <w:rPr>
          <w:sz w:val="22"/>
        </w:rPr>
        <w:t>5</w:t>
      </w:r>
      <w:r>
        <w:rPr>
          <w:sz w:val="22"/>
        </w:rPr>
        <w:t>.</w:t>
      </w:r>
      <w:r>
        <w:rPr>
          <w:sz w:val="22"/>
        </w:rPr>
        <w:tab/>
      </w:r>
      <w:r w:rsidRPr="002A1908">
        <w:rPr>
          <w:sz w:val="22"/>
        </w:rPr>
        <w:t>[CMA Adapted] If 450,000 finished units were to be manufactured during the 200</w:t>
      </w:r>
      <w:r>
        <w:rPr>
          <w:sz w:val="22"/>
        </w:rPr>
        <w:t>4–2005</w:t>
      </w:r>
      <w:r w:rsidRPr="002A1908">
        <w:rPr>
          <w:sz w:val="22"/>
        </w:rPr>
        <w:t xml:space="preserve"> fiscal year by Hester Company, the units of raw material needed to be purchased would be</w:t>
      </w:r>
    </w:p>
    <w:p w:rsidR="005F1071" w:rsidRDefault="005F1071" w:rsidP="00E813EC">
      <w:pPr>
        <w:tabs>
          <w:tab w:val="left" w:pos="-720"/>
        </w:tabs>
        <w:suppressAutoHyphens/>
        <w:ind w:left="1440" w:hanging="720"/>
        <w:rPr>
          <w:sz w:val="22"/>
        </w:rPr>
      </w:pPr>
      <w:r w:rsidRPr="002A1908">
        <w:rPr>
          <w:sz w:val="22"/>
        </w:rPr>
        <w:t>a.</w:t>
      </w:r>
      <w:r>
        <w:rPr>
          <w:sz w:val="22"/>
        </w:rPr>
        <w:tab/>
      </w:r>
      <w:r w:rsidRPr="002A1908">
        <w:rPr>
          <w:sz w:val="22"/>
        </w:rPr>
        <w:t>1,350,000 units.</w:t>
      </w:r>
    </w:p>
    <w:p w:rsidR="005F1071" w:rsidRDefault="005F1071" w:rsidP="00E813EC">
      <w:pPr>
        <w:tabs>
          <w:tab w:val="left" w:pos="-720"/>
        </w:tabs>
        <w:suppressAutoHyphens/>
        <w:ind w:left="1440" w:hanging="720"/>
        <w:rPr>
          <w:sz w:val="22"/>
        </w:rPr>
      </w:pPr>
      <w:r w:rsidRPr="002A1908">
        <w:rPr>
          <w:sz w:val="22"/>
        </w:rPr>
        <w:t>b.</w:t>
      </w:r>
      <w:r>
        <w:rPr>
          <w:sz w:val="22"/>
        </w:rPr>
        <w:tab/>
      </w:r>
      <w:r w:rsidRPr="002A1908">
        <w:rPr>
          <w:sz w:val="22"/>
        </w:rPr>
        <w:t>1,360,000 units.</w:t>
      </w:r>
    </w:p>
    <w:p w:rsidR="005F1071" w:rsidRDefault="005F1071" w:rsidP="00E813EC">
      <w:pPr>
        <w:tabs>
          <w:tab w:val="left" w:pos="-720"/>
        </w:tabs>
        <w:suppressAutoHyphens/>
        <w:ind w:left="1440" w:hanging="720"/>
        <w:rPr>
          <w:sz w:val="22"/>
        </w:rPr>
      </w:pPr>
      <w:r w:rsidRPr="002A1908">
        <w:rPr>
          <w:sz w:val="22"/>
        </w:rPr>
        <w:t>c.</w:t>
      </w:r>
      <w:r>
        <w:rPr>
          <w:sz w:val="22"/>
        </w:rPr>
        <w:tab/>
      </w:r>
      <w:r w:rsidRPr="002A1908">
        <w:rPr>
          <w:sz w:val="22"/>
        </w:rPr>
        <w:t>1,320,000 units.</w:t>
      </w:r>
    </w:p>
    <w:p w:rsidR="005F1071" w:rsidRPr="00AE7F30" w:rsidRDefault="005F1071" w:rsidP="00E813EC">
      <w:pPr>
        <w:tabs>
          <w:tab w:val="left" w:pos="-720"/>
        </w:tabs>
        <w:suppressAutoHyphens/>
        <w:ind w:left="1440" w:hanging="720"/>
        <w:rPr>
          <w:sz w:val="22"/>
          <w:szCs w:val="22"/>
        </w:rPr>
      </w:pPr>
      <w:r w:rsidRPr="002A1908">
        <w:rPr>
          <w:sz w:val="22"/>
        </w:rPr>
        <w:t>d.</w:t>
      </w:r>
      <w:r>
        <w:rPr>
          <w:sz w:val="22"/>
        </w:rPr>
        <w:tab/>
      </w:r>
      <w:r w:rsidRPr="002A1908">
        <w:rPr>
          <w:sz w:val="22"/>
        </w:rPr>
        <w:t>1,330,000 units.</w:t>
      </w:r>
    </w:p>
    <w:p w:rsidR="005F1071" w:rsidRPr="002A1908" w:rsidRDefault="005F1071" w:rsidP="00403A30">
      <w:pPr>
        <w:rPr>
          <w:sz w:val="16"/>
        </w:rPr>
      </w:pPr>
    </w:p>
    <w:p w:rsidR="005F1071" w:rsidRPr="002A1908" w:rsidRDefault="005F1071" w:rsidP="00E813EC">
      <w:pPr>
        <w:ind w:left="720" w:hanging="720"/>
        <w:rPr>
          <w:sz w:val="22"/>
        </w:rPr>
      </w:pPr>
      <w:r w:rsidRPr="002A1908">
        <w:rPr>
          <w:sz w:val="22"/>
        </w:rPr>
        <w:t>6</w:t>
      </w:r>
      <w:r>
        <w:rPr>
          <w:sz w:val="22"/>
        </w:rPr>
        <w:t>.</w:t>
      </w:r>
      <w:r w:rsidDel="00E813EC">
        <w:rPr>
          <w:sz w:val="22"/>
        </w:rPr>
        <w:t xml:space="preserve"> </w:t>
      </w:r>
      <w:r>
        <w:rPr>
          <w:sz w:val="22"/>
        </w:rPr>
        <w:tab/>
      </w:r>
      <w:r w:rsidRPr="002A1908">
        <w:rPr>
          <w:sz w:val="22"/>
        </w:rPr>
        <w:t xml:space="preserve">Which of the following does </w:t>
      </w:r>
      <w:r w:rsidRPr="009341E7">
        <w:rPr>
          <w:i/>
          <w:sz w:val="22"/>
        </w:rPr>
        <w:t>not</w:t>
      </w:r>
      <w:r w:rsidRPr="002A1908">
        <w:rPr>
          <w:sz w:val="22"/>
        </w:rPr>
        <w:t xml:space="preserve"> pertain to financial planning models in software form?</w:t>
      </w:r>
    </w:p>
    <w:p w:rsidR="005F1071" w:rsidRPr="002A1908" w:rsidRDefault="005F1071" w:rsidP="00556EFB">
      <w:pPr>
        <w:numPr>
          <w:ilvl w:val="0"/>
          <w:numId w:val="8"/>
        </w:numPr>
        <w:tabs>
          <w:tab w:val="clear" w:pos="720"/>
        </w:tabs>
        <w:ind w:left="1440" w:hanging="720"/>
        <w:rPr>
          <w:sz w:val="22"/>
        </w:rPr>
      </w:pPr>
      <w:r w:rsidRPr="002A1908">
        <w:rPr>
          <w:sz w:val="22"/>
        </w:rPr>
        <w:t>Reduces computational burden and time required to prepare budgets</w:t>
      </w:r>
    </w:p>
    <w:p w:rsidR="005F1071" w:rsidRPr="002A1908" w:rsidRDefault="005F1071" w:rsidP="00556EFB">
      <w:pPr>
        <w:numPr>
          <w:ilvl w:val="0"/>
          <w:numId w:val="8"/>
        </w:numPr>
        <w:tabs>
          <w:tab w:val="clear" w:pos="720"/>
        </w:tabs>
        <w:ind w:left="1440" w:hanging="720"/>
        <w:rPr>
          <w:sz w:val="22"/>
        </w:rPr>
      </w:pPr>
      <w:r w:rsidRPr="002A1908">
        <w:rPr>
          <w:sz w:val="22"/>
        </w:rPr>
        <w:t>Eliminates need to update budgets as uncertainty resolved</w:t>
      </w:r>
    </w:p>
    <w:p w:rsidR="005F1071" w:rsidRPr="002A1908" w:rsidRDefault="005F1071" w:rsidP="00556EFB">
      <w:pPr>
        <w:numPr>
          <w:ilvl w:val="0"/>
          <w:numId w:val="8"/>
        </w:numPr>
        <w:tabs>
          <w:tab w:val="clear" w:pos="720"/>
        </w:tabs>
        <w:ind w:left="1440" w:hanging="720"/>
        <w:rPr>
          <w:sz w:val="22"/>
        </w:rPr>
      </w:pPr>
      <w:r w:rsidRPr="002A1908">
        <w:rPr>
          <w:sz w:val="22"/>
        </w:rPr>
        <w:t>Assists managers with sensitivity analysis</w:t>
      </w:r>
    </w:p>
    <w:p w:rsidR="005F1071" w:rsidRDefault="005F1071" w:rsidP="00556EFB">
      <w:pPr>
        <w:numPr>
          <w:ilvl w:val="0"/>
          <w:numId w:val="8"/>
        </w:numPr>
        <w:tabs>
          <w:tab w:val="clear" w:pos="720"/>
        </w:tabs>
        <w:ind w:left="1440" w:hanging="720"/>
        <w:rPr>
          <w:sz w:val="22"/>
        </w:rPr>
      </w:pPr>
      <w:r w:rsidRPr="002A1908">
        <w:rPr>
          <w:sz w:val="22"/>
        </w:rPr>
        <w:t>Performs calculations that are mathematical representations of relationships in master budget</w:t>
      </w:r>
    </w:p>
    <w:p w:rsidR="005F1071" w:rsidRPr="002A1908" w:rsidRDefault="005F1071" w:rsidP="00403A30">
      <w:pPr>
        <w:rPr>
          <w:sz w:val="22"/>
        </w:rPr>
      </w:pPr>
    </w:p>
    <w:p w:rsidR="005F1071" w:rsidRPr="002A1908" w:rsidRDefault="005F1071" w:rsidP="00556EFB">
      <w:pPr>
        <w:numPr>
          <w:ilvl w:val="0"/>
          <w:numId w:val="9"/>
        </w:numPr>
        <w:tabs>
          <w:tab w:val="clear" w:pos="360"/>
        </w:tabs>
        <w:ind w:left="720" w:hanging="720"/>
        <w:rPr>
          <w:sz w:val="22"/>
        </w:rPr>
      </w:pPr>
      <w:r w:rsidRPr="002A1908">
        <w:rPr>
          <w:sz w:val="22"/>
        </w:rPr>
        <w:t>The major cost management concept used in kaizen budgeting is that of</w:t>
      </w:r>
    </w:p>
    <w:p w:rsidR="005F1071" w:rsidRPr="002A1908" w:rsidRDefault="005F1071" w:rsidP="00556EFB">
      <w:pPr>
        <w:numPr>
          <w:ilvl w:val="0"/>
          <w:numId w:val="4"/>
        </w:numPr>
        <w:tabs>
          <w:tab w:val="clear" w:pos="645"/>
        </w:tabs>
        <w:ind w:left="1440" w:hanging="720"/>
        <w:rPr>
          <w:sz w:val="22"/>
        </w:rPr>
      </w:pPr>
      <w:proofErr w:type="gramStart"/>
      <w:r w:rsidRPr="002A1908">
        <w:rPr>
          <w:sz w:val="22"/>
        </w:rPr>
        <w:t>eliminating</w:t>
      </w:r>
      <w:proofErr w:type="gramEnd"/>
      <w:r w:rsidRPr="002A1908">
        <w:rPr>
          <w:sz w:val="22"/>
        </w:rPr>
        <w:t xml:space="preserve"> inventories of every type but materials.</w:t>
      </w:r>
    </w:p>
    <w:p w:rsidR="005F1071" w:rsidRPr="002A1908" w:rsidRDefault="005F1071" w:rsidP="00556EFB">
      <w:pPr>
        <w:numPr>
          <w:ilvl w:val="0"/>
          <w:numId w:val="4"/>
        </w:numPr>
        <w:tabs>
          <w:tab w:val="clear" w:pos="645"/>
        </w:tabs>
        <w:ind w:left="1440" w:hanging="720"/>
        <w:rPr>
          <w:sz w:val="22"/>
        </w:rPr>
      </w:pPr>
      <w:proofErr w:type="gramStart"/>
      <w:r w:rsidRPr="002A1908">
        <w:rPr>
          <w:sz w:val="22"/>
        </w:rPr>
        <w:t>refinements</w:t>
      </w:r>
      <w:proofErr w:type="gramEnd"/>
      <w:r w:rsidRPr="002A1908">
        <w:rPr>
          <w:sz w:val="22"/>
        </w:rPr>
        <w:t xml:space="preserve"> in the indirect-cost categories for costing systems.</w:t>
      </w:r>
    </w:p>
    <w:p w:rsidR="005F1071" w:rsidRPr="002A1908" w:rsidRDefault="005F1071" w:rsidP="00556EFB">
      <w:pPr>
        <w:numPr>
          <w:ilvl w:val="0"/>
          <w:numId w:val="4"/>
        </w:numPr>
        <w:tabs>
          <w:tab w:val="clear" w:pos="645"/>
        </w:tabs>
        <w:ind w:left="1440" w:hanging="720"/>
        <w:rPr>
          <w:sz w:val="22"/>
        </w:rPr>
      </w:pPr>
      <w:proofErr w:type="gramStart"/>
      <w:r w:rsidRPr="002A1908">
        <w:rPr>
          <w:sz w:val="22"/>
        </w:rPr>
        <w:t>continuous</w:t>
      </w:r>
      <w:proofErr w:type="gramEnd"/>
      <w:r w:rsidRPr="002A1908">
        <w:rPr>
          <w:sz w:val="22"/>
        </w:rPr>
        <w:t xml:space="preserve"> improvement.</w:t>
      </w:r>
    </w:p>
    <w:p w:rsidR="005F1071" w:rsidRPr="00E813EC" w:rsidRDefault="005F1071" w:rsidP="00556EFB">
      <w:pPr>
        <w:numPr>
          <w:ilvl w:val="0"/>
          <w:numId w:val="4"/>
        </w:numPr>
        <w:tabs>
          <w:tab w:val="clear" w:pos="645"/>
        </w:tabs>
        <w:ind w:left="1440" w:hanging="720"/>
        <w:rPr>
          <w:sz w:val="22"/>
          <w:szCs w:val="22"/>
        </w:rPr>
      </w:pPr>
      <w:proofErr w:type="gramStart"/>
      <w:r w:rsidRPr="00E813EC">
        <w:rPr>
          <w:sz w:val="22"/>
          <w:szCs w:val="22"/>
        </w:rPr>
        <w:t>sensitivity</w:t>
      </w:r>
      <w:proofErr w:type="gramEnd"/>
      <w:r w:rsidRPr="00E813EC">
        <w:rPr>
          <w:sz w:val="22"/>
          <w:szCs w:val="22"/>
        </w:rPr>
        <w:t xml:space="preserve"> analysis using computer-based financial planning models.</w:t>
      </w:r>
    </w:p>
    <w:p w:rsidR="005F1071" w:rsidRPr="00E813EC" w:rsidRDefault="005F1071" w:rsidP="00403A30">
      <w:pPr>
        <w:rPr>
          <w:sz w:val="22"/>
          <w:szCs w:val="22"/>
        </w:rPr>
      </w:pPr>
    </w:p>
    <w:p w:rsidR="005F1071" w:rsidRPr="002A1908" w:rsidRDefault="005F1071" w:rsidP="00556EFB">
      <w:pPr>
        <w:numPr>
          <w:ilvl w:val="0"/>
          <w:numId w:val="9"/>
        </w:numPr>
        <w:tabs>
          <w:tab w:val="clear" w:pos="360"/>
          <w:tab w:val="left" w:pos="-720"/>
        </w:tabs>
        <w:suppressAutoHyphens/>
        <w:ind w:left="720" w:hanging="720"/>
        <w:rPr>
          <w:sz w:val="22"/>
        </w:rPr>
      </w:pPr>
      <w:r w:rsidRPr="002A1908">
        <w:rPr>
          <w:sz w:val="22"/>
        </w:rPr>
        <w:t xml:space="preserve">Which of the following statements does </w:t>
      </w:r>
      <w:r w:rsidRPr="00DF4ADF">
        <w:rPr>
          <w:i/>
          <w:sz w:val="22"/>
        </w:rPr>
        <w:t xml:space="preserve">not </w:t>
      </w:r>
      <w:r w:rsidRPr="002A1908">
        <w:rPr>
          <w:sz w:val="22"/>
        </w:rPr>
        <w:t>describe responsibility accounting?</w:t>
      </w:r>
    </w:p>
    <w:p w:rsidR="005F1071" w:rsidRPr="002A1908" w:rsidRDefault="005F1071" w:rsidP="00556EFB">
      <w:pPr>
        <w:numPr>
          <w:ilvl w:val="0"/>
          <w:numId w:val="5"/>
        </w:numPr>
        <w:tabs>
          <w:tab w:val="clear" w:pos="720"/>
          <w:tab w:val="left" w:pos="-720"/>
        </w:tabs>
        <w:suppressAutoHyphens/>
        <w:ind w:left="1440" w:hanging="720"/>
        <w:rPr>
          <w:sz w:val="22"/>
        </w:rPr>
      </w:pPr>
      <w:r w:rsidRPr="002A1908">
        <w:rPr>
          <w:sz w:val="22"/>
        </w:rPr>
        <w:t>It measures the plans and actions of each responsibility center.</w:t>
      </w:r>
    </w:p>
    <w:p w:rsidR="005F1071" w:rsidRPr="002A1908" w:rsidRDefault="005F1071" w:rsidP="00556EFB">
      <w:pPr>
        <w:numPr>
          <w:ilvl w:val="0"/>
          <w:numId w:val="5"/>
        </w:numPr>
        <w:tabs>
          <w:tab w:val="clear" w:pos="720"/>
          <w:tab w:val="left" w:pos="-720"/>
        </w:tabs>
        <w:suppressAutoHyphens/>
        <w:ind w:left="1440" w:hanging="720"/>
        <w:rPr>
          <w:sz w:val="22"/>
        </w:rPr>
      </w:pPr>
      <w:r w:rsidRPr="002A1908">
        <w:rPr>
          <w:sz w:val="22"/>
        </w:rPr>
        <w:t>It budgets to emphasize that for which each responsibility center is accountable.</w:t>
      </w:r>
    </w:p>
    <w:p w:rsidR="005F1071" w:rsidRPr="002A1908" w:rsidRDefault="005F1071" w:rsidP="00556EFB">
      <w:pPr>
        <w:numPr>
          <w:ilvl w:val="0"/>
          <w:numId w:val="5"/>
        </w:numPr>
        <w:tabs>
          <w:tab w:val="clear" w:pos="720"/>
          <w:tab w:val="left" w:pos="-720"/>
        </w:tabs>
        <w:suppressAutoHyphens/>
        <w:ind w:left="1440" w:hanging="720"/>
        <w:rPr>
          <w:sz w:val="22"/>
        </w:rPr>
      </w:pPr>
      <w:r w:rsidRPr="002A1908">
        <w:rPr>
          <w:sz w:val="22"/>
        </w:rPr>
        <w:t xml:space="preserve">It calculates variances between budgeted and actual </w:t>
      </w:r>
      <w:r>
        <w:rPr>
          <w:sz w:val="22"/>
        </w:rPr>
        <w:t xml:space="preserve">accountability </w:t>
      </w:r>
      <w:r w:rsidRPr="002A1908">
        <w:rPr>
          <w:sz w:val="22"/>
        </w:rPr>
        <w:t>for each responsibility center.</w:t>
      </w:r>
    </w:p>
    <w:p w:rsidR="005F1071" w:rsidRPr="002A1908" w:rsidRDefault="005F1071" w:rsidP="00556EFB">
      <w:pPr>
        <w:numPr>
          <w:ilvl w:val="0"/>
          <w:numId w:val="5"/>
        </w:numPr>
        <w:tabs>
          <w:tab w:val="clear" w:pos="720"/>
          <w:tab w:val="left" w:pos="-720"/>
        </w:tabs>
        <w:suppressAutoHyphens/>
        <w:ind w:left="1440" w:hanging="720"/>
        <w:rPr>
          <w:sz w:val="22"/>
        </w:rPr>
      </w:pPr>
      <w:r w:rsidRPr="002A1908">
        <w:rPr>
          <w:sz w:val="22"/>
        </w:rPr>
        <w:t>It identifies managers at fault for operating problems by reports for each responsibility center.</w:t>
      </w:r>
    </w:p>
    <w:p w:rsidR="005F1071" w:rsidRPr="00E813EC" w:rsidRDefault="005F1071" w:rsidP="00403A30">
      <w:pPr>
        <w:tabs>
          <w:tab w:val="left" w:pos="-720"/>
        </w:tabs>
        <w:suppressAutoHyphens/>
        <w:rPr>
          <w:sz w:val="22"/>
          <w:szCs w:val="22"/>
        </w:rPr>
      </w:pPr>
    </w:p>
    <w:p w:rsidR="005F1071" w:rsidRPr="002A1908" w:rsidRDefault="005F1071" w:rsidP="00556EFB">
      <w:pPr>
        <w:numPr>
          <w:ilvl w:val="0"/>
          <w:numId w:val="9"/>
        </w:numPr>
        <w:tabs>
          <w:tab w:val="clear" w:pos="360"/>
          <w:tab w:val="left" w:pos="-720"/>
        </w:tabs>
        <w:suppressAutoHyphens/>
        <w:ind w:left="720" w:hanging="720"/>
        <w:rPr>
          <w:sz w:val="22"/>
        </w:rPr>
      </w:pPr>
      <w:r>
        <w:rPr>
          <w:sz w:val="22"/>
        </w:rPr>
        <w:t>Controllability</w:t>
      </w:r>
    </w:p>
    <w:p w:rsidR="005F1071" w:rsidRDefault="005F1071" w:rsidP="00556EFB">
      <w:pPr>
        <w:numPr>
          <w:ilvl w:val="0"/>
          <w:numId w:val="6"/>
        </w:numPr>
        <w:tabs>
          <w:tab w:val="clear" w:pos="720"/>
          <w:tab w:val="left" w:pos="-720"/>
        </w:tabs>
        <w:suppressAutoHyphens/>
        <w:ind w:left="1440" w:hanging="720"/>
        <w:rPr>
          <w:sz w:val="22"/>
        </w:rPr>
      </w:pPr>
      <w:proofErr w:type="gramStart"/>
      <w:r>
        <w:rPr>
          <w:sz w:val="22"/>
        </w:rPr>
        <w:t>is</w:t>
      </w:r>
      <w:proofErr w:type="gramEnd"/>
      <w:r>
        <w:rPr>
          <w:sz w:val="22"/>
        </w:rPr>
        <w:t xml:space="preserve"> always clear cut as to who has responsibility for a cost.</w:t>
      </w:r>
    </w:p>
    <w:p w:rsidR="005F1071" w:rsidRDefault="005F1071" w:rsidP="00556EFB">
      <w:pPr>
        <w:numPr>
          <w:ilvl w:val="0"/>
          <w:numId w:val="6"/>
        </w:numPr>
        <w:tabs>
          <w:tab w:val="clear" w:pos="720"/>
          <w:tab w:val="left" w:pos="-720"/>
        </w:tabs>
        <w:suppressAutoHyphens/>
        <w:ind w:left="1440" w:hanging="720"/>
        <w:rPr>
          <w:sz w:val="22"/>
        </w:rPr>
      </w:pPr>
      <w:proofErr w:type="gramStart"/>
      <w:r>
        <w:rPr>
          <w:sz w:val="22"/>
        </w:rPr>
        <w:t>is</w:t>
      </w:r>
      <w:proofErr w:type="gramEnd"/>
      <w:r>
        <w:rPr>
          <w:sz w:val="22"/>
        </w:rPr>
        <w:t xml:space="preserve"> another term for responsibility.</w:t>
      </w:r>
    </w:p>
    <w:p w:rsidR="005F1071" w:rsidRDefault="005F1071" w:rsidP="00556EFB">
      <w:pPr>
        <w:numPr>
          <w:ilvl w:val="0"/>
          <w:numId w:val="6"/>
        </w:numPr>
        <w:tabs>
          <w:tab w:val="clear" w:pos="720"/>
          <w:tab w:val="left" w:pos="-720"/>
        </w:tabs>
        <w:suppressAutoHyphens/>
        <w:ind w:left="1440" w:hanging="720"/>
        <w:rPr>
          <w:sz w:val="22"/>
        </w:rPr>
      </w:pPr>
      <w:proofErr w:type="gramStart"/>
      <w:r>
        <w:rPr>
          <w:sz w:val="22"/>
        </w:rPr>
        <w:t>is</w:t>
      </w:r>
      <w:proofErr w:type="gramEnd"/>
      <w:r>
        <w:rPr>
          <w:sz w:val="22"/>
        </w:rPr>
        <w:t xml:space="preserve"> the responsibility of the corporate controller.</w:t>
      </w:r>
    </w:p>
    <w:p w:rsidR="005F1071" w:rsidRPr="005B1633" w:rsidRDefault="005F1071" w:rsidP="00556EFB">
      <w:pPr>
        <w:numPr>
          <w:ilvl w:val="0"/>
          <w:numId w:val="6"/>
        </w:numPr>
        <w:tabs>
          <w:tab w:val="clear" w:pos="720"/>
          <w:tab w:val="left" w:pos="-720"/>
        </w:tabs>
        <w:suppressAutoHyphens/>
        <w:ind w:left="1440" w:hanging="720"/>
        <w:rPr>
          <w:sz w:val="22"/>
        </w:rPr>
      </w:pPr>
      <w:proofErr w:type="gramStart"/>
      <w:r>
        <w:rPr>
          <w:sz w:val="22"/>
        </w:rPr>
        <w:lastRenderedPageBreak/>
        <w:t>is</w:t>
      </w:r>
      <w:proofErr w:type="gramEnd"/>
      <w:r>
        <w:rPr>
          <w:sz w:val="22"/>
        </w:rPr>
        <w:t xml:space="preserve"> the degree of influence a specific manager has over costs, revenues, and other items.</w:t>
      </w:r>
    </w:p>
    <w:p w:rsidR="005F1071" w:rsidRPr="00E813EC" w:rsidRDefault="005F1071" w:rsidP="00403A30">
      <w:pPr>
        <w:tabs>
          <w:tab w:val="left" w:pos="-720"/>
        </w:tabs>
        <w:suppressAutoHyphens/>
        <w:rPr>
          <w:sz w:val="22"/>
        </w:rPr>
      </w:pPr>
    </w:p>
    <w:p w:rsidR="005F1071" w:rsidRDefault="005F1071" w:rsidP="00556EFB">
      <w:pPr>
        <w:numPr>
          <w:ilvl w:val="0"/>
          <w:numId w:val="9"/>
        </w:numPr>
        <w:tabs>
          <w:tab w:val="clear" w:pos="360"/>
          <w:tab w:val="left" w:pos="-720"/>
        </w:tabs>
        <w:suppressAutoHyphens/>
        <w:ind w:left="720" w:hanging="720"/>
        <w:rPr>
          <w:sz w:val="22"/>
        </w:rPr>
      </w:pPr>
      <w:r>
        <w:rPr>
          <w:sz w:val="22"/>
        </w:rPr>
        <w:t>Budgetary slack</w:t>
      </w:r>
    </w:p>
    <w:p w:rsidR="005F1071" w:rsidRDefault="005F1071" w:rsidP="00556EFB">
      <w:pPr>
        <w:numPr>
          <w:ilvl w:val="0"/>
          <w:numId w:val="11"/>
        </w:numPr>
        <w:tabs>
          <w:tab w:val="left" w:pos="-720"/>
        </w:tabs>
        <w:suppressAutoHyphens/>
        <w:ind w:left="1440" w:hanging="720"/>
        <w:rPr>
          <w:sz w:val="22"/>
        </w:rPr>
      </w:pPr>
      <w:proofErr w:type="gramStart"/>
      <w:r>
        <w:rPr>
          <w:sz w:val="22"/>
        </w:rPr>
        <w:t>is</w:t>
      </w:r>
      <w:proofErr w:type="gramEnd"/>
      <w:r>
        <w:rPr>
          <w:sz w:val="22"/>
        </w:rPr>
        <w:t xml:space="preserve"> going to be included in budget estimates, so it should just be ignored.</w:t>
      </w:r>
    </w:p>
    <w:p w:rsidR="005F1071" w:rsidRDefault="005F1071" w:rsidP="00556EFB">
      <w:pPr>
        <w:numPr>
          <w:ilvl w:val="0"/>
          <w:numId w:val="11"/>
        </w:numPr>
        <w:tabs>
          <w:tab w:val="left" w:pos="-720"/>
        </w:tabs>
        <w:suppressAutoHyphens/>
        <w:ind w:left="1440" w:hanging="720"/>
        <w:rPr>
          <w:sz w:val="22"/>
        </w:rPr>
      </w:pPr>
      <w:proofErr w:type="gramStart"/>
      <w:r>
        <w:rPr>
          <w:sz w:val="22"/>
        </w:rPr>
        <w:t>provides</w:t>
      </w:r>
      <w:proofErr w:type="gramEnd"/>
      <w:r>
        <w:rPr>
          <w:sz w:val="22"/>
        </w:rPr>
        <w:t xml:space="preserve"> managers with a hedge against unexpected circumstances.</w:t>
      </w:r>
    </w:p>
    <w:p w:rsidR="005F1071" w:rsidRDefault="005F1071" w:rsidP="00556EFB">
      <w:pPr>
        <w:numPr>
          <w:ilvl w:val="0"/>
          <w:numId w:val="11"/>
        </w:numPr>
        <w:tabs>
          <w:tab w:val="left" w:pos="-720"/>
        </w:tabs>
        <w:suppressAutoHyphens/>
        <w:ind w:left="1440" w:hanging="720"/>
        <w:rPr>
          <w:sz w:val="22"/>
        </w:rPr>
      </w:pPr>
      <w:proofErr w:type="gramStart"/>
      <w:r>
        <w:rPr>
          <w:sz w:val="22"/>
        </w:rPr>
        <w:t>should</w:t>
      </w:r>
      <w:proofErr w:type="gramEnd"/>
      <w:r>
        <w:rPr>
          <w:sz w:val="22"/>
        </w:rPr>
        <w:t xml:space="preserve"> be totally eliminated from the budget.</w:t>
      </w:r>
    </w:p>
    <w:p w:rsidR="005F1071" w:rsidRPr="0087721B" w:rsidRDefault="005F1071" w:rsidP="00556EFB">
      <w:pPr>
        <w:numPr>
          <w:ilvl w:val="0"/>
          <w:numId w:val="11"/>
        </w:numPr>
        <w:tabs>
          <w:tab w:val="left" w:pos="-720"/>
        </w:tabs>
        <w:suppressAutoHyphens/>
        <w:ind w:left="1440" w:hanging="720"/>
        <w:rPr>
          <w:sz w:val="22"/>
        </w:rPr>
      </w:pPr>
      <w:proofErr w:type="gramStart"/>
      <w:r>
        <w:rPr>
          <w:sz w:val="22"/>
        </w:rPr>
        <w:t>is</w:t>
      </w:r>
      <w:proofErr w:type="gramEnd"/>
      <w:r>
        <w:rPr>
          <w:sz w:val="22"/>
        </w:rPr>
        <w:t xml:space="preserve"> not found in governmental budgets.</w:t>
      </w:r>
    </w:p>
    <w:p w:rsidR="005F1071" w:rsidRDefault="005F1071" w:rsidP="00403A30">
      <w:pPr>
        <w:tabs>
          <w:tab w:val="left" w:pos="-720"/>
        </w:tabs>
        <w:suppressAutoHyphens/>
        <w:rPr>
          <w:b/>
          <w:sz w:val="22"/>
        </w:rPr>
      </w:pPr>
    </w:p>
    <w:p w:rsidR="005F1071" w:rsidRDefault="005F1071" w:rsidP="00403A30">
      <w:pPr>
        <w:tabs>
          <w:tab w:val="left" w:pos="-720"/>
        </w:tabs>
        <w:suppressAutoHyphens/>
        <w:rPr>
          <w:b/>
          <w:sz w:val="22"/>
        </w:rPr>
      </w:pPr>
      <w:r w:rsidRPr="009341E7">
        <w:rPr>
          <w:b/>
          <w:sz w:val="22"/>
        </w:rPr>
        <w:t>The following data apply to questions 11 and 12 [Appendix]</w:t>
      </w:r>
      <w:r>
        <w:rPr>
          <w:b/>
          <w:sz w:val="22"/>
        </w:rPr>
        <w:t>.</w:t>
      </w:r>
    </w:p>
    <w:p w:rsidR="005F1071" w:rsidRPr="009341E7" w:rsidRDefault="005F1071" w:rsidP="00403A30">
      <w:pPr>
        <w:tabs>
          <w:tab w:val="left" w:pos="-720"/>
        </w:tabs>
        <w:suppressAutoHyphens/>
        <w:rPr>
          <w:b/>
          <w:sz w:val="22"/>
        </w:rPr>
      </w:pPr>
    </w:p>
    <w:p w:rsidR="005F1071" w:rsidRPr="002A1908" w:rsidRDefault="005F1071" w:rsidP="00403A30">
      <w:pPr>
        <w:tabs>
          <w:tab w:val="left" w:pos="-720"/>
        </w:tabs>
        <w:suppressAutoHyphens/>
        <w:rPr>
          <w:sz w:val="22"/>
        </w:rPr>
      </w:pPr>
      <w:r w:rsidRPr="002A1908">
        <w:rPr>
          <w:sz w:val="22"/>
        </w:rPr>
        <w:t>Information pertaining to Brenton Corporation</w:t>
      </w:r>
      <w:r>
        <w:rPr>
          <w:sz w:val="22"/>
        </w:rPr>
        <w:t>’</w:t>
      </w:r>
      <w:r w:rsidRPr="002A1908">
        <w:rPr>
          <w:sz w:val="22"/>
        </w:rPr>
        <w:t>s sales revenue is presented in the following table</w:t>
      </w:r>
      <w:r>
        <w:rPr>
          <w:sz w:val="22"/>
        </w:rPr>
        <w:t>.</w:t>
      </w:r>
    </w:p>
    <w:p w:rsidR="005F1071" w:rsidRPr="002A1908" w:rsidRDefault="005F1071" w:rsidP="00403A30">
      <w:pPr>
        <w:tabs>
          <w:tab w:val="left" w:pos="-720"/>
        </w:tabs>
        <w:suppressAutoHyphens/>
        <w:rPr>
          <w:sz w:val="22"/>
        </w:rPr>
      </w:pPr>
    </w:p>
    <w:p w:rsidR="005F1071" w:rsidRPr="002A1908" w:rsidRDefault="005F1071" w:rsidP="004265EF">
      <w:pPr>
        <w:tabs>
          <w:tab w:val="left" w:pos="-720"/>
        </w:tabs>
        <w:suppressAutoHyphens/>
        <w:ind w:left="2880"/>
        <w:rPr>
          <w:sz w:val="22"/>
        </w:rPr>
      </w:pPr>
      <w:r w:rsidRPr="009341E7">
        <w:rPr>
          <w:sz w:val="22"/>
          <w:u w:val="single"/>
        </w:rPr>
        <w:t>February</w:t>
      </w:r>
      <w:r w:rsidRPr="002A1908">
        <w:rPr>
          <w:sz w:val="22"/>
        </w:rPr>
        <w:tab/>
        <w:t xml:space="preserve"> </w:t>
      </w:r>
      <w:r w:rsidRPr="009341E7">
        <w:rPr>
          <w:sz w:val="22"/>
          <w:u w:val="single"/>
        </w:rPr>
        <w:t>March</w:t>
      </w:r>
      <w:r w:rsidRPr="002A1908">
        <w:rPr>
          <w:sz w:val="22"/>
        </w:rPr>
        <w:tab/>
      </w:r>
      <w:r w:rsidRPr="002A1908">
        <w:rPr>
          <w:sz w:val="22"/>
        </w:rPr>
        <w:tab/>
        <w:t xml:space="preserve">  </w:t>
      </w:r>
      <w:r w:rsidRPr="009341E7">
        <w:rPr>
          <w:sz w:val="22"/>
          <w:u w:val="single"/>
        </w:rPr>
        <w:t>April</w:t>
      </w:r>
      <w:r w:rsidRPr="002A1908">
        <w:rPr>
          <w:sz w:val="22"/>
        </w:rPr>
        <w:tab/>
      </w:r>
    </w:p>
    <w:p w:rsidR="005F1071" w:rsidRPr="002A1908" w:rsidRDefault="005F1071" w:rsidP="00403A30">
      <w:pPr>
        <w:tabs>
          <w:tab w:val="left" w:pos="-720"/>
        </w:tabs>
        <w:suppressAutoHyphens/>
        <w:rPr>
          <w:sz w:val="22"/>
        </w:rPr>
      </w:pPr>
    </w:p>
    <w:p w:rsidR="005F1071" w:rsidRPr="002A1908" w:rsidRDefault="005F1071" w:rsidP="004265EF">
      <w:pPr>
        <w:tabs>
          <w:tab w:val="left" w:pos="-720"/>
        </w:tabs>
        <w:suppressAutoHyphens/>
        <w:ind w:left="720"/>
        <w:rPr>
          <w:sz w:val="22"/>
        </w:rPr>
      </w:pPr>
      <w:r w:rsidRPr="002A1908">
        <w:rPr>
          <w:sz w:val="22"/>
        </w:rPr>
        <w:t>Cash sales</w:t>
      </w:r>
      <w:r w:rsidRPr="002A1908">
        <w:rPr>
          <w:sz w:val="22"/>
        </w:rPr>
        <w:tab/>
      </w:r>
      <w:r w:rsidRPr="002A1908">
        <w:rPr>
          <w:sz w:val="22"/>
        </w:rPr>
        <w:tab/>
        <w:t>$160,000</w:t>
      </w:r>
      <w:r w:rsidRPr="002A1908">
        <w:rPr>
          <w:sz w:val="22"/>
        </w:rPr>
        <w:tab/>
        <w:t>$150,000</w:t>
      </w:r>
      <w:r w:rsidRPr="002A1908">
        <w:rPr>
          <w:sz w:val="22"/>
        </w:rPr>
        <w:tab/>
        <w:t>$120,000</w:t>
      </w:r>
    </w:p>
    <w:p w:rsidR="005F1071" w:rsidRPr="002A1908" w:rsidRDefault="005F1071" w:rsidP="004265EF">
      <w:pPr>
        <w:tabs>
          <w:tab w:val="left" w:pos="-720"/>
        </w:tabs>
        <w:suppressAutoHyphens/>
        <w:ind w:left="720"/>
        <w:rPr>
          <w:sz w:val="22"/>
        </w:rPr>
      </w:pPr>
      <w:r w:rsidRPr="002A1908">
        <w:rPr>
          <w:sz w:val="22"/>
        </w:rPr>
        <w:t>Credit sales</w:t>
      </w:r>
      <w:r w:rsidRPr="002A1908">
        <w:rPr>
          <w:sz w:val="22"/>
        </w:rPr>
        <w:tab/>
      </w:r>
      <w:r w:rsidRPr="002A1908">
        <w:rPr>
          <w:sz w:val="22"/>
        </w:rPr>
        <w:tab/>
      </w:r>
      <w:r w:rsidRPr="002A1908">
        <w:rPr>
          <w:sz w:val="22"/>
          <w:u w:val="single"/>
        </w:rPr>
        <w:t xml:space="preserve">  300,000</w:t>
      </w:r>
      <w:r w:rsidRPr="002A1908">
        <w:rPr>
          <w:sz w:val="22"/>
        </w:rPr>
        <w:tab/>
      </w:r>
      <w:r w:rsidRPr="002A1908">
        <w:rPr>
          <w:sz w:val="22"/>
          <w:u w:val="single"/>
        </w:rPr>
        <w:t xml:space="preserve">  400,000</w:t>
      </w:r>
      <w:r w:rsidRPr="002A1908">
        <w:rPr>
          <w:sz w:val="22"/>
        </w:rPr>
        <w:tab/>
      </w:r>
      <w:r w:rsidRPr="002A1908">
        <w:rPr>
          <w:sz w:val="22"/>
          <w:u w:val="single"/>
        </w:rPr>
        <w:t xml:space="preserve">  280,000</w:t>
      </w:r>
    </w:p>
    <w:p w:rsidR="005F1071" w:rsidRPr="002A1908" w:rsidRDefault="005F1071" w:rsidP="004265EF">
      <w:pPr>
        <w:tabs>
          <w:tab w:val="left" w:pos="-720"/>
        </w:tabs>
        <w:suppressAutoHyphens/>
        <w:ind w:left="1080"/>
        <w:rPr>
          <w:sz w:val="22"/>
        </w:rPr>
      </w:pPr>
      <w:r w:rsidRPr="002A1908">
        <w:rPr>
          <w:sz w:val="22"/>
        </w:rPr>
        <w:t>Total sales</w:t>
      </w:r>
      <w:r w:rsidRPr="002A1908">
        <w:rPr>
          <w:sz w:val="22"/>
        </w:rPr>
        <w:tab/>
      </w:r>
      <w:r w:rsidRPr="002A1908">
        <w:rPr>
          <w:sz w:val="22"/>
        </w:rPr>
        <w:tab/>
      </w:r>
      <w:r w:rsidRPr="002A1908">
        <w:rPr>
          <w:sz w:val="22"/>
          <w:u w:val="double"/>
        </w:rPr>
        <w:t>$460,000</w:t>
      </w:r>
      <w:r w:rsidRPr="002A1908">
        <w:rPr>
          <w:sz w:val="22"/>
        </w:rPr>
        <w:tab/>
      </w:r>
      <w:r w:rsidRPr="002A1908">
        <w:rPr>
          <w:sz w:val="22"/>
          <w:u w:val="double"/>
        </w:rPr>
        <w:t>$550,000</w:t>
      </w:r>
      <w:r w:rsidRPr="002A1908">
        <w:rPr>
          <w:sz w:val="22"/>
        </w:rPr>
        <w:tab/>
      </w:r>
      <w:r w:rsidRPr="002A1908">
        <w:rPr>
          <w:sz w:val="22"/>
          <w:u w:val="double"/>
        </w:rPr>
        <w:t>$400,000</w:t>
      </w:r>
    </w:p>
    <w:p w:rsidR="005F1071" w:rsidRPr="002A1908" w:rsidRDefault="005F1071" w:rsidP="00403A30">
      <w:pPr>
        <w:tabs>
          <w:tab w:val="left" w:pos="-720"/>
        </w:tabs>
        <w:suppressAutoHyphens/>
        <w:rPr>
          <w:sz w:val="22"/>
        </w:rPr>
      </w:pPr>
    </w:p>
    <w:p w:rsidR="005F1071" w:rsidRPr="002A1908" w:rsidRDefault="005F1071" w:rsidP="00403A30">
      <w:pPr>
        <w:pStyle w:val="BodyText"/>
        <w:jc w:val="left"/>
      </w:pPr>
      <w:r w:rsidRPr="002A1908">
        <w:t>Management estimates that 5</w:t>
      </w:r>
      <w:r w:rsidR="004265EF">
        <w:t xml:space="preserve"> percent</w:t>
      </w:r>
      <w:r w:rsidR="004265EF" w:rsidRPr="002A1908">
        <w:t xml:space="preserve"> </w:t>
      </w:r>
      <w:r w:rsidRPr="002A1908">
        <w:t>of credit sales are not collectible</w:t>
      </w:r>
      <w:r>
        <w:t xml:space="preserve">. </w:t>
      </w:r>
      <w:r w:rsidRPr="002A1908">
        <w:t>Of the credit sales that are collectible, 60</w:t>
      </w:r>
      <w:r w:rsidR="004265EF">
        <w:t xml:space="preserve"> percent</w:t>
      </w:r>
      <w:r w:rsidR="004265EF" w:rsidRPr="002A1908">
        <w:t xml:space="preserve"> </w:t>
      </w:r>
      <w:r w:rsidRPr="002A1908">
        <w:t>are collected in the month of sale and the remainder in the month following the sale</w:t>
      </w:r>
      <w:r>
        <w:t xml:space="preserve">. </w:t>
      </w:r>
      <w:r w:rsidRPr="002A1908">
        <w:t xml:space="preserve">Cost of purchases of inventory each month </w:t>
      </w:r>
      <w:r>
        <w:t>is</w:t>
      </w:r>
      <w:r w:rsidRPr="002A1908">
        <w:t xml:space="preserve"> 70</w:t>
      </w:r>
      <w:r w:rsidR="004265EF">
        <w:t xml:space="preserve"> percent</w:t>
      </w:r>
      <w:r w:rsidR="004265EF" w:rsidRPr="002A1908">
        <w:t xml:space="preserve"> </w:t>
      </w:r>
      <w:r w:rsidRPr="002A1908">
        <w:t>of the next month</w:t>
      </w:r>
      <w:r>
        <w:t>’</w:t>
      </w:r>
      <w:r w:rsidRPr="002A1908">
        <w:t>s projected total sales. All purchases of inventory are on account; 25</w:t>
      </w:r>
      <w:r w:rsidR="004265EF">
        <w:t xml:space="preserve"> percent</w:t>
      </w:r>
      <w:r w:rsidR="004265EF" w:rsidRPr="002A1908">
        <w:t xml:space="preserve"> </w:t>
      </w:r>
      <w:r w:rsidRPr="002A1908">
        <w:t>are paid in the month of purchase, and the remainder is paid in the month following the purchase.</w:t>
      </w:r>
    </w:p>
    <w:p w:rsidR="005F1071" w:rsidRPr="002A1908" w:rsidRDefault="005F1071" w:rsidP="00403A30">
      <w:pPr>
        <w:tabs>
          <w:tab w:val="left" w:pos="-720"/>
        </w:tabs>
        <w:suppressAutoHyphens/>
        <w:rPr>
          <w:sz w:val="22"/>
        </w:rPr>
      </w:pPr>
    </w:p>
    <w:p w:rsidR="005F1071" w:rsidRPr="002A1908" w:rsidRDefault="005F1071" w:rsidP="00E813EC">
      <w:pPr>
        <w:tabs>
          <w:tab w:val="left" w:pos="-720"/>
        </w:tabs>
        <w:suppressAutoHyphens/>
        <w:ind w:left="720" w:hanging="720"/>
        <w:rPr>
          <w:sz w:val="22"/>
        </w:rPr>
      </w:pPr>
      <w:r w:rsidRPr="002A1908">
        <w:rPr>
          <w:sz w:val="22"/>
        </w:rPr>
        <w:t>11.</w:t>
      </w:r>
      <w:r w:rsidRPr="002A1908">
        <w:rPr>
          <w:sz w:val="22"/>
        </w:rPr>
        <w:tab/>
        <w:t>[CMA Adapted] Brenton</w:t>
      </w:r>
      <w:r>
        <w:rPr>
          <w:sz w:val="22"/>
        </w:rPr>
        <w:t>’</w:t>
      </w:r>
      <w:r w:rsidRPr="002A1908">
        <w:rPr>
          <w:sz w:val="22"/>
        </w:rPr>
        <w:t>s budgeted total cash receipts in April are</w:t>
      </w:r>
    </w:p>
    <w:p w:rsidR="005F1071" w:rsidRDefault="005F1071" w:rsidP="00E813EC">
      <w:pPr>
        <w:tabs>
          <w:tab w:val="left" w:pos="-720"/>
        </w:tabs>
        <w:suppressAutoHyphens/>
        <w:ind w:left="1440" w:hanging="720"/>
        <w:rPr>
          <w:sz w:val="22"/>
        </w:rPr>
      </w:pPr>
      <w:proofErr w:type="gramStart"/>
      <w:r w:rsidRPr="002A1908">
        <w:rPr>
          <w:sz w:val="22"/>
        </w:rPr>
        <w:t>a</w:t>
      </w:r>
      <w:proofErr w:type="gramEnd"/>
      <w:r w:rsidRPr="002A1908">
        <w:rPr>
          <w:sz w:val="22"/>
        </w:rPr>
        <w:t>.</w:t>
      </w:r>
      <w:r>
        <w:rPr>
          <w:sz w:val="22"/>
        </w:rPr>
        <w:tab/>
      </w:r>
      <w:r w:rsidRPr="002A1908">
        <w:rPr>
          <w:sz w:val="22"/>
        </w:rPr>
        <w:t>$448,000.</w:t>
      </w:r>
    </w:p>
    <w:p w:rsidR="005F1071" w:rsidRDefault="005F1071" w:rsidP="00E813EC">
      <w:pPr>
        <w:tabs>
          <w:tab w:val="left" w:pos="-720"/>
        </w:tabs>
        <w:suppressAutoHyphens/>
        <w:ind w:left="1440" w:hanging="720"/>
        <w:rPr>
          <w:sz w:val="22"/>
        </w:rPr>
      </w:pPr>
      <w:proofErr w:type="gramStart"/>
      <w:r w:rsidRPr="002A1908">
        <w:rPr>
          <w:sz w:val="22"/>
        </w:rPr>
        <w:t>b</w:t>
      </w:r>
      <w:proofErr w:type="gramEnd"/>
      <w:r w:rsidRPr="002A1908">
        <w:rPr>
          <w:sz w:val="22"/>
        </w:rPr>
        <w:t>.</w:t>
      </w:r>
      <w:r>
        <w:rPr>
          <w:sz w:val="22"/>
        </w:rPr>
        <w:tab/>
      </w:r>
      <w:r w:rsidRPr="002A1908">
        <w:rPr>
          <w:sz w:val="22"/>
        </w:rPr>
        <w:t>$437,000.</w:t>
      </w:r>
    </w:p>
    <w:p w:rsidR="005F1071" w:rsidRDefault="005F1071" w:rsidP="00E813EC">
      <w:pPr>
        <w:tabs>
          <w:tab w:val="left" w:pos="-720"/>
        </w:tabs>
        <w:suppressAutoHyphens/>
        <w:ind w:left="1440" w:hanging="720"/>
        <w:rPr>
          <w:sz w:val="22"/>
        </w:rPr>
      </w:pPr>
      <w:proofErr w:type="gramStart"/>
      <w:r w:rsidRPr="002A1908">
        <w:rPr>
          <w:sz w:val="22"/>
        </w:rPr>
        <w:t>c</w:t>
      </w:r>
      <w:proofErr w:type="gramEnd"/>
      <w:r w:rsidRPr="002A1908">
        <w:rPr>
          <w:sz w:val="22"/>
        </w:rPr>
        <w:t>.</w:t>
      </w:r>
      <w:r>
        <w:rPr>
          <w:sz w:val="22"/>
        </w:rPr>
        <w:tab/>
      </w:r>
      <w:r w:rsidRPr="002A1908">
        <w:rPr>
          <w:sz w:val="22"/>
        </w:rPr>
        <w:t>$431,600.</w:t>
      </w:r>
    </w:p>
    <w:p w:rsidR="005F1071" w:rsidRPr="002A1908" w:rsidRDefault="005F1071" w:rsidP="00E813EC">
      <w:pPr>
        <w:tabs>
          <w:tab w:val="left" w:pos="-720"/>
        </w:tabs>
        <w:suppressAutoHyphens/>
        <w:ind w:left="1440" w:hanging="720"/>
        <w:rPr>
          <w:sz w:val="22"/>
        </w:rPr>
      </w:pPr>
      <w:proofErr w:type="gramStart"/>
      <w:r w:rsidRPr="002A1908">
        <w:rPr>
          <w:sz w:val="22"/>
        </w:rPr>
        <w:t>d</w:t>
      </w:r>
      <w:proofErr w:type="gramEnd"/>
      <w:r w:rsidRPr="002A1908">
        <w:rPr>
          <w:sz w:val="22"/>
        </w:rPr>
        <w:t>.</w:t>
      </w:r>
      <w:r>
        <w:rPr>
          <w:sz w:val="22"/>
        </w:rPr>
        <w:tab/>
      </w:r>
      <w:r w:rsidRPr="002A1908">
        <w:rPr>
          <w:sz w:val="22"/>
        </w:rPr>
        <w:t>$328,000.</w:t>
      </w:r>
    </w:p>
    <w:p w:rsidR="005F1071" w:rsidRPr="002A1908" w:rsidRDefault="005F1071" w:rsidP="00403A30">
      <w:pPr>
        <w:tabs>
          <w:tab w:val="left" w:pos="-720"/>
        </w:tabs>
        <w:suppressAutoHyphens/>
        <w:rPr>
          <w:sz w:val="22"/>
        </w:rPr>
      </w:pPr>
    </w:p>
    <w:p w:rsidR="005F1071" w:rsidRPr="00AE7F30" w:rsidRDefault="005F1071" w:rsidP="00E813EC">
      <w:pPr>
        <w:tabs>
          <w:tab w:val="left" w:pos="-720"/>
        </w:tabs>
        <w:suppressAutoHyphens/>
        <w:ind w:left="720" w:hanging="720"/>
        <w:rPr>
          <w:sz w:val="22"/>
          <w:szCs w:val="22"/>
        </w:rPr>
      </w:pPr>
      <w:r w:rsidRPr="002A1908">
        <w:rPr>
          <w:sz w:val="22"/>
        </w:rPr>
        <w:t>12.</w:t>
      </w:r>
      <w:r w:rsidRPr="002A1908">
        <w:rPr>
          <w:sz w:val="22"/>
        </w:rPr>
        <w:tab/>
        <w:t>[CMA Adapted] Brenton</w:t>
      </w:r>
      <w:r>
        <w:rPr>
          <w:sz w:val="22"/>
        </w:rPr>
        <w:t>’</w:t>
      </w:r>
      <w:r w:rsidRPr="002A1908">
        <w:rPr>
          <w:sz w:val="22"/>
        </w:rPr>
        <w:t>s budgeted total cash payments in March for inventory purchases are</w:t>
      </w:r>
    </w:p>
    <w:p w:rsidR="005F1071" w:rsidRDefault="005F1071" w:rsidP="004265EF">
      <w:pPr>
        <w:ind w:left="1440" w:hanging="720"/>
        <w:rPr>
          <w:sz w:val="22"/>
        </w:rPr>
      </w:pPr>
      <w:proofErr w:type="gramStart"/>
      <w:r w:rsidRPr="002A1908">
        <w:rPr>
          <w:sz w:val="22"/>
        </w:rPr>
        <w:t>a</w:t>
      </w:r>
      <w:proofErr w:type="gramEnd"/>
      <w:r>
        <w:rPr>
          <w:sz w:val="22"/>
        </w:rPr>
        <w:t>.</w:t>
      </w:r>
      <w:r>
        <w:rPr>
          <w:sz w:val="22"/>
        </w:rPr>
        <w:tab/>
      </w:r>
      <w:r w:rsidRPr="002A1908">
        <w:rPr>
          <w:sz w:val="22"/>
        </w:rPr>
        <w:t>$385,000.</w:t>
      </w:r>
    </w:p>
    <w:p w:rsidR="005F1071" w:rsidRDefault="005F1071" w:rsidP="004265EF">
      <w:pPr>
        <w:ind w:left="1440" w:hanging="720"/>
        <w:rPr>
          <w:sz w:val="22"/>
        </w:rPr>
      </w:pPr>
      <w:proofErr w:type="gramStart"/>
      <w:r w:rsidRPr="002A1908">
        <w:rPr>
          <w:sz w:val="22"/>
        </w:rPr>
        <w:t>b</w:t>
      </w:r>
      <w:proofErr w:type="gramEnd"/>
      <w:r>
        <w:rPr>
          <w:sz w:val="22"/>
        </w:rPr>
        <w:t>.</w:t>
      </w:r>
      <w:r>
        <w:rPr>
          <w:sz w:val="22"/>
        </w:rPr>
        <w:tab/>
      </w:r>
      <w:r w:rsidRPr="002A1908">
        <w:rPr>
          <w:sz w:val="22"/>
        </w:rPr>
        <w:t>$358,750.</w:t>
      </w:r>
    </w:p>
    <w:p w:rsidR="005F1071" w:rsidRDefault="005F1071" w:rsidP="004265EF">
      <w:pPr>
        <w:ind w:left="1440" w:hanging="720"/>
        <w:rPr>
          <w:sz w:val="22"/>
        </w:rPr>
      </w:pPr>
      <w:proofErr w:type="gramStart"/>
      <w:r w:rsidRPr="002A1908">
        <w:rPr>
          <w:sz w:val="22"/>
        </w:rPr>
        <w:t>c</w:t>
      </w:r>
      <w:proofErr w:type="gramEnd"/>
      <w:r>
        <w:rPr>
          <w:sz w:val="22"/>
        </w:rPr>
        <w:t>.</w:t>
      </w:r>
      <w:r>
        <w:rPr>
          <w:sz w:val="22"/>
        </w:rPr>
        <w:tab/>
      </w:r>
      <w:r w:rsidRPr="002A1908">
        <w:rPr>
          <w:sz w:val="22"/>
        </w:rPr>
        <w:t>$306,250.</w:t>
      </w:r>
    </w:p>
    <w:p w:rsidR="005F1071" w:rsidRPr="002A1908" w:rsidRDefault="005F1071" w:rsidP="004265EF">
      <w:pPr>
        <w:ind w:left="1440" w:hanging="720"/>
        <w:rPr>
          <w:sz w:val="22"/>
        </w:rPr>
      </w:pPr>
      <w:proofErr w:type="gramStart"/>
      <w:r w:rsidRPr="002A1908">
        <w:rPr>
          <w:sz w:val="22"/>
        </w:rPr>
        <w:t>d</w:t>
      </w:r>
      <w:proofErr w:type="gramEnd"/>
      <w:r>
        <w:rPr>
          <w:sz w:val="22"/>
        </w:rPr>
        <w:t>.</w:t>
      </w:r>
      <w:r>
        <w:rPr>
          <w:sz w:val="22"/>
        </w:rPr>
        <w:tab/>
      </w:r>
      <w:r w:rsidRPr="002A1908">
        <w:rPr>
          <w:sz w:val="22"/>
        </w:rPr>
        <w:t>$280,000.</w:t>
      </w:r>
    </w:p>
    <w:p w:rsidR="005F1071" w:rsidRPr="002A1908" w:rsidRDefault="005F1071" w:rsidP="00E813EC">
      <w:pPr>
        <w:pStyle w:val="Subtitle"/>
        <w:spacing w:line="260" w:lineRule="exact"/>
        <w:jc w:val="left"/>
        <w:rPr>
          <w:b w:val="0"/>
          <w:bCs w:val="0"/>
          <w:sz w:val="22"/>
          <w:szCs w:val="22"/>
        </w:rPr>
      </w:pPr>
    </w:p>
    <w:p w:rsidR="005F1071" w:rsidRPr="002A1908" w:rsidRDefault="005F1071" w:rsidP="00E813EC">
      <w:pPr>
        <w:pStyle w:val="Subtitle"/>
        <w:spacing w:line="260" w:lineRule="exact"/>
        <w:jc w:val="left"/>
        <w:rPr>
          <w:b w:val="0"/>
          <w:bCs w:val="0"/>
          <w:sz w:val="22"/>
          <w:szCs w:val="22"/>
        </w:rPr>
      </w:pPr>
    </w:p>
    <w:p w:rsidR="005F1071" w:rsidRPr="009D6081" w:rsidRDefault="005F1071" w:rsidP="00403A30">
      <w:pPr>
        <w:widowControl w:val="0"/>
        <w:autoSpaceDE w:val="0"/>
        <w:autoSpaceDN w:val="0"/>
        <w:spacing w:line="260" w:lineRule="exact"/>
        <w:rPr>
          <w:rFonts w:ascii="Arial" w:hAnsi="Arial" w:cs="Arial"/>
          <w:b/>
          <w:bCs/>
          <w:sz w:val="20"/>
          <w:szCs w:val="20"/>
        </w:rPr>
      </w:pPr>
      <w:r>
        <w:rPr>
          <w:rFonts w:ascii="Arial" w:hAnsi="Arial" w:cs="Arial"/>
          <w:b/>
          <w:bCs/>
          <w:sz w:val="28"/>
          <w:szCs w:val="28"/>
        </w:rPr>
        <w:br w:type="page"/>
      </w:r>
      <w:r w:rsidRPr="00403A30">
        <w:rPr>
          <w:rFonts w:ascii="Arial" w:hAnsi="Arial" w:cs="Arial"/>
          <w:b/>
          <w:bCs/>
          <w:sz w:val="28"/>
          <w:szCs w:val="28"/>
        </w:rPr>
        <w:lastRenderedPageBreak/>
        <w:t>CHAPTER 6 QUIZ SOLUTIONS</w:t>
      </w:r>
      <w:r w:rsidRPr="00403A30">
        <w:rPr>
          <w:rFonts w:ascii="Arial" w:hAnsi="Arial" w:cs="Arial"/>
          <w:sz w:val="22"/>
          <w:szCs w:val="22"/>
        </w:rPr>
        <w:t xml:space="preserve"> </w:t>
      </w:r>
    </w:p>
    <w:p w:rsidR="005F1071" w:rsidRPr="009D6081" w:rsidRDefault="005F1071" w:rsidP="00CC0306">
      <w:pPr>
        <w:pStyle w:val="Heading1"/>
        <w:keepNext w:val="0"/>
        <w:widowControl w:val="0"/>
        <w:spacing w:before="0" w:after="120"/>
        <w:rPr>
          <w:rFonts w:ascii="Times New Roman" w:hAnsi="Times New Roman" w:cs="Times New Roman"/>
          <w:b w:val="0"/>
          <w:sz w:val="20"/>
          <w:szCs w:val="20"/>
        </w:rPr>
      </w:pPr>
    </w:p>
    <w:p w:rsidR="005F1071" w:rsidRPr="00CC0306" w:rsidRDefault="005F1071" w:rsidP="00CC0306">
      <w:pPr>
        <w:pStyle w:val="Heading1"/>
        <w:keepNext w:val="0"/>
        <w:widowControl w:val="0"/>
        <w:spacing w:before="0" w:after="120"/>
        <w:rPr>
          <w:rFonts w:ascii="Times New Roman" w:hAnsi="Times New Roman" w:cs="Times New Roman"/>
          <w:b w:val="0"/>
          <w:sz w:val="22"/>
          <w:szCs w:val="22"/>
        </w:rPr>
      </w:pPr>
      <w:r w:rsidRPr="00CC0306">
        <w:rPr>
          <w:rFonts w:ascii="Times New Roman" w:hAnsi="Times New Roman" w:cs="Times New Roman"/>
          <w:b w:val="0"/>
          <w:sz w:val="22"/>
          <w:szCs w:val="22"/>
        </w:rPr>
        <w:t>1.</w:t>
      </w:r>
      <w:r w:rsidRPr="00CC0306">
        <w:rPr>
          <w:rFonts w:ascii="Times New Roman" w:hAnsi="Times New Roman" w:cs="Times New Roman"/>
          <w:b w:val="0"/>
          <w:sz w:val="22"/>
          <w:szCs w:val="22"/>
        </w:rPr>
        <w:tab/>
      </w:r>
      <w:proofErr w:type="gramStart"/>
      <w:r w:rsidRPr="00CC0306">
        <w:rPr>
          <w:rFonts w:ascii="Times New Roman" w:hAnsi="Times New Roman" w:cs="Times New Roman"/>
          <w:b w:val="0"/>
          <w:sz w:val="22"/>
          <w:szCs w:val="22"/>
        </w:rPr>
        <w:t>d</w:t>
      </w:r>
      <w:proofErr w:type="gramEnd"/>
    </w:p>
    <w:p w:rsidR="005F1071" w:rsidRPr="00CC0306" w:rsidRDefault="005F1071" w:rsidP="00CC0306">
      <w:pPr>
        <w:pStyle w:val="Heading1"/>
        <w:keepNext w:val="0"/>
        <w:widowControl w:val="0"/>
        <w:spacing w:before="0" w:after="120"/>
        <w:rPr>
          <w:rFonts w:ascii="Times New Roman" w:hAnsi="Times New Roman" w:cs="Times New Roman"/>
          <w:b w:val="0"/>
          <w:sz w:val="22"/>
          <w:szCs w:val="22"/>
        </w:rPr>
      </w:pPr>
      <w:r w:rsidRPr="00CC0306">
        <w:rPr>
          <w:rFonts w:ascii="Times New Roman" w:hAnsi="Times New Roman" w:cs="Times New Roman"/>
          <w:b w:val="0"/>
          <w:sz w:val="22"/>
          <w:szCs w:val="22"/>
        </w:rPr>
        <w:t>2.</w:t>
      </w:r>
      <w:r w:rsidRPr="00CC0306">
        <w:rPr>
          <w:rFonts w:ascii="Times New Roman" w:hAnsi="Times New Roman" w:cs="Times New Roman"/>
          <w:b w:val="0"/>
          <w:sz w:val="22"/>
          <w:szCs w:val="22"/>
        </w:rPr>
        <w:tab/>
        <w:t>a</w:t>
      </w:r>
    </w:p>
    <w:p w:rsidR="005F1071" w:rsidRPr="00CC0306" w:rsidRDefault="005F1071" w:rsidP="00CC0306">
      <w:pPr>
        <w:pStyle w:val="Heading1"/>
        <w:keepNext w:val="0"/>
        <w:widowControl w:val="0"/>
        <w:spacing w:before="0" w:after="120"/>
        <w:rPr>
          <w:rFonts w:ascii="Times New Roman" w:hAnsi="Times New Roman" w:cs="Times New Roman"/>
          <w:b w:val="0"/>
          <w:sz w:val="22"/>
          <w:szCs w:val="22"/>
        </w:rPr>
      </w:pPr>
      <w:r w:rsidRPr="00CC0306">
        <w:rPr>
          <w:rFonts w:ascii="Times New Roman" w:hAnsi="Times New Roman" w:cs="Times New Roman"/>
          <w:b w:val="0"/>
          <w:sz w:val="22"/>
          <w:szCs w:val="22"/>
        </w:rPr>
        <w:t>3.</w:t>
      </w:r>
      <w:r w:rsidRPr="00CC0306">
        <w:rPr>
          <w:rFonts w:ascii="Times New Roman" w:hAnsi="Times New Roman" w:cs="Times New Roman"/>
          <w:b w:val="0"/>
          <w:sz w:val="22"/>
          <w:szCs w:val="22"/>
        </w:rPr>
        <w:tab/>
      </w:r>
      <w:proofErr w:type="gramStart"/>
      <w:r w:rsidRPr="00CC0306">
        <w:rPr>
          <w:rFonts w:ascii="Times New Roman" w:hAnsi="Times New Roman" w:cs="Times New Roman"/>
          <w:b w:val="0"/>
          <w:sz w:val="22"/>
          <w:szCs w:val="22"/>
        </w:rPr>
        <w:t>b</w:t>
      </w:r>
      <w:proofErr w:type="gramEnd"/>
    </w:p>
    <w:p w:rsidR="005F1071" w:rsidRPr="00CC0306" w:rsidRDefault="005F1071" w:rsidP="00CC0306">
      <w:pPr>
        <w:pStyle w:val="Heading1"/>
        <w:keepNext w:val="0"/>
        <w:widowControl w:val="0"/>
        <w:spacing w:before="0" w:after="120"/>
        <w:rPr>
          <w:rFonts w:ascii="Times New Roman" w:hAnsi="Times New Roman" w:cs="Times New Roman"/>
          <w:b w:val="0"/>
          <w:sz w:val="22"/>
          <w:szCs w:val="22"/>
        </w:rPr>
      </w:pPr>
      <w:r w:rsidRPr="00CC0306">
        <w:rPr>
          <w:rFonts w:ascii="Times New Roman" w:hAnsi="Times New Roman" w:cs="Times New Roman"/>
          <w:b w:val="0"/>
          <w:sz w:val="22"/>
          <w:szCs w:val="22"/>
        </w:rPr>
        <w:t>4.</w:t>
      </w:r>
      <w:r w:rsidRPr="00CC0306">
        <w:rPr>
          <w:rFonts w:ascii="Times New Roman" w:hAnsi="Times New Roman" w:cs="Times New Roman"/>
          <w:b w:val="0"/>
          <w:sz w:val="22"/>
          <w:szCs w:val="22"/>
        </w:rPr>
        <w:tab/>
      </w:r>
      <w:proofErr w:type="gramStart"/>
      <w:r w:rsidRPr="00CC0306">
        <w:rPr>
          <w:rFonts w:ascii="Times New Roman" w:hAnsi="Times New Roman" w:cs="Times New Roman"/>
          <w:b w:val="0"/>
          <w:sz w:val="22"/>
          <w:szCs w:val="22"/>
        </w:rPr>
        <w:t>d</w:t>
      </w:r>
      <w:proofErr w:type="gramEnd"/>
    </w:p>
    <w:p w:rsidR="005F1071" w:rsidRPr="00CC0306" w:rsidRDefault="005F1071" w:rsidP="00CC0306">
      <w:pPr>
        <w:pStyle w:val="Heading1"/>
        <w:keepNext w:val="0"/>
        <w:widowControl w:val="0"/>
        <w:spacing w:before="0" w:after="120"/>
        <w:rPr>
          <w:rFonts w:ascii="Times New Roman" w:hAnsi="Times New Roman" w:cs="Times New Roman"/>
          <w:b w:val="0"/>
          <w:sz w:val="22"/>
          <w:szCs w:val="22"/>
        </w:rPr>
      </w:pPr>
      <w:r w:rsidRPr="00CC0306">
        <w:rPr>
          <w:rFonts w:ascii="Times New Roman" w:hAnsi="Times New Roman" w:cs="Times New Roman"/>
          <w:b w:val="0"/>
          <w:sz w:val="22"/>
          <w:szCs w:val="22"/>
        </w:rPr>
        <w:t>5.</w:t>
      </w:r>
      <w:r w:rsidRPr="00CC0306">
        <w:rPr>
          <w:rFonts w:ascii="Times New Roman" w:hAnsi="Times New Roman" w:cs="Times New Roman"/>
          <w:b w:val="0"/>
          <w:sz w:val="22"/>
          <w:szCs w:val="22"/>
        </w:rPr>
        <w:tab/>
      </w:r>
      <w:proofErr w:type="gramStart"/>
      <w:r w:rsidRPr="00CC0306">
        <w:rPr>
          <w:rFonts w:ascii="Times New Roman" w:hAnsi="Times New Roman" w:cs="Times New Roman"/>
          <w:b w:val="0"/>
          <w:sz w:val="22"/>
          <w:szCs w:val="22"/>
        </w:rPr>
        <w:t>c</w:t>
      </w:r>
      <w:proofErr w:type="gramEnd"/>
    </w:p>
    <w:p w:rsidR="005F1071" w:rsidRPr="00CC0306" w:rsidRDefault="005F1071" w:rsidP="00CC0306">
      <w:pPr>
        <w:pStyle w:val="Heading1"/>
        <w:keepNext w:val="0"/>
        <w:widowControl w:val="0"/>
        <w:spacing w:before="0" w:after="120"/>
        <w:rPr>
          <w:rFonts w:ascii="Times New Roman" w:hAnsi="Times New Roman" w:cs="Times New Roman"/>
          <w:b w:val="0"/>
          <w:sz w:val="22"/>
          <w:szCs w:val="22"/>
        </w:rPr>
      </w:pPr>
      <w:r w:rsidRPr="00CC0306">
        <w:rPr>
          <w:rFonts w:ascii="Times New Roman" w:hAnsi="Times New Roman" w:cs="Times New Roman"/>
          <w:b w:val="0"/>
          <w:sz w:val="22"/>
          <w:szCs w:val="22"/>
        </w:rPr>
        <w:t>6.</w:t>
      </w:r>
      <w:r w:rsidRPr="00CC0306">
        <w:rPr>
          <w:rFonts w:ascii="Times New Roman" w:hAnsi="Times New Roman" w:cs="Times New Roman"/>
          <w:b w:val="0"/>
          <w:sz w:val="22"/>
          <w:szCs w:val="22"/>
        </w:rPr>
        <w:tab/>
      </w:r>
      <w:proofErr w:type="gramStart"/>
      <w:r w:rsidRPr="00CC0306">
        <w:rPr>
          <w:rFonts w:ascii="Times New Roman" w:hAnsi="Times New Roman" w:cs="Times New Roman"/>
          <w:b w:val="0"/>
          <w:sz w:val="22"/>
          <w:szCs w:val="22"/>
        </w:rPr>
        <w:t>b</w:t>
      </w:r>
      <w:proofErr w:type="gramEnd"/>
    </w:p>
    <w:p w:rsidR="005F1071" w:rsidRPr="00CC0306" w:rsidRDefault="005F1071" w:rsidP="00CC0306">
      <w:pPr>
        <w:pStyle w:val="Heading1"/>
        <w:keepNext w:val="0"/>
        <w:widowControl w:val="0"/>
        <w:spacing w:before="0" w:after="120"/>
        <w:rPr>
          <w:rFonts w:ascii="Times New Roman" w:hAnsi="Times New Roman" w:cs="Times New Roman"/>
          <w:b w:val="0"/>
          <w:sz w:val="22"/>
          <w:szCs w:val="22"/>
        </w:rPr>
      </w:pPr>
      <w:r w:rsidRPr="00CC0306">
        <w:rPr>
          <w:rFonts w:ascii="Times New Roman" w:hAnsi="Times New Roman" w:cs="Times New Roman"/>
          <w:b w:val="0"/>
          <w:sz w:val="22"/>
          <w:szCs w:val="22"/>
        </w:rPr>
        <w:t>7.</w:t>
      </w:r>
      <w:r w:rsidRPr="00CC0306">
        <w:rPr>
          <w:rFonts w:ascii="Times New Roman" w:hAnsi="Times New Roman" w:cs="Times New Roman"/>
          <w:b w:val="0"/>
          <w:sz w:val="22"/>
          <w:szCs w:val="22"/>
        </w:rPr>
        <w:tab/>
      </w:r>
      <w:proofErr w:type="gramStart"/>
      <w:r w:rsidRPr="00CC0306">
        <w:rPr>
          <w:rFonts w:ascii="Times New Roman" w:hAnsi="Times New Roman" w:cs="Times New Roman"/>
          <w:b w:val="0"/>
          <w:sz w:val="22"/>
          <w:szCs w:val="22"/>
        </w:rPr>
        <w:t>c</w:t>
      </w:r>
      <w:proofErr w:type="gramEnd"/>
    </w:p>
    <w:p w:rsidR="005F1071" w:rsidRPr="00CC0306" w:rsidRDefault="005F1071" w:rsidP="00CC0306">
      <w:pPr>
        <w:pStyle w:val="Heading1"/>
        <w:keepNext w:val="0"/>
        <w:widowControl w:val="0"/>
        <w:spacing w:before="0" w:after="120"/>
        <w:rPr>
          <w:rFonts w:ascii="Times New Roman" w:hAnsi="Times New Roman" w:cs="Times New Roman"/>
          <w:b w:val="0"/>
          <w:sz w:val="22"/>
          <w:szCs w:val="22"/>
        </w:rPr>
      </w:pPr>
      <w:r w:rsidRPr="00CC0306">
        <w:rPr>
          <w:rFonts w:ascii="Times New Roman" w:hAnsi="Times New Roman" w:cs="Times New Roman"/>
          <w:b w:val="0"/>
          <w:sz w:val="22"/>
          <w:szCs w:val="22"/>
        </w:rPr>
        <w:t>8.</w:t>
      </w:r>
      <w:r w:rsidRPr="00CC0306">
        <w:rPr>
          <w:rFonts w:ascii="Times New Roman" w:hAnsi="Times New Roman" w:cs="Times New Roman"/>
          <w:b w:val="0"/>
          <w:sz w:val="22"/>
          <w:szCs w:val="22"/>
        </w:rPr>
        <w:tab/>
      </w:r>
      <w:proofErr w:type="gramStart"/>
      <w:r w:rsidRPr="00CC0306">
        <w:rPr>
          <w:rFonts w:ascii="Times New Roman" w:hAnsi="Times New Roman" w:cs="Times New Roman"/>
          <w:b w:val="0"/>
          <w:sz w:val="22"/>
          <w:szCs w:val="22"/>
        </w:rPr>
        <w:t>d</w:t>
      </w:r>
      <w:proofErr w:type="gramEnd"/>
    </w:p>
    <w:p w:rsidR="005F1071" w:rsidRPr="00CC0306" w:rsidRDefault="005F1071" w:rsidP="00CC0306">
      <w:pPr>
        <w:pStyle w:val="Heading1"/>
        <w:keepNext w:val="0"/>
        <w:widowControl w:val="0"/>
        <w:spacing w:before="0" w:after="120"/>
        <w:rPr>
          <w:rFonts w:ascii="Times New Roman" w:hAnsi="Times New Roman" w:cs="Times New Roman"/>
          <w:b w:val="0"/>
          <w:sz w:val="22"/>
          <w:szCs w:val="22"/>
        </w:rPr>
      </w:pPr>
      <w:r w:rsidRPr="00CC0306">
        <w:rPr>
          <w:rFonts w:ascii="Times New Roman" w:hAnsi="Times New Roman" w:cs="Times New Roman"/>
          <w:b w:val="0"/>
          <w:sz w:val="22"/>
          <w:szCs w:val="22"/>
        </w:rPr>
        <w:t>9.</w:t>
      </w:r>
      <w:r w:rsidRPr="00CC0306">
        <w:rPr>
          <w:rFonts w:ascii="Times New Roman" w:hAnsi="Times New Roman" w:cs="Times New Roman"/>
          <w:b w:val="0"/>
          <w:sz w:val="22"/>
          <w:szCs w:val="22"/>
        </w:rPr>
        <w:tab/>
      </w:r>
      <w:proofErr w:type="gramStart"/>
      <w:r w:rsidRPr="00CC0306">
        <w:rPr>
          <w:rFonts w:ascii="Times New Roman" w:hAnsi="Times New Roman" w:cs="Times New Roman"/>
          <w:b w:val="0"/>
          <w:sz w:val="22"/>
          <w:szCs w:val="22"/>
        </w:rPr>
        <w:t>d</w:t>
      </w:r>
      <w:proofErr w:type="gramEnd"/>
    </w:p>
    <w:p w:rsidR="005F1071" w:rsidRPr="00CC0306" w:rsidRDefault="005F1071" w:rsidP="00CC0306">
      <w:pPr>
        <w:pStyle w:val="Heading1"/>
        <w:keepNext w:val="0"/>
        <w:widowControl w:val="0"/>
        <w:spacing w:before="0" w:after="120"/>
        <w:rPr>
          <w:rFonts w:ascii="Times New Roman" w:hAnsi="Times New Roman" w:cs="Times New Roman"/>
          <w:b w:val="0"/>
          <w:sz w:val="22"/>
          <w:szCs w:val="22"/>
        </w:rPr>
      </w:pPr>
      <w:r w:rsidRPr="00CC0306">
        <w:rPr>
          <w:rFonts w:ascii="Times New Roman" w:hAnsi="Times New Roman" w:cs="Times New Roman"/>
          <w:b w:val="0"/>
          <w:sz w:val="22"/>
          <w:szCs w:val="22"/>
        </w:rPr>
        <w:t>10.</w:t>
      </w:r>
      <w:r w:rsidRPr="00CC0306">
        <w:rPr>
          <w:rFonts w:ascii="Times New Roman" w:hAnsi="Times New Roman" w:cs="Times New Roman"/>
          <w:b w:val="0"/>
          <w:sz w:val="22"/>
          <w:szCs w:val="22"/>
        </w:rPr>
        <w:tab/>
      </w:r>
      <w:proofErr w:type="gramStart"/>
      <w:r w:rsidRPr="00CC0306">
        <w:rPr>
          <w:rFonts w:ascii="Times New Roman" w:hAnsi="Times New Roman" w:cs="Times New Roman"/>
          <w:b w:val="0"/>
          <w:sz w:val="22"/>
          <w:szCs w:val="22"/>
        </w:rPr>
        <w:t>b</w:t>
      </w:r>
      <w:proofErr w:type="gramEnd"/>
    </w:p>
    <w:p w:rsidR="005F1071" w:rsidRPr="00CC0306" w:rsidRDefault="005F1071" w:rsidP="00CC0306">
      <w:pPr>
        <w:pStyle w:val="Heading1"/>
        <w:keepNext w:val="0"/>
        <w:widowControl w:val="0"/>
        <w:spacing w:before="0" w:after="120"/>
        <w:rPr>
          <w:rFonts w:ascii="Times New Roman" w:hAnsi="Times New Roman" w:cs="Times New Roman"/>
          <w:b w:val="0"/>
          <w:sz w:val="22"/>
          <w:szCs w:val="22"/>
        </w:rPr>
      </w:pPr>
      <w:r w:rsidRPr="00CC0306">
        <w:rPr>
          <w:rFonts w:ascii="Times New Roman" w:hAnsi="Times New Roman" w:cs="Times New Roman"/>
          <w:b w:val="0"/>
          <w:sz w:val="22"/>
          <w:szCs w:val="22"/>
        </w:rPr>
        <w:t>11.</w:t>
      </w:r>
      <w:r w:rsidRPr="00CC0306">
        <w:rPr>
          <w:rFonts w:ascii="Times New Roman" w:hAnsi="Times New Roman" w:cs="Times New Roman"/>
          <w:b w:val="0"/>
          <w:sz w:val="22"/>
          <w:szCs w:val="22"/>
        </w:rPr>
        <w:tab/>
      </w:r>
      <w:proofErr w:type="gramStart"/>
      <w:r w:rsidRPr="00CC0306">
        <w:rPr>
          <w:rFonts w:ascii="Times New Roman" w:hAnsi="Times New Roman" w:cs="Times New Roman"/>
          <w:b w:val="0"/>
          <w:sz w:val="22"/>
          <w:szCs w:val="22"/>
        </w:rPr>
        <w:t>c</w:t>
      </w:r>
      <w:proofErr w:type="gramEnd"/>
    </w:p>
    <w:p w:rsidR="005F1071" w:rsidRPr="009D6081" w:rsidRDefault="005F1071" w:rsidP="00CC0306">
      <w:pPr>
        <w:pStyle w:val="Heading1"/>
        <w:keepNext w:val="0"/>
        <w:widowControl w:val="0"/>
        <w:spacing w:before="0" w:after="120"/>
        <w:rPr>
          <w:rFonts w:ascii="Times New Roman" w:hAnsi="Times New Roman" w:cs="Times New Roman"/>
          <w:b w:val="0"/>
          <w:sz w:val="20"/>
          <w:szCs w:val="20"/>
        </w:rPr>
      </w:pPr>
      <w:r w:rsidRPr="00CC0306">
        <w:rPr>
          <w:rFonts w:ascii="Times New Roman" w:hAnsi="Times New Roman" w:cs="Times New Roman"/>
          <w:b w:val="0"/>
          <w:sz w:val="22"/>
          <w:szCs w:val="22"/>
        </w:rPr>
        <w:t>12.</w:t>
      </w:r>
      <w:r w:rsidRPr="00CC0306">
        <w:rPr>
          <w:rFonts w:ascii="Times New Roman" w:hAnsi="Times New Roman" w:cs="Times New Roman"/>
          <w:b w:val="0"/>
          <w:sz w:val="22"/>
          <w:szCs w:val="22"/>
        </w:rPr>
        <w:tab/>
      </w:r>
      <w:proofErr w:type="gramStart"/>
      <w:r w:rsidRPr="00CC0306">
        <w:rPr>
          <w:rFonts w:ascii="Times New Roman" w:hAnsi="Times New Roman" w:cs="Times New Roman"/>
          <w:b w:val="0"/>
          <w:sz w:val="22"/>
          <w:szCs w:val="22"/>
        </w:rPr>
        <w:t>b</w:t>
      </w:r>
      <w:proofErr w:type="gramEnd"/>
    </w:p>
    <w:p w:rsidR="005F1071" w:rsidRPr="009D6081" w:rsidRDefault="005F1071" w:rsidP="00403A30">
      <w:pPr>
        <w:rPr>
          <w:sz w:val="20"/>
          <w:szCs w:val="20"/>
        </w:rPr>
      </w:pPr>
    </w:p>
    <w:p w:rsidR="005F1071" w:rsidRPr="00DF4ADF" w:rsidRDefault="005F1071" w:rsidP="00403A30">
      <w:pPr>
        <w:rPr>
          <w:b/>
          <w:sz w:val="22"/>
          <w:szCs w:val="22"/>
        </w:rPr>
      </w:pPr>
      <w:r w:rsidRPr="00DF4ADF">
        <w:rPr>
          <w:b/>
          <w:sz w:val="22"/>
          <w:szCs w:val="22"/>
        </w:rPr>
        <w:t>Quiz Question C</w:t>
      </w:r>
      <w:r>
        <w:rPr>
          <w:b/>
          <w:sz w:val="22"/>
          <w:szCs w:val="22"/>
        </w:rPr>
        <w:t>alculations</w:t>
      </w:r>
    </w:p>
    <w:p w:rsidR="005F1071" w:rsidRPr="009D6081" w:rsidRDefault="005F1071" w:rsidP="00403A30">
      <w:pPr>
        <w:rPr>
          <w:sz w:val="20"/>
          <w:szCs w:val="20"/>
        </w:rPr>
      </w:pPr>
    </w:p>
    <w:p w:rsidR="005F1071" w:rsidRPr="009D6081" w:rsidRDefault="005F1071" w:rsidP="00403A30">
      <w:pPr>
        <w:rPr>
          <w:sz w:val="21"/>
          <w:szCs w:val="21"/>
        </w:rPr>
      </w:pPr>
      <w:r w:rsidRPr="009D6081">
        <w:rPr>
          <w:sz w:val="21"/>
          <w:szCs w:val="21"/>
        </w:rPr>
        <w:t>2.</w:t>
      </w:r>
      <w:r w:rsidRPr="009D6081">
        <w:rPr>
          <w:sz w:val="21"/>
          <w:szCs w:val="21"/>
        </w:rPr>
        <w:tab/>
        <w:t>Sales</w:t>
      </w:r>
      <w:r w:rsidRPr="009D6081">
        <w:rPr>
          <w:sz w:val="21"/>
          <w:szCs w:val="21"/>
        </w:rPr>
        <w:tab/>
      </w:r>
      <w:r w:rsidRPr="009D6081">
        <w:rPr>
          <w:sz w:val="21"/>
          <w:szCs w:val="21"/>
        </w:rPr>
        <w:tab/>
      </w:r>
      <w:r w:rsidRPr="009D6081">
        <w:rPr>
          <w:sz w:val="21"/>
          <w:szCs w:val="21"/>
        </w:rPr>
        <w:tab/>
        <w:t>$750.000</w:t>
      </w:r>
    </w:p>
    <w:p w:rsidR="005F1071" w:rsidRPr="009D6081" w:rsidRDefault="005F1071" w:rsidP="004265EF">
      <w:pPr>
        <w:ind w:left="720"/>
        <w:rPr>
          <w:sz w:val="21"/>
          <w:szCs w:val="21"/>
        </w:rPr>
      </w:pPr>
      <w:r w:rsidRPr="009D6081">
        <w:rPr>
          <w:sz w:val="21"/>
          <w:szCs w:val="21"/>
        </w:rPr>
        <w:t>Cost of goods sold</w:t>
      </w:r>
      <w:r w:rsidRPr="009D6081">
        <w:rPr>
          <w:sz w:val="21"/>
          <w:szCs w:val="21"/>
        </w:rPr>
        <w:tab/>
        <w:t>(500,000</w:t>
      </w:r>
      <w:proofErr w:type="gramStart"/>
      <w:r w:rsidRPr="009D6081">
        <w:rPr>
          <w:sz w:val="21"/>
          <w:szCs w:val="21"/>
        </w:rPr>
        <w:t>)  (</w:t>
      </w:r>
      <w:proofErr w:type="gramEnd"/>
      <w:r w:rsidRPr="009D6081">
        <w:rPr>
          <w:sz w:val="21"/>
          <w:szCs w:val="21"/>
        </w:rPr>
        <w:t>750,000/Cost +</w:t>
      </w:r>
      <w:r w:rsidR="00F95F87">
        <w:rPr>
          <w:sz w:val="21"/>
          <w:szCs w:val="21"/>
        </w:rPr>
        <w:t xml:space="preserve"> 0</w:t>
      </w:r>
      <w:r w:rsidRPr="009D6081">
        <w:rPr>
          <w:sz w:val="21"/>
          <w:szCs w:val="21"/>
        </w:rPr>
        <w:t>.5 Cost)</w:t>
      </w:r>
    </w:p>
    <w:p w:rsidR="005F1071" w:rsidRPr="009D6081" w:rsidRDefault="005F1071" w:rsidP="004265EF">
      <w:pPr>
        <w:ind w:left="720"/>
        <w:rPr>
          <w:sz w:val="21"/>
          <w:szCs w:val="21"/>
        </w:rPr>
      </w:pPr>
      <w:r w:rsidRPr="009D6081">
        <w:rPr>
          <w:sz w:val="21"/>
          <w:szCs w:val="21"/>
        </w:rPr>
        <w:t>Bad debts expense</w:t>
      </w:r>
      <w:r w:rsidRPr="009D6081">
        <w:rPr>
          <w:sz w:val="21"/>
          <w:szCs w:val="21"/>
        </w:rPr>
        <w:tab/>
        <w:t>(15,000)</w:t>
      </w:r>
    </w:p>
    <w:p w:rsidR="005F1071" w:rsidRPr="009D6081" w:rsidRDefault="005F1071" w:rsidP="004265EF">
      <w:pPr>
        <w:ind w:left="720"/>
        <w:rPr>
          <w:sz w:val="21"/>
          <w:szCs w:val="21"/>
        </w:rPr>
      </w:pPr>
      <w:r w:rsidRPr="009D6081">
        <w:rPr>
          <w:sz w:val="21"/>
          <w:szCs w:val="21"/>
        </w:rPr>
        <w:t>S &amp; A expense</w:t>
      </w:r>
      <w:r w:rsidRPr="009D6081">
        <w:rPr>
          <w:sz w:val="21"/>
          <w:szCs w:val="21"/>
        </w:rPr>
        <w:tab/>
      </w:r>
      <w:r w:rsidRPr="009D6081">
        <w:rPr>
          <w:sz w:val="21"/>
          <w:szCs w:val="21"/>
        </w:rPr>
        <w:tab/>
        <w:t>(105,000)</w:t>
      </w:r>
    </w:p>
    <w:p w:rsidR="005F1071" w:rsidRPr="009D6081" w:rsidRDefault="005F1071" w:rsidP="004265EF">
      <w:pPr>
        <w:ind w:left="720"/>
        <w:rPr>
          <w:sz w:val="21"/>
          <w:szCs w:val="21"/>
        </w:rPr>
      </w:pPr>
      <w:r w:rsidRPr="009D6081">
        <w:rPr>
          <w:sz w:val="21"/>
          <w:szCs w:val="21"/>
        </w:rPr>
        <w:t xml:space="preserve">Depreciation expense     </w:t>
      </w:r>
      <w:r w:rsidRPr="009D6081">
        <w:rPr>
          <w:sz w:val="21"/>
          <w:szCs w:val="21"/>
          <w:u w:val="single"/>
        </w:rPr>
        <w:t xml:space="preserve"> (25,000)</w:t>
      </w:r>
    </w:p>
    <w:p w:rsidR="005F1071" w:rsidRPr="009D6081" w:rsidRDefault="005F1071" w:rsidP="00403A30">
      <w:pPr>
        <w:rPr>
          <w:sz w:val="21"/>
          <w:szCs w:val="21"/>
        </w:rPr>
      </w:pPr>
    </w:p>
    <w:p w:rsidR="005F1071" w:rsidRPr="009D6081" w:rsidRDefault="005F1071" w:rsidP="004265EF">
      <w:pPr>
        <w:ind w:left="720"/>
        <w:rPr>
          <w:sz w:val="21"/>
          <w:szCs w:val="21"/>
        </w:rPr>
      </w:pPr>
      <w:r w:rsidRPr="009D6081">
        <w:rPr>
          <w:sz w:val="21"/>
          <w:szCs w:val="21"/>
        </w:rPr>
        <w:t>Operating income</w:t>
      </w:r>
      <w:r w:rsidRPr="009D6081">
        <w:rPr>
          <w:sz w:val="21"/>
          <w:szCs w:val="21"/>
        </w:rPr>
        <w:tab/>
        <w:t xml:space="preserve">  105,000</w:t>
      </w:r>
    </w:p>
    <w:p w:rsidR="005F1071" w:rsidRPr="009D6081" w:rsidRDefault="005F1071" w:rsidP="00403A30">
      <w:pPr>
        <w:rPr>
          <w:sz w:val="21"/>
          <w:szCs w:val="21"/>
        </w:rPr>
      </w:pPr>
    </w:p>
    <w:p w:rsidR="005F1071" w:rsidRPr="009D6081" w:rsidRDefault="005F1071" w:rsidP="00556EFB">
      <w:pPr>
        <w:numPr>
          <w:ilvl w:val="0"/>
          <w:numId w:val="2"/>
        </w:numPr>
        <w:tabs>
          <w:tab w:val="clear" w:pos="360"/>
        </w:tabs>
        <w:ind w:left="720" w:hanging="720"/>
        <w:rPr>
          <w:sz w:val="21"/>
          <w:szCs w:val="21"/>
        </w:rPr>
      </w:pPr>
      <w:r w:rsidRPr="009D6081">
        <w:rPr>
          <w:sz w:val="21"/>
          <w:szCs w:val="21"/>
        </w:rPr>
        <w:t>Sales</w:t>
      </w:r>
      <w:r w:rsidRPr="009D6081">
        <w:rPr>
          <w:sz w:val="21"/>
          <w:szCs w:val="21"/>
        </w:rPr>
        <w:tab/>
      </w:r>
      <w:r w:rsidRPr="009D6081">
        <w:rPr>
          <w:sz w:val="21"/>
          <w:szCs w:val="21"/>
        </w:rPr>
        <w:tab/>
      </w:r>
      <w:r w:rsidRPr="009D6081">
        <w:rPr>
          <w:sz w:val="21"/>
          <w:szCs w:val="21"/>
        </w:rPr>
        <w:tab/>
        <w:t xml:space="preserve">  500,000</w:t>
      </w:r>
    </w:p>
    <w:p w:rsidR="005F1071" w:rsidRPr="009D6081" w:rsidRDefault="005F1071" w:rsidP="00403A30">
      <w:pPr>
        <w:ind w:left="360" w:firstLine="360"/>
        <w:rPr>
          <w:sz w:val="21"/>
          <w:szCs w:val="21"/>
        </w:rPr>
      </w:pPr>
      <w:r w:rsidRPr="009D6081">
        <w:rPr>
          <w:sz w:val="21"/>
          <w:szCs w:val="21"/>
        </w:rPr>
        <w:t>+</w:t>
      </w:r>
      <w:r w:rsidR="00F95F87">
        <w:rPr>
          <w:sz w:val="21"/>
          <w:szCs w:val="21"/>
        </w:rPr>
        <w:t xml:space="preserve"> </w:t>
      </w:r>
      <w:r w:rsidRPr="009D6081">
        <w:rPr>
          <w:sz w:val="21"/>
          <w:szCs w:val="21"/>
        </w:rPr>
        <w:t xml:space="preserve">Ending inventory </w:t>
      </w:r>
      <w:r w:rsidRPr="009D6081">
        <w:rPr>
          <w:sz w:val="21"/>
          <w:szCs w:val="21"/>
        </w:rPr>
        <w:tab/>
        <w:t xml:space="preserve">      5,000</w:t>
      </w:r>
    </w:p>
    <w:p w:rsidR="005F1071" w:rsidRPr="009D6081" w:rsidRDefault="005F1071" w:rsidP="004265EF">
      <w:pPr>
        <w:ind w:left="720"/>
        <w:rPr>
          <w:sz w:val="21"/>
          <w:szCs w:val="21"/>
          <w:u w:val="single"/>
        </w:rPr>
      </w:pPr>
      <w:r w:rsidRPr="009D6081">
        <w:rPr>
          <w:sz w:val="21"/>
          <w:szCs w:val="21"/>
        </w:rPr>
        <w:t>– Beginning inventory      (</w:t>
      </w:r>
      <w:r w:rsidRPr="009D6081">
        <w:rPr>
          <w:sz w:val="21"/>
          <w:szCs w:val="21"/>
          <w:u w:val="single"/>
        </w:rPr>
        <w:t>30,000)</w:t>
      </w:r>
    </w:p>
    <w:p w:rsidR="005F1071" w:rsidRPr="009D6081" w:rsidRDefault="005F1071" w:rsidP="00403A30">
      <w:pPr>
        <w:rPr>
          <w:sz w:val="21"/>
          <w:szCs w:val="21"/>
        </w:rPr>
      </w:pPr>
    </w:p>
    <w:p w:rsidR="005F1071" w:rsidRPr="009D6081" w:rsidRDefault="005F1071" w:rsidP="004265EF">
      <w:pPr>
        <w:ind w:left="720"/>
        <w:rPr>
          <w:sz w:val="21"/>
          <w:szCs w:val="21"/>
        </w:rPr>
      </w:pPr>
      <w:r w:rsidRPr="009D6081">
        <w:rPr>
          <w:sz w:val="21"/>
          <w:szCs w:val="21"/>
        </w:rPr>
        <w:t>Production</w:t>
      </w:r>
      <w:r w:rsidRPr="009D6081">
        <w:rPr>
          <w:sz w:val="21"/>
          <w:szCs w:val="21"/>
        </w:rPr>
        <w:tab/>
      </w:r>
      <w:r w:rsidRPr="009D6081">
        <w:rPr>
          <w:sz w:val="21"/>
          <w:szCs w:val="21"/>
        </w:rPr>
        <w:tab/>
        <w:t xml:space="preserve">   475,000</w:t>
      </w:r>
    </w:p>
    <w:p w:rsidR="005F1071" w:rsidRPr="009D6081" w:rsidRDefault="005F1071" w:rsidP="00403A30">
      <w:pPr>
        <w:rPr>
          <w:sz w:val="21"/>
          <w:szCs w:val="21"/>
        </w:rPr>
      </w:pPr>
    </w:p>
    <w:p w:rsidR="005F1071" w:rsidRPr="009D6081" w:rsidRDefault="005F1071" w:rsidP="004265EF">
      <w:pPr>
        <w:numPr>
          <w:ilvl w:val="0"/>
          <w:numId w:val="2"/>
        </w:numPr>
        <w:tabs>
          <w:tab w:val="clear" w:pos="360"/>
          <w:tab w:val="num" w:pos="720"/>
        </w:tabs>
        <w:ind w:left="720" w:hanging="720"/>
        <w:rPr>
          <w:sz w:val="21"/>
          <w:szCs w:val="21"/>
        </w:rPr>
      </w:pPr>
      <w:r w:rsidRPr="009D6081">
        <w:rPr>
          <w:sz w:val="21"/>
          <w:szCs w:val="21"/>
        </w:rPr>
        <w:t xml:space="preserve">Required for production 3 </w:t>
      </w:r>
      <w:r w:rsidRPr="009D6081">
        <w:rPr>
          <w:sz w:val="21"/>
          <w:szCs w:val="20"/>
        </w:rPr>
        <w:sym w:font="Symbol" w:char="F0B4"/>
      </w:r>
      <w:r w:rsidRPr="009D6081">
        <w:rPr>
          <w:sz w:val="21"/>
          <w:szCs w:val="21"/>
        </w:rPr>
        <w:t xml:space="preserve"> 450,000 = </w:t>
      </w:r>
      <w:r w:rsidRPr="009D6081">
        <w:rPr>
          <w:sz w:val="21"/>
          <w:szCs w:val="21"/>
        </w:rPr>
        <w:tab/>
        <w:t>1,350,000</w:t>
      </w:r>
    </w:p>
    <w:p w:rsidR="005F1071" w:rsidRPr="009D6081" w:rsidRDefault="005F1071" w:rsidP="00403A30">
      <w:pPr>
        <w:ind w:left="720"/>
        <w:rPr>
          <w:sz w:val="21"/>
          <w:szCs w:val="21"/>
        </w:rPr>
      </w:pPr>
      <w:r w:rsidRPr="009D6081">
        <w:rPr>
          <w:sz w:val="21"/>
          <w:szCs w:val="21"/>
        </w:rPr>
        <w:t>+ Ending inventory</w:t>
      </w:r>
      <w:r w:rsidRPr="009D6081">
        <w:rPr>
          <w:sz w:val="21"/>
          <w:szCs w:val="21"/>
        </w:rPr>
        <w:tab/>
      </w:r>
      <w:r w:rsidRPr="009D6081">
        <w:rPr>
          <w:sz w:val="21"/>
          <w:szCs w:val="21"/>
        </w:rPr>
        <w:tab/>
      </w:r>
      <w:r w:rsidRPr="009D6081">
        <w:rPr>
          <w:sz w:val="21"/>
          <w:szCs w:val="21"/>
        </w:rPr>
        <w:tab/>
        <w:t xml:space="preserve">     10,000</w:t>
      </w:r>
    </w:p>
    <w:p w:rsidR="005F1071" w:rsidRPr="009D6081" w:rsidRDefault="005F1071" w:rsidP="00403A30">
      <w:pPr>
        <w:ind w:left="720"/>
        <w:rPr>
          <w:sz w:val="21"/>
          <w:szCs w:val="21"/>
          <w:u w:val="single"/>
        </w:rPr>
      </w:pPr>
      <w:r w:rsidRPr="009D6081">
        <w:rPr>
          <w:sz w:val="21"/>
          <w:szCs w:val="21"/>
        </w:rPr>
        <w:t>– Beginning inventory</w:t>
      </w:r>
      <w:r w:rsidRPr="009D6081">
        <w:rPr>
          <w:sz w:val="21"/>
          <w:szCs w:val="21"/>
        </w:rPr>
        <w:tab/>
      </w:r>
      <w:r w:rsidRPr="009D6081">
        <w:rPr>
          <w:sz w:val="21"/>
          <w:szCs w:val="21"/>
        </w:rPr>
        <w:tab/>
      </w:r>
      <w:r w:rsidRPr="009D6081">
        <w:rPr>
          <w:sz w:val="21"/>
          <w:szCs w:val="21"/>
        </w:rPr>
        <w:tab/>
        <w:t xml:space="preserve">    </w:t>
      </w:r>
      <w:r w:rsidRPr="009D6081">
        <w:rPr>
          <w:sz w:val="21"/>
          <w:szCs w:val="21"/>
          <w:u w:val="single"/>
        </w:rPr>
        <w:t>(40,000)</w:t>
      </w:r>
    </w:p>
    <w:p w:rsidR="005F1071" w:rsidRPr="009D6081" w:rsidRDefault="005F1071" w:rsidP="004265EF">
      <w:pPr>
        <w:ind w:left="1440"/>
        <w:rPr>
          <w:sz w:val="21"/>
          <w:szCs w:val="21"/>
        </w:rPr>
      </w:pPr>
      <w:r w:rsidRPr="009D6081">
        <w:rPr>
          <w:sz w:val="21"/>
          <w:szCs w:val="21"/>
        </w:rPr>
        <w:t>Purchases</w:t>
      </w:r>
      <w:r w:rsidRPr="009D6081">
        <w:rPr>
          <w:sz w:val="21"/>
          <w:szCs w:val="21"/>
        </w:rPr>
        <w:tab/>
      </w:r>
      <w:r w:rsidRPr="009D6081">
        <w:rPr>
          <w:sz w:val="21"/>
          <w:szCs w:val="21"/>
        </w:rPr>
        <w:tab/>
        <w:t xml:space="preserve">              1,320,000</w:t>
      </w:r>
    </w:p>
    <w:p w:rsidR="005F1071" w:rsidRPr="009D6081" w:rsidRDefault="005F1071" w:rsidP="004265EF">
      <w:pPr>
        <w:rPr>
          <w:sz w:val="21"/>
          <w:szCs w:val="21"/>
        </w:rPr>
      </w:pPr>
    </w:p>
    <w:p w:rsidR="005F1071" w:rsidRPr="009D6081" w:rsidRDefault="005F1071" w:rsidP="00556EFB">
      <w:pPr>
        <w:numPr>
          <w:ilvl w:val="0"/>
          <w:numId w:val="9"/>
        </w:numPr>
        <w:tabs>
          <w:tab w:val="clear" w:pos="360"/>
        </w:tabs>
        <w:ind w:left="720" w:hanging="720"/>
        <w:rPr>
          <w:sz w:val="21"/>
          <w:szCs w:val="21"/>
        </w:rPr>
      </w:pPr>
      <w:r w:rsidRPr="009D6081">
        <w:rPr>
          <w:sz w:val="21"/>
          <w:szCs w:val="21"/>
        </w:rPr>
        <w:t>Cash receipts</w:t>
      </w:r>
    </w:p>
    <w:p w:rsidR="005F1071" w:rsidRPr="009D6081" w:rsidRDefault="005F1071" w:rsidP="00DF4ADF">
      <w:pPr>
        <w:ind w:left="720"/>
        <w:rPr>
          <w:sz w:val="21"/>
          <w:szCs w:val="21"/>
        </w:rPr>
      </w:pPr>
      <w:r w:rsidRPr="009D6081">
        <w:rPr>
          <w:sz w:val="21"/>
          <w:szCs w:val="21"/>
        </w:rPr>
        <w:t>From April cash sales</w:t>
      </w:r>
      <w:r w:rsidRPr="009D6081">
        <w:rPr>
          <w:sz w:val="21"/>
          <w:szCs w:val="21"/>
        </w:rPr>
        <w:tab/>
      </w:r>
      <w:r w:rsidRPr="009D6081">
        <w:rPr>
          <w:sz w:val="21"/>
          <w:szCs w:val="21"/>
        </w:rPr>
        <w:tab/>
      </w:r>
      <w:r w:rsidRPr="009D6081">
        <w:rPr>
          <w:sz w:val="21"/>
          <w:szCs w:val="21"/>
        </w:rPr>
        <w:tab/>
      </w:r>
      <w:r w:rsidRPr="009D6081">
        <w:rPr>
          <w:sz w:val="21"/>
          <w:szCs w:val="21"/>
        </w:rPr>
        <w:tab/>
        <w:t>$120,000</w:t>
      </w:r>
    </w:p>
    <w:p w:rsidR="005F1071" w:rsidRPr="009D6081" w:rsidRDefault="005F1071" w:rsidP="00DF4ADF">
      <w:pPr>
        <w:ind w:left="720"/>
        <w:rPr>
          <w:sz w:val="21"/>
          <w:szCs w:val="21"/>
        </w:rPr>
      </w:pPr>
      <w:r w:rsidRPr="009D6081">
        <w:rPr>
          <w:sz w:val="21"/>
          <w:szCs w:val="21"/>
        </w:rPr>
        <w:t xml:space="preserve">From April credit sales </w:t>
      </w:r>
      <w:r w:rsidR="00F95F87">
        <w:rPr>
          <w:sz w:val="21"/>
          <w:szCs w:val="21"/>
        </w:rPr>
        <w:t>0</w:t>
      </w:r>
      <w:r w:rsidRPr="009D6081">
        <w:rPr>
          <w:sz w:val="21"/>
          <w:szCs w:val="21"/>
        </w:rPr>
        <w:t xml:space="preserve">.60(280,000 </w:t>
      </w:r>
      <w:r w:rsidRPr="009D6081">
        <w:rPr>
          <w:sz w:val="21"/>
          <w:szCs w:val="20"/>
        </w:rPr>
        <w:sym w:font="Symbol" w:char="F0B4"/>
      </w:r>
      <w:r w:rsidR="00F95F87">
        <w:rPr>
          <w:sz w:val="21"/>
          <w:szCs w:val="20"/>
        </w:rPr>
        <w:t xml:space="preserve"> 0</w:t>
      </w:r>
      <w:r w:rsidRPr="009D6081">
        <w:rPr>
          <w:sz w:val="21"/>
          <w:szCs w:val="21"/>
        </w:rPr>
        <w:t>.95)</w:t>
      </w:r>
      <w:r w:rsidRPr="009D6081">
        <w:rPr>
          <w:sz w:val="21"/>
          <w:szCs w:val="21"/>
        </w:rPr>
        <w:tab/>
      </w:r>
      <w:r w:rsidR="00F95F87">
        <w:rPr>
          <w:sz w:val="21"/>
          <w:szCs w:val="21"/>
        </w:rPr>
        <w:t xml:space="preserve">  </w:t>
      </w:r>
      <w:r w:rsidRPr="009D6081">
        <w:rPr>
          <w:sz w:val="21"/>
          <w:szCs w:val="21"/>
        </w:rPr>
        <w:t>159,600</w:t>
      </w:r>
    </w:p>
    <w:p w:rsidR="005F1071" w:rsidRPr="009D6081" w:rsidRDefault="005F1071" w:rsidP="00DF4ADF">
      <w:pPr>
        <w:ind w:left="720"/>
        <w:rPr>
          <w:sz w:val="21"/>
          <w:szCs w:val="21"/>
        </w:rPr>
      </w:pPr>
      <w:r w:rsidRPr="009D6081">
        <w:rPr>
          <w:sz w:val="21"/>
          <w:szCs w:val="21"/>
        </w:rPr>
        <w:t xml:space="preserve">From March credit sales </w:t>
      </w:r>
      <w:r w:rsidR="00F95F87">
        <w:rPr>
          <w:sz w:val="21"/>
          <w:szCs w:val="21"/>
        </w:rPr>
        <w:t>0</w:t>
      </w:r>
      <w:r w:rsidRPr="009D6081">
        <w:rPr>
          <w:sz w:val="21"/>
          <w:szCs w:val="21"/>
        </w:rPr>
        <w:t xml:space="preserve">.40(400,000 </w:t>
      </w:r>
      <w:r w:rsidRPr="009D6081">
        <w:rPr>
          <w:sz w:val="21"/>
          <w:szCs w:val="20"/>
        </w:rPr>
        <w:sym w:font="Symbol" w:char="F0B4"/>
      </w:r>
      <w:r w:rsidRPr="009D6081">
        <w:rPr>
          <w:sz w:val="21"/>
          <w:szCs w:val="21"/>
        </w:rPr>
        <w:t xml:space="preserve"> </w:t>
      </w:r>
      <w:r w:rsidR="00F95F87">
        <w:rPr>
          <w:sz w:val="21"/>
          <w:szCs w:val="21"/>
        </w:rPr>
        <w:t>0</w:t>
      </w:r>
      <w:r w:rsidRPr="009D6081">
        <w:rPr>
          <w:sz w:val="21"/>
          <w:szCs w:val="21"/>
        </w:rPr>
        <w:t>.95)</w:t>
      </w:r>
      <w:r w:rsidRPr="009D6081">
        <w:rPr>
          <w:sz w:val="21"/>
          <w:szCs w:val="21"/>
        </w:rPr>
        <w:tab/>
        <w:t xml:space="preserve">  </w:t>
      </w:r>
      <w:r w:rsidRPr="009D6081">
        <w:rPr>
          <w:sz w:val="21"/>
          <w:szCs w:val="21"/>
          <w:u w:val="single"/>
        </w:rPr>
        <w:t>152,000</w:t>
      </w:r>
    </w:p>
    <w:p w:rsidR="005F1071" w:rsidRPr="009D6081" w:rsidRDefault="005F1071" w:rsidP="004265EF">
      <w:pPr>
        <w:ind w:left="720"/>
        <w:rPr>
          <w:sz w:val="21"/>
          <w:szCs w:val="21"/>
        </w:rPr>
      </w:pPr>
      <w:r w:rsidRPr="009D6081">
        <w:rPr>
          <w:sz w:val="21"/>
          <w:szCs w:val="21"/>
        </w:rPr>
        <w:t>Total collections</w:t>
      </w:r>
      <w:r w:rsidRPr="009D6081">
        <w:rPr>
          <w:sz w:val="21"/>
          <w:szCs w:val="21"/>
        </w:rPr>
        <w:tab/>
      </w:r>
      <w:r w:rsidRPr="009D6081">
        <w:rPr>
          <w:sz w:val="21"/>
          <w:szCs w:val="21"/>
        </w:rPr>
        <w:tab/>
      </w:r>
      <w:r w:rsidRPr="009D6081">
        <w:rPr>
          <w:sz w:val="21"/>
          <w:szCs w:val="21"/>
        </w:rPr>
        <w:tab/>
      </w:r>
      <w:r w:rsidRPr="009D6081">
        <w:rPr>
          <w:sz w:val="21"/>
          <w:szCs w:val="21"/>
        </w:rPr>
        <w:tab/>
      </w:r>
      <w:r w:rsidR="004265EF">
        <w:rPr>
          <w:sz w:val="21"/>
          <w:szCs w:val="21"/>
        </w:rPr>
        <w:tab/>
      </w:r>
      <w:r w:rsidRPr="009D6081">
        <w:rPr>
          <w:sz w:val="21"/>
          <w:szCs w:val="21"/>
        </w:rPr>
        <w:t>$431,600</w:t>
      </w:r>
    </w:p>
    <w:p w:rsidR="005F1071" w:rsidRPr="009D6081" w:rsidRDefault="005F1071" w:rsidP="00403A30">
      <w:pPr>
        <w:rPr>
          <w:sz w:val="21"/>
          <w:szCs w:val="21"/>
        </w:rPr>
      </w:pPr>
    </w:p>
    <w:p w:rsidR="005F1071" w:rsidRPr="009D6081" w:rsidRDefault="005F1071" w:rsidP="00556EFB">
      <w:pPr>
        <w:numPr>
          <w:ilvl w:val="0"/>
          <w:numId w:val="9"/>
        </w:numPr>
        <w:tabs>
          <w:tab w:val="clear" w:pos="360"/>
        </w:tabs>
        <w:ind w:left="720" w:hanging="720"/>
        <w:rPr>
          <w:sz w:val="21"/>
          <w:szCs w:val="21"/>
        </w:rPr>
      </w:pPr>
      <w:r w:rsidRPr="009D6081">
        <w:rPr>
          <w:sz w:val="21"/>
          <w:szCs w:val="21"/>
        </w:rPr>
        <w:t xml:space="preserve">February purchases 550,000 </w:t>
      </w:r>
      <w:r w:rsidRPr="009D6081">
        <w:rPr>
          <w:sz w:val="21"/>
          <w:szCs w:val="20"/>
        </w:rPr>
        <w:sym w:font="Symbol" w:char="F0B4"/>
      </w:r>
      <w:r w:rsidRPr="009D6081">
        <w:rPr>
          <w:sz w:val="21"/>
          <w:szCs w:val="21"/>
        </w:rPr>
        <w:t xml:space="preserve"> </w:t>
      </w:r>
      <w:r w:rsidR="00F95F87">
        <w:rPr>
          <w:sz w:val="21"/>
          <w:szCs w:val="21"/>
        </w:rPr>
        <w:t>0</w:t>
      </w:r>
      <w:r w:rsidRPr="009D6081">
        <w:rPr>
          <w:sz w:val="21"/>
          <w:szCs w:val="21"/>
        </w:rPr>
        <w:t>.7 = 385,000  75% paid in March = $288,750</w:t>
      </w:r>
    </w:p>
    <w:p w:rsidR="004265EF" w:rsidRDefault="005F1071" w:rsidP="00900A39">
      <w:pPr>
        <w:ind w:left="720"/>
        <w:rPr>
          <w:sz w:val="21"/>
          <w:szCs w:val="21"/>
        </w:rPr>
      </w:pPr>
      <w:r w:rsidRPr="009D6081">
        <w:rPr>
          <w:sz w:val="21"/>
          <w:szCs w:val="21"/>
        </w:rPr>
        <w:t xml:space="preserve">March purchases     400,000 </w:t>
      </w:r>
      <w:r w:rsidRPr="009D6081">
        <w:rPr>
          <w:sz w:val="21"/>
          <w:szCs w:val="20"/>
        </w:rPr>
        <w:sym w:font="Symbol" w:char="F0B4"/>
      </w:r>
      <w:r w:rsidRPr="009D6081">
        <w:rPr>
          <w:sz w:val="21"/>
          <w:szCs w:val="21"/>
        </w:rPr>
        <w:t xml:space="preserve"> </w:t>
      </w:r>
      <w:r w:rsidR="00F95F87">
        <w:rPr>
          <w:sz w:val="21"/>
          <w:szCs w:val="21"/>
        </w:rPr>
        <w:t>0</w:t>
      </w:r>
      <w:r w:rsidRPr="009D6081">
        <w:rPr>
          <w:sz w:val="21"/>
          <w:szCs w:val="21"/>
        </w:rPr>
        <w:t xml:space="preserve">.7 = </w:t>
      </w:r>
      <w:proofErr w:type="gramStart"/>
      <w:r w:rsidRPr="009D6081">
        <w:rPr>
          <w:sz w:val="21"/>
          <w:szCs w:val="21"/>
        </w:rPr>
        <w:t>280,000  25</w:t>
      </w:r>
      <w:proofErr w:type="gramEnd"/>
      <w:r w:rsidRPr="009D6081">
        <w:rPr>
          <w:sz w:val="21"/>
          <w:szCs w:val="21"/>
        </w:rPr>
        <w:t xml:space="preserve">% paid in March =  </w:t>
      </w:r>
      <w:r w:rsidRPr="009D6081">
        <w:rPr>
          <w:sz w:val="21"/>
          <w:szCs w:val="21"/>
          <w:u w:val="single"/>
        </w:rPr>
        <w:t xml:space="preserve">   70,000</w:t>
      </w:r>
    </w:p>
    <w:p w:rsidR="005F1071" w:rsidRPr="009D6081" w:rsidRDefault="005F1071" w:rsidP="00900A39">
      <w:pPr>
        <w:ind w:left="720"/>
        <w:rPr>
          <w:sz w:val="21"/>
          <w:szCs w:val="21"/>
        </w:rPr>
      </w:pPr>
      <w:r w:rsidRPr="009D6081">
        <w:rPr>
          <w:sz w:val="21"/>
          <w:szCs w:val="21"/>
        </w:rPr>
        <w:t>Total cash payments in March</w:t>
      </w:r>
      <w:r w:rsidRPr="009D6081">
        <w:rPr>
          <w:sz w:val="21"/>
          <w:szCs w:val="21"/>
        </w:rPr>
        <w:tab/>
      </w:r>
      <w:r w:rsidRPr="009D6081">
        <w:rPr>
          <w:sz w:val="21"/>
          <w:szCs w:val="21"/>
        </w:rPr>
        <w:tab/>
      </w:r>
      <w:r w:rsidR="004265EF">
        <w:rPr>
          <w:sz w:val="21"/>
          <w:szCs w:val="21"/>
        </w:rPr>
        <w:tab/>
      </w:r>
      <w:r w:rsidR="004265EF">
        <w:rPr>
          <w:sz w:val="21"/>
          <w:szCs w:val="21"/>
        </w:rPr>
        <w:tab/>
      </w:r>
      <w:r w:rsidR="00F95F87">
        <w:rPr>
          <w:sz w:val="21"/>
          <w:szCs w:val="21"/>
        </w:rPr>
        <w:tab/>
      </w:r>
      <w:r w:rsidRPr="009D6081">
        <w:rPr>
          <w:sz w:val="21"/>
          <w:szCs w:val="21"/>
        </w:rPr>
        <w:t>$358,750</w:t>
      </w:r>
    </w:p>
    <w:sectPr w:rsidR="005F1071" w:rsidRPr="009D6081" w:rsidSect="00726E22">
      <w:footerReference w:type="even" r:id="rId10"/>
      <w:footerReference w:type="default" r:id="rId11"/>
      <w:pgSz w:w="12240" w:h="15840"/>
      <w:pgMar w:top="1440" w:right="1800" w:bottom="1440" w:left="1800" w:header="720" w:footer="720" w:gutter="0"/>
      <w:pgNumType w:start="6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BC2" w:rsidRDefault="006D4BC2">
      <w:r>
        <w:separator/>
      </w:r>
    </w:p>
  </w:endnote>
  <w:endnote w:type="continuationSeparator" w:id="0">
    <w:p w:rsidR="006D4BC2" w:rsidRDefault="006D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71" w:rsidRDefault="005F1071" w:rsidP="00147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1071" w:rsidRDefault="005F1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27736"/>
      <w:docPartObj>
        <w:docPartGallery w:val="Page Numbers (Bottom of Page)"/>
        <w:docPartUnique/>
      </w:docPartObj>
    </w:sdtPr>
    <w:sdtEndPr>
      <w:rPr>
        <w:noProof/>
      </w:rPr>
    </w:sdtEndPr>
    <w:sdtContent>
      <w:p w:rsidR="00726E22" w:rsidRDefault="00726E22" w:rsidP="00726E22">
        <w:pPr>
          <w:pStyle w:val="Footer"/>
          <w:jc w:val="center"/>
        </w:pPr>
        <w:r>
          <w:t>6-</w:t>
        </w:r>
        <w:r>
          <w:fldChar w:fldCharType="begin"/>
        </w:r>
        <w:r>
          <w:instrText xml:space="preserve"> PAGE   \* MERGEFORMAT </w:instrText>
        </w:r>
        <w:r>
          <w:fldChar w:fldCharType="separate"/>
        </w:r>
        <w:r w:rsidR="00F67E6C">
          <w:rPr>
            <w:noProof/>
          </w:rPr>
          <w:t>77</w:t>
        </w:r>
        <w:r>
          <w:rPr>
            <w:noProof/>
          </w:rPr>
          <w:fldChar w:fldCharType="end"/>
        </w:r>
      </w:p>
    </w:sdtContent>
  </w:sdt>
  <w:p w:rsidR="00954B03" w:rsidRDefault="00726E22" w:rsidP="00726E22">
    <w:pPr>
      <w:pStyle w:val="Footer"/>
      <w:jc w:val="center"/>
    </w:pPr>
    <w:r>
      <w:rPr>
        <w:rStyle w:val="Emphasis"/>
      </w:rPr>
      <w:t>Copyright © 2015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BC2" w:rsidRDefault="006D4BC2">
      <w:r>
        <w:separator/>
      </w:r>
    </w:p>
  </w:footnote>
  <w:footnote w:type="continuationSeparator" w:id="0">
    <w:p w:rsidR="006D4BC2" w:rsidRDefault="006D4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1D6"/>
    <w:multiLevelType w:val="hybridMultilevel"/>
    <w:tmpl w:val="EFC03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B50AC0"/>
    <w:multiLevelType w:val="hybridMultilevel"/>
    <w:tmpl w:val="43EC3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853C93"/>
    <w:multiLevelType w:val="hybridMultilevel"/>
    <w:tmpl w:val="137A8242"/>
    <w:lvl w:ilvl="0" w:tplc="04090019">
      <w:start w:val="1"/>
      <w:numFmt w:val="lowerLetter"/>
      <w:lvlText w:val="%1."/>
      <w:lvlJc w:val="left"/>
      <w:pPr>
        <w:ind w:left="144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13E262E"/>
    <w:multiLevelType w:val="singleLevel"/>
    <w:tmpl w:val="D4403FEA"/>
    <w:lvl w:ilvl="0">
      <w:start w:val="1"/>
      <w:numFmt w:val="lowerLetter"/>
      <w:lvlText w:val="%1."/>
      <w:lvlJc w:val="left"/>
      <w:pPr>
        <w:tabs>
          <w:tab w:val="num" w:pos="720"/>
        </w:tabs>
        <w:ind w:left="720" w:hanging="360"/>
      </w:pPr>
      <w:rPr>
        <w:rFonts w:cs="Times New Roman" w:hint="default"/>
      </w:rPr>
    </w:lvl>
  </w:abstractNum>
  <w:abstractNum w:abstractNumId="4">
    <w:nsid w:val="162376D3"/>
    <w:multiLevelType w:val="hybridMultilevel"/>
    <w:tmpl w:val="875EB6C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CD361A"/>
    <w:multiLevelType w:val="hybridMultilevel"/>
    <w:tmpl w:val="61C43A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1D29564C"/>
    <w:multiLevelType w:val="multilevel"/>
    <w:tmpl w:val="842C25D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E3C1F54"/>
    <w:multiLevelType w:val="multilevel"/>
    <w:tmpl w:val="75D4B55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nsid w:val="22D32656"/>
    <w:multiLevelType w:val="singleLevel"/>
    <w:tmpl w:val="BE205F9E"/>
    <w:lvl w:ilvl="0">
      <w:start w:val="1"/>
      <w:numFmt w:val="lowerLetter"/>
      <w:lvlText w:val="%1."/>
      <w:lvlJc w:val="left"/>
      <w:pPr>
        <w:tabs>
          <w:tab w:val="num" w:pos="645"/>
        </w:tabs>
        <w:ind w:left="645" w:hanging="360"/>
      </w:pPr>
      <w:rPr>
        <w:rFonts w:cs="Times New Roman" w:hint="default"/>
      </w:rPr>
    </w:lvl>
  </w:abstractNum>
  <w:abstractNum w:abstractNumId="9">
    <w:nsid w:val="2890512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nsid w:val="2BA8746C"/>
    <w:multiLevelType w:val="hybridMultilevel"/>
    <w:tmpl w:val="6A803E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3BA31559"/>
    <w:multiLevelType w:val="hybridMultilevel"/>
    <w:tmpl w:val="493C1AE6"/>
    <w:lvl w:ilvl="0" w:tplc="04090019">
      <w:start w:val="1"/>
      <w:numFmt w:val="lowerLetter"/>
      <w:lvlText w:val="%1."/>
      <w:lvlJc w:val="left"/>
      <w:pPr>
        <w:ind w:left="144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3CEA0FBE"/>
    <w:multiLevelType w:val="hybridMultilevel"/>
    <w:tmpl w:val="B8B8FE84"/>
    <w:lvl w:ilvl="0" w:tplc="04090003">
      <w:start w:val="1"/>
      <w:numFmt w:val="bullet"/>
      <w:lvlText w:val="o"/>
      <w:lvlJc w:val="left"/>
      <w:pPr>
        <w:tabs>
          <w:tab w:val="num" w:pos="1800"/>
        </w:tabs>
        <w:ind w:left="1800" w:hanging="360"/>
      </w:pPr>
      <w:rPr>
        <w:rFonts w:ascii="Courier New" w:hAnsi="Courier New"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E5516A4"/>
    <w:multiLevelType w:val="hybridMultilevel"/>
    <w:tmpl w:val="68A26C9C"/>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F7640BE"/>
    <w:multiLevelType w:val="singleLevel"/>
    <w:tmpl w:val="E856F09C"/>
    <w:lvl w:ilvl="0">
      <w:start w:val="1"/>
      <w:numFmt w:val="lowerLetter"/>
      <w:lvlText w:val="%1."/>
      <w:lvlJc w:val="left"/>
      <w:pPr>
        <w:tabs>
          <w:tab w:val="num" w:pos="720"/>
        </w:tabs>
        <w:ind w:left="720" w:hanging="360"/>
      </w:pPr>
      <w:rPr>
        <w:rFonts w:cs="Times New Roman" w:hint="default"/>
      </w:rPr>
    </w:lvl>
  </w:abstractNum>
  <w:abstractNum w:abstractNumId="15">
    <w:nsid w:val="49D006DB"/>
    <w:multiLevelType w:val="hybridMultilevel"/>
    <w:tmpl w:val="6CB85EA6"/>
    <w:lvl w:ilvl="0" w:tplc="04090019">
      <w:start w:val="1"/>
      <w:numFmt w:val="lowerLetter"/>
      <w:lvlText w:val="%1."/>
      <w:lvlJc w:val="left"/>
      <w:pPr>
        <w:ind w:left="144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4A5C5DB9"/>
    <w:multiLevelType w:val="multilevel"/>
    <w:tmpl w:val="996079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nsid w:val="55F4308C"/>
    <w:multiLevelType w:val="singleLevel"/>
    <w:tmpl w:val="4EB837A4"/>
    <w:lvl w:ilvl="0">
      <w:start w:val="1"/>
      <w:numFmt w:val="lowerLetter"/>
      <w:lvlText w:val="%1."/>
      <w:lvlJc w:val="left"/>
      <w:pPr>
        <w:tabs>
          <w:tab w:val="num" w:pos="720"/>
        </w:tabs>
        <w:ind w:left="720" w:hanging="360"/>
      </w:pPr>
      <w:rPr>
        <w:rFonts w:cs="Times New Roman" w:hint="default"/>
      </w:rPr>
    </w:lvl>
  </w:abstractNum>
  <w:abstractNum w:abstractNumId="18">
    <w:nsid w:val="5CF03F6C"/>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19">
    <w:nsid w:val="5D1833D9"/>
    <w:multiLevelType w:val="hybridMultilevel"/>
    <w:tmpl w:val="7AB043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nsid w:val="60B6786D"/>
    <w:multiLevelType w:val="singleLevel"/>
    <w:tmpl w:val="5E7AF6A4"/>
    <w:lvl w:ilvl="0">
      <w:start w:val="1"/>
      <w:numFmt w:val="lowerLetter"/>
      <w:lvlText w:val="%1."/>
      <w:lvlJc w:val="left"/>
      <w:pPr>
        <w:tabs>
          <w:tab w:val="num" w:pos="720"/>
        </w:tabs>
        <w:ind w:left="720" w:hanging="360"/>
      </w:pPr>
      <w:rPr>
        <w:rFonts w:cs="Times New Roman" w:hint="default"/>
      </w:rPr>
    </w:lvl>
  </w:abstractNum>
  <w:abstractNum w:abstractNumId="22">
    <w:nsid w:val="6ABD11C8"/>
    <w:multiLevelType w:val="hybridMultilevel"/>
    <w:tmpl w:val="8F1E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923E95"/>
    <w:multiLevelType w:val="hybridMultilevel"/>
    <w:tmpl w:val="948AE09E"/>
    <w:lvl w:ilvl="0" w:tplc="04090003">
      <w:start w:val="1"/>
      <w:numFmt w:val="bullet"/>
      <w:lvlText w:val="o"/>
      <w:lvlJc w:val="left"/>
      <w:pPr>
        <w:tabs>
          <w:tab w:val="num" w:pos="1800"/>
        </w:tabs>
        <w:ind w:left="1800" w:hanging="360"/>
      </w:pPr>
      <w:rPr>
        <w:rFonts w:ascii="Courier New" w:hAnsi="Courier New"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73710152"/>
    <w:multiLevelType w:val="hybridMultilevel"/>
    <w:tmpl w:val="BA4EF1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9B61234"/>
    <w:multiLevelType w:val="singleLevel"/>
    <w:tmpl w:val="F57EACF4"/>
    <w:lvl w:ilvl="0">
      <w:start w:val="1"/>
      <w:numFmt w:val="lowerLetter"/>
      <w:lvlText w:val="%1."/>
      <w:lvlJc w:val="left"/>
      <w:pPr>
        <w:tabs>
          <w:tab w:val="num" w:pos="720"/>
        </w:tabs>
        <w:ind w:left="720" w:hanging="360"/>
      </w:pPr>
      <w:rPr>
        <w:rFonts w:cs="Times New Roman" w:hint="default"/>
      </w:rPr>
    </w:lvl>
  </w:abstractNum>
  <w:abstractNum w:abstractNumId="26">
    <w:nsid w:val="7BDC7B16"/>
    <w:multiLevelType w:val="hybridMultilevel"/>
    <w:tmpl w:val="8632C6A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D2C6247"/>
    <w:multiLevelType w:val="hybridMultilevel"/>
    <w:tmpl w:val="F508D0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7E316FF7"/>
    <w:multiLevelType w:val="hybridMultilevel"/>
    <w:tmpl w:val="3E2ED14A"/>
    <w:lvl w:ilvl="0" w:tplc="04090019">
      <w:start w:val="1"/>
      <w:numFmt w:val="lowerLetter"/>
      <w:lvlText w:val="%1."/>
      <w:lvlJc w:val="left"/>
      <w:pPr>
        <w:ind w:left="144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7"/>
  </w:num>
  <w:num w:numId="2">
    <w:abstractNumId w:val="9"/>
  </w:num>
  <w:num w:numId="3">
    <w:abstractNumId w:val="3"/>
  </w:num>
  <w:num w:numId="4">
    <w:abstractNumId w:val="8"/>
  </w:num>
  <w:num w:numId="5">
    <w:abstractNumId w:val="17"/>
  </w:num>
  <w:num w:numId="6">
    <w:abstractNumId w:val="25"/>
  </w:num>
  <w:num w:numId="7">
    <w:abstractNumId w:val="14"/>
  </w:num>
  <w:num w:numId="8">
    <w:abstractNumId w:val="21"/>
  </w:num>
  <w:num w:numId="9">
    <w:abstractNumId w:val="18"/>
  </w:num>
  <w:num w:numId="10">
    <w:abstractNumId w:val="6"/>
  </w:num>
  <w:num w:numId="11">
    <w:abstractNumId w:val="4"/>
  </w:num>
  <w:num w:numId="12">
    <w:abstractNumId w:val="0"/>
  </w:num>
  <w:num w:numId="13">
    <w:abstractNumId w:val="20"/>
  </w:num>
  <w:num w:numId="14">
    <w:abstractNumId w:val="22"/>
  </w:num>
  <w:num w:numId="15">
    <w:abstractNumId w:val="27"/>
  </w:num>
  <w:num w:numId="16">
    <w:abstractNumId w:val="26"/>
  </w:num>
  <w:num w:numId="17">
    <w:abstractNumId w:val="19"/>
  </w:num>
  <w:num w:numId="18">
    <w:abstractNumId w:val="23"/>
  </w:num>
  <w:num w:numId="19">
    <w:abstractNumId w:val="12"/>
  </w:num>
  <w:num w:numId="20">
    <w:abstractNumId w:val="24"/>
  </w:num>
  <w:num w:numId="21">
    <w:abstractNumId w:val="11"/>
  </w:num>
  <w:num w:numId="22">
    <w:abstractNumId w:val="15"/>
  </w:num>
  <w:num w:numId="23">
    <w:abstractNumId w:val="13"/>
  </w:num>
  <w:num w:numId="24">
    <w:abstractNumId w:val="28"/>
  </w:num>
  <w:num w:numId="25">
    <w:abstractNumId w:val="2"/>
  </w:num>
  <w:num w:numId="26">
    <w:abstractNumId w:val="5"/>
  </w:num>
  <w:num w:numId="27">
    <w:abstractNumId w:val="10"/>
  </w:num>
  <w:num w:numId="28">
    <w:abstractNumId w:val="1"/>
  </w:num>
  <w:num w:numId="2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EA"/>
    <w:rsid w:val="00002503"/>
    <w:rsid w:val="00013C89"/>
    <w:rsid w:val="00022B34"/>
    <w:rsid w:val="000412C5"/>
    <w:rsid w:val="00047C2A"/>
    <w:rsid w:val="0008136E"/>
    <w:rsid w:val="000A1DF1"/>
    <w:rsid w:val="000B53DC"/>
    <w:rsid w:val="000C4D2A"/>
    <w:rsid w:val="000C5864"/>
    <w:rsid w:val="000D0176"/>
    <w:rsid w:val="000D0EF8"/>
    <w:rsid w:val="0011031B"/>
    <w:rsid w:val="00113021"/>
    <w:rsid w:val="00123A65"/>
    <w:rsid w:val="00146261"/>
    <w:rsid w:val="00146727"/>
    <w:rsid w:val="001468CA"/>
    <w:rsid w:val="00146C21"/>
    <w:rsid w:val="001476C1"/>
    <w:rsid w:val="00164FAA"/>
    <w:rsid w:val="0018013C"/>
    <w:rsid w:val="00187023"/>
    <w:rsid w:val="0019692E"/>
    <w:rsid w:val="001A2E70"/>
    <w:rsid w:val="001B4AC3"/>
    <w:rsid w:val="001C3D8A"/>
    <w:rsid w:val="001C67FB"/>
    <w:rsid w:val="001E1BF4"/>
    <w:rsid w:val="00201742"/>
    <w:rsid w:val="00210661"/>
    <w:rsid w:val="00213F2A"/>
    <w:rsid w:val="00221C4E"/>
    <w:rsid w:val="0022388E"/>
    <w:rsid w:val="002244D9"/>
    <w:rsid w:val="0024012C"/>
    <w:rsid w:val="00247DD9"/>
    <w:rsid w:val="00251D02"/>
    <w:rsid w:val="00261F19"/>
    <w:rsid w:val="002646EA"/>
    <w:rsid w:val="00266FFC"/>
    <w:rsid w:val="00282125"/>
    <w:rsid w:val="00284E2F"/>
    <w:rsid w:val="00286697"/>
    <w:rsid w:val="00287E0B"/>
    <w:rsid w:val="0029438D"/>
    <w:rsid w:val="00295531"/>
    <w:rsid w:val="002A1908"/>
    <w:rsid w:val="002A44A3"/>
    <w:rsid w:val="002C0035"/>
    <w:rsid w:val="002C45ED"/>
    <w:rsid w:val="002D37B4"/>
    <w:rsid w:val="002F30F3"/>
    <w:rsid w:val="003034B4"/>
    <w:rsid w:val="003125DA"/>
    <w:rsid w:val="00324108"/>
    <w:rsid w:val="00327434"/>
    <w:rsid w:val="0033580E"/>
    <w:rsid w:val="003364B1"/>
    <w:rsid w:val="00346B94"/>
    <w:rsid w:val="0034724F"/>
    <w:rsid w:val="003563E5"/>
    <w:rsid w:val="00365983"/>
    <w:rsid w:val="00374E4B"/>
    <w:rsid w:val="003814ED"/>
    <w:rsid w:val="0039160B"/>
    <w:rsid w:val="00391C93"/>
    <w:rsid w:val="00392429"/>
    <w:rsid w:val="003A2D91"/>
    <w:rsid w:val="003A7F64"/>
    <w:rsid w:val="003C6EEC"/>
    <w:rsid w:val="003D534B"/>
    <w:rsid w:val="003E42CF"/>
    <w:rsid w:val="003F3EBA"/>
    <w:rsid w:val="00403A30"/>
    <w:rsid w:val="00407770"/>
    <w:rsid w:val="00413A4B"/>
    <w:rsid w:val="00422EA2"/>
    <w:rsid w:val="004265EF"/>
    <w:rsid w:val="00443BBA"/>
    <w:rsid w:val="00445200"/>
    <w:rsid w:val="004756A2"/>
    <w:rsid w:val="0048639E"/>
    <w:rsid w:val="004A43F2"/>
    <w:rsid w:val="004A6FF5"/>
    <w:rsid w:val="004B715A"/>
    <w:rsid w:val="004C0327"/>
    <w:rsid w:val="004C4640"/>
    <w:rsid w:val="004D4162"/>
    <w:rsid w:val="004D4E69"/>
    <w:rsid w:val="004F2E23"/>
    <w:rsid w:val="0052475D"/>
    <w:rsid w:val="005259BE"/>
    <w:rsid w:val="005265D8"/>
    <w:rsid w:val="00530444"/>
    <w:rsid w:val="005436D8"/>
    <w:rsid w:val="00546FFF"/>
    <w:rsid w:val="00556EFB"/>
    <w:rsid w:val="0057190C"/>
    <w:rsid w:val="0057699C"/>
    <w:rsid w:val="0058260F"/>
    <w:rsid w:val="00584571"/>
    <w:rsid w:val="00593255"/>
    <w:rsid w:val="00595C47"/>
    <w:rsid w:val="005A2611"/>
    <w:rsid w:val="005B0981"/>
    <w:rsid w:val="005B1633"/>
    <w:rsid w:val="005D69BA"/>
    <w:rsid w:val="005E3A7D"/>
    <w:rsid w:val="005F1071"/>
    <w:rsid w:val="005F55B5"/>
    <w:rsid w:val="0063246E"/>
    <w:rsid w:val="00653BAA"/>
    <w:rsid w:val="006625C6"/>
    <w:rsid w:val="00670A91"/>
    <w:rsid w:val="00680D77"/>
    <w:rsid w:val="00682D90"/>
    <w:rsid w:val="00687974"/>
    <w:rsid w:val="006911A0"/>
    <w:rsid w:val="0069500C"/>
    <w:rsid w:val="00695900"/>
    <w:rsid w:val="00697D9D"/>
    <w:rsid w:val="006A60B2"/>
    <w:rsid w:val="006B76CE"/>
    <w:rsid w:val="006D4BC2"/>
    <w:rsid w:val="006F2CEC"/>
    <w:rsid w:val="006F3A0F"/>
    <w:rsid w:val="00705741"/>
    <w:rsid w:val="0071051C"/>
    <w:rsid w:val="007248EA"/>
    <w:rsid w:val="00726E22"/>
    <w:rsid w:val="00730DED"/>
    <w:rsid w:val="00747FA0"/>
    <w:rsid w:val="00761C4A"/>
    <w:rsid w:val="007771D6"/>
    <w:rsid w:val="00794D68"/>
    <w:rsid w:val="007B386B"/>
    <w:rsid w:val="007C5F91"/>
    <w:rsid w:val="007D0A97"/>
    <w:rsid w:val="007D4D48"/>
    <w:rsid w:val="007F3180"/>
    <w:rsid w:val="00805153"/>
    <w:rsid w:val="0081463C"/>
    <w:rsid w:val="008215D1"/>
    <w:rsid w:val="00843A3C"/>
    <w:rsid w:val="008455FD"/>
    <w:rsid w:val="008618CA"/>
    <w:rsid w:val="0087721B"/>
    <w:rsid w:val="00891808"/>
    <w:rsid w:val="008A2E74"/>
    <w:rsid w:val="008C4C07"/>
    <w:rsid w:val="008E2174"/>
    <w:rsid w:val="008E548B"/>
    <w:rsid w:val="00900A39"/>
    <w:rsid w:val="00921827"/>
    <w:rsid w:val="009341E7"/>
    <w:rsid w:val="00937742"/>
    <w:rsid w:val="00940542"/>
    <w:rsid w:val="00944B8F"/>
    <w:rsid w:val="00954B03"/>
    <w:rsid w:val="00984B4F"/>
    <w:rsid w:val="00997589"/>
    <w:rsid w:val="009A3E0E"/>
    <w:rsid w:val="009D2C6C"/>
    <w:rsid w:val="009D6081"/>
    <w:rsid w:val="009E0C10"/>
    <w:rsid w:val="009E3486"/>
    <w:rsid w:val="00A0688D"/>
    <w:rsid w:val="00A26E1A"/>
    <w:rsid w:val="00A85205"/>
    <w:rsid w:val="00A85F2E"/>
    <w:rsid w:val="00A87256"/>
    <w:rsid w:val="00A94B98"/>
    <w:rsid w:val="00A96CF6"/>
    <w:rsid w:val="00AA0163"/>
    <w:rsid w:val="00AB051A"/>
    <w:rsid w:val="00AB16BF"/>
    <w:rsid w:val="00AC7180"/>
    <w:rsid w:val="00AD09BE"/>
    <w:rsid w:val="00AD5B62"/>
    <w:rsid w:val="00AE7F30"/>
    <w:rsid w:val="00B223BD"/>
    <w:rsid w:val="00B26C12"/>
    <w:rsid w:val="00B36658"/>
    <w:rsid w:val="00B373A7"/>
    <w:rsid w:val="00B406AD"/>
    <w:rsid w:val="00B46EBA"/>
    <w:rsid w:val="00B530BE"/>
    <w:rsid w:val="00B55041"/>
    <w:rsid w:val="00B64066"/>
    <w:rsid w:val="00B6520A"/>
    <w:rsid w:val="00B7773D"/>
    <w:rsid w:val="00B80D7E"/>
    <w:rsid w:val="00BA38B3"/>
    <w:rsid w:val="00BB448D"/>
    <w:rsid w:val="00BB4736"/>
    <w:rsid w:val="00BD1593"/>
    <w:rsid w:val="00BE2561"/>
    <w:rsid w:val="00BF0CB3"/>
    <w:rsid w:val="00BF1CD1"/>
    <w:rsid w:val="00BF7039"/>
    <w:rsid w:val="00C06BBF"/>
    <w:rsid w:val="00C14A08"/>
    <w:rsid w:val="00C2608E"/>
    <w:rsid w:val="00C373B9"/>
    <w:rsid w:val="00C46C73"/>
    <w:rsid w:val="00C51D1D"/>
    <w:rsid w:val="00C63DFC"/>
    <w:rsid w:val="00C737C4"/>
    <w:rsid w:val="00C764E5"/>
    <w:rsid w:val="00C815C9"/>
    <w:rsid w:val="00CA3815"/>
    <w:rsid w:val="00CC0306"/>
    <w:rsid w:val="00CC1F15"/>
    <w:rsid w:val="00CC2214"/>
    <w:rsid w:val="00CC2312"/>
    <w:rsid w:val="00CC3689"/>
    <w:rsid w:val="00CD322E"/>
    <w:rsid w:val="00D14C54"/>
    <w:rsid w:val="00D6474B"/>
    <w:rsid w:val="00D70D19"/>
    <w:rsid w:val="00D7233B"/>
    <w:rsid w:val="00D776AD"/>
    <w:rsid w:val="00D83859"/>
    <w:rsid w:val="00D95813"/>
    <w:rsid w:val="00DA6202"/>
    <w:rsid w:val="00DA7E8A"/>
    <w:rsid w:val="00DB59AB"/>
    <w:rsid w:val="00DC735F"/>
    <w:rsid w:val="00DD28F6"/>
    <w:rsid w:val="00DD6192"/>
    <w:rsid w:val="00DE14A4"/>
    <w:rsid w:val="00DE5420"/>
    <w:rsid w:val="00DF4ADF"/>
    <w:rsid w:val="00DF60D1"/>
    <w:rsid w:val="00E02EAE"/>
    <w:rsid w:val="00E238FE"/>
    <w:rsid w:val="00E53C00"/>
    <w:rsid w:val="00E566C6"/>
    <w:rsid w:val="00E575D1"/>
    <w:rsid w:val="00E62E8B"/>
    <w:rsid w:val="00E7562A"/>
    <w:rsid w:val="00E813EC"/>
    <w:rsid w:val="00E8255E"/>
    <w:rsid w:val="00E96A42"/>
    <w:rsid w:val="00EA7C8D"/>
    <w:rsid w:val="00EB5941"/>
    <w:rsid w:val="00EB674C"/>
    <w:rsid w:val="00EC34F0"/>
    <w:rsid w:val="00EF508B"/>
    <w:rsid w:val="00F25391"/>
    <w:rsid w:val="00F5788B"/>
    <w:rsid w:val="00F67E6C"/>
    <w:rsid w:val="00F85128"/>
    <w:rsid w:val="00F95F87"/>
    <w:rsid w:val="00FB5A40"/>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EA"/>
    <w:rPr>
      <w:sz w:val="24"/>
      <w:szCs w:val="24"/>
    </w:rPr>
  </w:style>
  <w:style w:type="paragraph" w:styleId="Heading1">
    <w:name w:val="heading 1"/>
    <w:basedOn w:val="Normal"/>
    <w:next w:val="Normal"/>
    <w:link w:val="Heading1Char"/>
    <w:uiPriority w:val="9"/>
    <w:qFormat/>
    <w:rsid w:val="002646E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4606"/>
    <w:rPr>
      <w:rFonts w:ascii="Cambria" w:eastAsia="Times New Roman" w:hAnsi="Cambria" w:cs="Times New Roman"/>
      <w:b/>
      <w:bCs/>
      <w:kern w:val="32"/>
      <w:sz w:val="32"/>
      <w:szCs w:val="32"/>
    </w:rPr>
  </w:style>
  <w:style w:type="paragraph" w:styleId="BodyText">
    <w:name w:val="Body Text"/>
    <w:basedOn w:val="Normal"/>
    <w:link w:val="BodyTextChar"/>
    <w:uiPriority w:val="99"/>
    <w:rsid w:val="002646EA"/>
    <w:pPr>
      <w:jc w:val="both"/>
    </w:pPr>
    <w:rPr>
      <w:sz w:val="22"/>
    </w:rPr>
  </w:style>
  <w:style w:type="character" w:customStyle="1" w:styleId="BodyTextChar">
    <w:name w:val="Body Text Char"/>
    <w:link w:val="BodyText"/>
    <w:uiPriority w:val="99"/>
    <w:semiHidden/>
    <w:rsid w:val="00BD4606"/>
    <w:rPr>
      <w:sz w:val="24"/>
      <w:szCs w:val="24"/>
    </w:rPr>
  </w:style>
  <w:style w:type="paragraph" w:styleId="Subtitle">
    <w:name w:val="Subtitle"/>
    <w:basedOn w:val="Normal"/>
    <w:link w:val="SubtitleChar"/>
    <w:uiPriority w:val="11"/>
    <w:qFormat/>
    <w:rsid w:val="002646EA"/>
    <w:pPr>
      <w:jc w:val="center"/>
    </w:pPr>
    <w:rPr>
      <w:b/>
      <w:bCs/>
      <w:szCs w:val="20"/>
    </w:rPr>
  </w:style>
  <w:style w:type="character" w:customStyle="1" w:styleId="SubtitleChar">
    <w:name w:val="Subtitle Char"/>
    <w:link w:val="Subtitle"/>
    <w:uiPriority w:val="11"/>
    <w:rsid w:val="00BD4606"/>
    <w:rPr>
      <w:rFonts w:ascii="Cambria" w:eastAsia="Times New Roman" w:hAnsi="Cambria" w:cs="Times New Roman"/>
      <w:sz w:val="24"/>
      <w:szCs w:val="24"/>
    </w:rPr>
  </w:style>
  <w:style w:type="paragraph" w:styleId="BodyTextIndent">
    <w:name w:val="Body Text Indent"/>
    <w:basedOn w:val="Normal"/>
    <w:link w:val="BodyTextIndentChar"/>
    <w:uiPriority w:val="99"/>
    <w:rsid w:val="002646EA"/>
    <w:pPr>
      <w:spacing w:after="120"/>
      <w:ind w:left="360"/>
    </w:pPr>
  </w:style>
  <w:style w:type="character" w:customStyle="1" w:styleId="BodyTextIndentChar">
    <w:name w:val="Body Text Indent Char"/>
    <w:link w:val="BodyTextIndent"/>
    <w:uiPriority w:val="99"/>
    <w:semiHidden/>
    <w:rsid w:val="00BD4606"/>
    <w:rPr>
      <w:sz w:val="24"/>
      <w:szCs w:val="24"/>
    </w:rPr>
  </w:style>
  <w:style w:type="paragraph" w:styleId="Footer">
    <w:name w:val="footer"/>
    <w:basedOn w:val="Normal"/>
    <w:link w:val="FooterChar"/>
    <w:rsid w:val="002646EA"/>
    <w:pPr>
      <w:tabs>
        <w:tab w:val="center" w:pos="4320"/>
        <w:tab w:val="right" w:pos="8640"/>
      </w:tabs>
    </w:pPr>
    <w:rPr>
      <w:sz w:val="20"/>
      <w:szCs w:val="20"/>
    </w:rPr>
  </w:style>
  <w:style w:type="character" w:customStyle="1" w:styleId="FooterChar">
    <w:name w:val="Footer Char"/>
    <w:link w:val="Footer"/>
    <w:rsid w:val="00BD4606"/>
    <w:rPr>
      <w:sz w:val="24"/>
      <w:szCs w:val="24"/>
    </w:rPr>
  </w:style>
  <w:style w:type="paragraph" w:styleId="Header">
    <w:name w:val="header"/>
    <w:basedOn w:val="Normal"/>
    <w:link w:val="HeaderChar"/>
    <w:uiPriority w:val="99"/>
    <w:rsid w:val="00B373A7"/>
    <w:pPr>
      <w:tabs>
        <w:tab w:val="center" w:pos="4320"/>
        <w:tab w:val="right" w:pos="8640"/>
      </w:tabs>
    </w:pPr>
  </w:style>
  <w:style w:type="character" w:customStyle="1" w:styleId="HeaderChar">
    <w:name w:val="Header Char"/>
    <w:link w:val="Header"/>
    <w:uiPriority w:val="99"/>
    <w:semiHidden/>
    <w:rsid w:val="00BD4606"/>
    <w:rPr>
      <w:sz w:val="24"/>
      <w:szCs w:val="24"/>
    </w:rPr>
  </w:style>
  <w:style w:type="character" w:styleId="PageNumber">
    <w:name w:val="page number"/>
    <w:uiPriority w:val="99"/>
    <w:rsid w:val="00B373A7"/>
    <w:rPr>
      <w:rFonts w:cs="Times New Roman"/>
    </w:rPr>
  </w:style>
  <w:style w:type="paragraph" w:customStyle="1" w:styleId="Default">
    <w:name w:val="Default"/>
    <w:rsid w:val="00443BB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36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6474B"/>
    <w:rPr>
      <w:rFonts w:cs="Times New Roman"/>
      <w:color w:val="0000FF"/>
      <w:u w:val="single"/>
    </w:rPr>
  </w:style>
  <w:style w:type="paragraph" w:styleId="DocumentMap">
    <w:name w:val="Document Map"/>
    <w:basedOn w:val="Normal"/>
    <w:link w:val="DocumentMapChar"/>
    <w:uiPriority w:val="99"/>
    <w:semiHidden/>
    <w:rsid w:val="00E53C00"/>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BD4606"/>
    <w:rPr>
      <w:sz w:val="0"/>
      <w:szCs w:val="0"/>
    </w:rPr>
  </w:style>
  <w:style w:type="paragraph" w:customStyle="1" w:styleId="default0">
    <w:name w:val="default0"/>
    <w:basedOn w:val="Normal"/>
    <w:rsid w:val="00DF4ADF"/>
    <w:pPr>
      <w:spacing w:before="100" w:beforeAutospacing="1" w:after="100" w:afterAutospacing="1"/>
    </w:pPr>
  </w:style>
  <w:style w:type="paragraph" w:styleId="BalloonText">
    <w:name w:val="Balloon Text"/>
    <w:basedOn w:val="Normal"/>
    <w:semiHidden/>
    <w:rsid w:val="00266FFC"/>
    <w:rPr>
      <w:rFonts w:ascii="Tahoma" w:hAnsi="Tahoma" w:cs="Tahoma"/>
      <w:sz w:val="16"/>
      <w:szCs w:val="16"/>
    </w:rPr>
  </w:style>
  <w:style w:type="character" w:styleId="CommentReference">
    <w:name w:val="annotation reference"/>
    <w:basedOn w:val="DefaultParagraphFont"/>
    <w:uiPriority w:val="99"/>
    <w:semiHidden/>
    <w:unhideWhenUsed/>
    <w:rsid w:val="004F2E23"/>
    <w:rPr>
      <w:sz w:val="16"/>
      <w:szCs w:val="16"/>
    </w:rPr>
  </w:style>
  <w:style w:type="paragraph" w:styleId="CommentText">
    <w:name w:val="annotation text"/>
    <w:basedOn w:val="Normal"/>
    <w:link w:val="CommentTextChar"/>
    <w:uiPriority w:val="99"/>
    <w:semiHidden/>
    <w:unhideWhenUsed/>
    <w:rsid w:val="004F2E23"/>
    <w:rPr>
      <w:sz w:val="20"/>
      <w:szCs w:val="20"/>
    </w:rPr>
  </w:style>
  <w:style w:type="character" w:customStyle="1" w:styleId="CommentTextChar">
    <w:name w:val="Comment Text Char"/>
    <w:basedOn w:val="DefaultParagraphFont"/>
    <w:link w:val="CommentText"/>
    <w:uiPriority w:val="99"/>
    <w:semiHidden/>
    <w:rsid w:val="004F2E23"/>
  </w:style>
  <w:style w:type="paragraph" w:styleId="CommentSubject">
    <w:name w:val="annotation subject"/>
    <w:basedOn w:val="CommentText"/>
    <w:next w:val="CommentText"/>
    <w:link w:val="CommentSubjectChar"/>
    <w:uiPriority w:val="99"/>
    <w:semiHidden/>
    <w:unhideWhenUsed/>
    <w:rsid w:val="004F2E23"/>
    <w:rPr>
      <w:b/>
      <w:bCs/>
    </w:rPr>
  </w:style>
  <w:style w:type="character" w:customStyle="1" w:styleId="CommentSubjectChar">
    <w:name w:val="Comment Subject Char"/>
    <w:basedOn w:val="CommentTextChar"/>
    <w:link w:val="CommentSubject"/>
    <w:uiPriority w:val="99"/>
    <w:semiHidden/>
    <w:rsid w:val="004F2E23"/>
    <w:rPr>
      <w:b/>
      <w:bCs/>
    </w:rPr>
  </w:style>
  <w:style w:type="character" w:styleId="Emphasis">
    <w:name w:val="Emphasis"/>
    <w:basedOn w:val="DefaultParagraphFont"/>
    <w:qFormat/>
    <w:rsid w:val="00726E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EA"/>
    <w:rPr>
      <w:sz w:val="24"/>
      <w:szCs w:val="24"/>
    </w:rPr>
  </w:style>
  <w:style w:type="paragraph" w:styleId="Heading1">
    <w:name w:val="heading 1"/>
    <w:basedOn w:val="Normal"/>
    <w:next w:val="Normal"/>
    <w:link w:val="Heading1Char"/>
    <w:uiPriority w:val="9"/>
    <w:qFormat/>
    <w:rsid w:val="002646E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4606"/>
    <w:rPr>
      <w:rFonts w:ascii="Cambria" w:eastAsia="Times New Roman" w:hAnsi="Cambria" w:cs="Times New Roman"/>
      <w:b/>
      <w:bCs/>
      <w:kern w:val="32"/>
      <w:sz w:val="32"/>
      <w:szCs w:val="32"/>
    </w:rPr>
  </w:style>
  <w:style w:type="paragraph" w:styleId="BodyText">
    <w:name w:val="Body Text"/>
    <w:basedOn w:val="Normal"/>
    <w:link w:val="BodyTextChar"/>
    <w:uiPriority w:val="99"/>
    <w:rsid w:val="002646EA"/>
    <w:pPr>
      <w:jc w:val="both"/>
    </w:pPr>
    <w:rPr>
      <w:sz w:val="22"/>
    </w:rPr>
  </w:style>
  <w:style w:type="character" w:customStyle="1" w:styleId="BodyTextChar">
    <w:name w:val="Body Text Char"/>
    <w:link w:val="BodyText"/>
    <w:uiPriority w:val="99"/>
    <w:semiHidden/>
    <w:rsid w:val="00BD4606"/>
    <w:rPr>
      <w:sz w:val="24"/>
      <w:szCs w:val="24"/>
    </w:rPr>
  </w:style>
  <w:style w:type="paragraph" w:styleId="Subtitle">
    <w:name w:val="Subtitle"/>
    <w:basedOn w:val="Normal"/>
    <w:link w:val="SubtitleChar"/>
    <w:uiPriority w:val="11"/>
    <w:qFormat/>
    <w:rsid w:val="002646EA"/>
    <w:pPr>
      <w:jc w:val="center"/>
    </w:pPr>
    <w:rPr>
      <w:b/>
      <w:bCs/>
      <w:szCs w:val="20"/>
    </w:rPr>
  </w:style>
  <w:style w:type="character" w:customStyle="1" w:styleId="SubtitleChar">
    <w:name w:val="Subtitle Char"/>
    <w:link w:val="Subtitle"/>
    <w:uiPriority w:val="11"/>
    <w:rsid w:val="00BD4606"/>
    <w:rPr>
      <w:rFonts w:ascii="Cambria" w:eastAsia="Times New Roman" w:hAnsi="Cambria" w:cs="Times New Roman"/>
      <w:sz w:val="24"/>
      <w:szCs w:val="24"/>
    </w:rPr>
  </w:style>
  <w:style w:type="paragraph" w:styleId="BodyTextIndent">
    <w:name w:val="Body Text Indent"/>
    <w:basedOn w:val="Normal"/>
    <w:link w:val="BodyTextIndentChar"/>
    <w:uiPriority w:val="99"/>
    <w:rsid w:val="002646EA"/>
    <w:pPr>
      <w:spacing w:after="120"/>
      <w:ind w:left="360"/>
    </w:pPr>
  </w:style>
  <w:style w:type="character" w:customStyle="1" w:styleId="BodyTextIndentChar">
    <w:name w:val="Body Text Indent Char"/>
    <w:link w:val="BodyTextIndent"/>
    <w:uiPriority w:val="99"/>
    <w:semiHidden/>
    <w:rsid w:val="00BD4606"/>
    <w:rPr>
      <w:sz w:val="24"/>
      <w:szCs w:val="24"/>
    </w:rPr>
  </w:style>
  <w:style w:type="paragraph" w:styleId="Footer">
    <w:name w:val="footer"/>
    <w:basedOn w:val="Normal"/>
    <w:link w:val="FooterChar"/>
    <w:rsid w:val="002646EA"/>
    <w:pPr>
      <w:tabs>
        <w:tab w:val="center" w:pos="4320"/>
        <w:tab w:val="right" w:pos="8640"/>
      </w:tabs>
    </w:pPr>
    <w:rPr>
      <w:sz w:val="20"/>
      <w:szCs w:val="20"/>
    </w:rPr>
  </w:style>
  <w:style w:type="character" w:customStyle="1" w:styleId="FooterChar">
    <w:name w:val="Footer Char"/>
    <w:link w:val="Footer"/>
    <w:rsid w:val="00BD4606"/>
    <w:rPr>
      <w:sz w:val="24"/>
      <w:szCs w:val="24"/>
    </w:rPr>
  </w:style>
  <w:style w:type="paragraph" w:styleId="Header">
    <w:name w:val="header"/>
    <w:basedOn w:val="Normal"/>
    <w:link w:val="HeaderChar"/>
    <w:uiPriority w:val="99"/>
    <w:rsid w:val="00B373A7"/>
    <w:pPr>
      <w:tabs>
        <w:tab w:val="center" w:pos="4320"/>
        <w:tab w:val="right" w:pos="8640"/>
      </w:tabs>
    </w:pPr>
  </w:style>
  <w:style w:type="character" w:customStyle="1" w:styleId="HeaderChar">
    <w:name w:val="Header Char"/>
    <w:link w:val="Header"/>
    <w:uiPriority w:val="99"/>
    <w:semiHidden/>
    <w:rsid w:val="00BD4606"/>
    <w:rPr>
      <w:sz w:val="24"/>
      <w:szCs w:val="24"/>
    </w:rPr>
  </w:style>
  <w:style w:type="character" w:styleId="PageNumber">
    <w:name w:val="page number"/>
    <w:uiPriority w:val="99"/>
    <w:rsid w:val="00B373A7"/>
    <w:rPr>
      <w:rFonts w:cs="Times New Roman"/>
    </w:rPr>
  </w:style>
  <w:style w:type="paragraph" w:customStyle="1" w:styleId="Default">
    <w:name w:val="Default"/>
    <w:rsid w:val="00443BB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36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6474B"/>
    <w:rPr>
      <w:rFonts w:cs="Times New Roman"/>
      <w:color w:val="0000FF"/>
      <w:u w:val="single"/>
    </w:rPr>
  </w:style>
  <w:style w:type="paragraph" w:styleId="DocumentMap">
    <w:name w:val="Document Map"/>
    <w:basedOn w:val="Normal"/>
    <w:link w:val="DocumentMapChar"/>
    <w:uiPriority w:val="99"/>
    <w:semiHidden/>
    <w:rsid w:val="00E53C00"/>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BD4606"/>
    <w:rPr>
      <w:sz w:val="0"/>
      <w:szCs w:val="0"/>
    </w:rPr>
  </w:style>
  <w:style w:type="paragraph" w:customStyle="1" w:styleId="default0">
    <w:name w:val="default0"/>
    <w:basedOn w:val="Normal"/>
    <w:rsid w:val="00DF4ADF"/>
    <w:pPr>
      <w:spacing w:before="100" w:beforeAutospacing="1" w:after="100" w:afterAutospacing="1"/>
    </w:pPr>
  </w:style>
  <w:style w:type="paragraph" w:styleId="BalloonText">
    <w:name w:val="Balloon Text"/>
    <w:basedOn w:val="Normal"/>
    <w:semiHidden/>
    <w:rsid w:val="00266FFC"/>
    <w:rPr>
      <w:rFonts w:ascii="Tahoma" w:hAnsi="Tahoma" w:cs="Tahoma"/>
      <w:sz w:val="16"/>
      <w:szCs w:val="16"/>
    </w:rPr>
  </w:style>
  <w:style w:type="character" w:styleId="CommentReference">
    <w:name w:val="annotation reference"/>
    <w:basedOn w:val="DefaultParagraphFont"/>
    <w:uiPriority w:val="99"/>
    <w:semiHidden/>
    <w:unhideWhenUsed/>
    <w:rsid w:val="004F2E23"/>
    <w:rPr>
      <w:sz w:val="16"/>
      <w:szCs w:val="16"/>
    </w:rPr>
  </w:style>
  <w:style w:type="paragraph" w:styleId="CommentText">
    <w:name w:val="annotation text"/>
    <w:basedOn w:val="Normal"/>
    <w:link w:val="CommentTextChar"/>
    <w:uiPriority w:val="99"/>
    <w:semiHidden/>
    <w:unhideWhenUsed/>
    <w:rsid w:val="004F2E23"/>
    <w:rPr>
      <w:sz w:val="20"/>
      <w:szCs w:val="20"/>
    </w:rPr>
  </w:style>
  <w:style w:type="character" w:customStyle="1" w:styleId="CommentTextChar">
    <w:name w:val="Comment Text Char"/>
    <w:basedOn w:val="DefaultParagraphFont"/>
    <w:link w:val="CommentText"/>
    <w:uiPriority w:val="99"/>
    <w:semiHidden/>
    <w:rsid w:val="004F2E23"/>
  </w:style>
  <w:style w:type="paragraph" w:styleId="CommentSubject">
    <w:name w:val="annotation subject"/>
    <w:basedOn w:val="CommentText"/>
    <w:next w:val="CommentText"/>
    <w:link w:val="CommentSubjectChar"/>
    <w:uiPriority w:val="99"/>
    <w:semiHidden/>
    <w:unhideWhenUsed/>
    <w:rsid w:val="004F2E23"/>
    <w:rPr>
      <w:b/>
      <w:bCs/>
    </w:rPr>
  </w:style>
  <w:style w:type="character" w:customStyle="1" w:styleId="CommentSubjectChar">
    <w:name w:val="Comment Subject Char"/>
    <w:basedOn w:val="CommentTextChar"/>
    <w:link w:val="CommentSubject"/>
    <w:uiPriority w:val="99"/>
    <w:semiHidden/>
    <w:rsid w:val="004F2E23"/>
    <w:rPr>
      <w:b/>
      <w:bCs/>
    </w:rPr>
  </w:style>
  <w:style w:type="character" w:styleId="Emphasis">
    <w:name w:val="Emphasis"/>
    <w:basedOn w:val="DefaultParagraphFont"/>
    <w:qFormat/>
    <w:rsid w:val="00726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6766">
      <w:marLeft w:val="0"/>
      <w:marRight w:val="0"/>
      <w:marTop w:val="0"/>
      <w:marBottom w:val="0"/>
      <w:divBdr>
        <w:top w:val="none" w:sz="0" w:space="0" w:color="auto"/>
        <w:left w:val="none" w:sz="0" w:space="0" w:color="auto"/>
        <w:bottom w:val="none" w:sz="0" w:space="0" w:color="auto"/>
        <w:right w:val="none" w:sz="0" w:space="0" w:color="auto"/>
      </w:divBdr>
      <w:divsChild>
        <w:div w:id="340856769">
          <w:marLeft w:val="0"/>
          <w:marRight w:val="0"/>
          <w:marTop w:val="0"/>
          <w:marBottom w:val="0"/>
          <w:divBdr>
            <w:top w:val="none" w:sz="0" w:space="0" w:color="auto"/>
            <w:left w:val="none" w:sz="0" w:space="0" w:color="auto"/>
            <w:bottom w:val="none" w:sz="0" w:space="0" w:color="auto"/>
            <w:right w:val="none" w:sz="0" w:space="0" w:color="auto"/>
          </w:divBdr>
        </w:div>
      </w:divsChild>
    </w:div>
    <w:div w:id="340856767">
      <w:marLeft w:val="0"/>
      <w:marRight w:val="0"/>
      <w:marTop w:val="0"/>
      <w:marBottom w:val="0"/>
      <w:divBdr>
        <w:top w:val="none" w:sz="0" w:space="0" w:color="auto"/>
        <w:left w:val="none" w:sz="0" w:space="0" w:color="auto"/>
        <w:bottom w:val="none" w:sz="0" w:space="0" w:color="auto"/>
        <w:right w:val="none" w:sz="0" w:space="0" w:color="auto"/>
      </w:divBdr>
    </w:div>
    <w:div w:id="340856768">
      <w:marLeft w:val="0"/>
      <w:marRight w:val="0"/>
      <w:marTop w:val="0"/>
      <w:marBottom w:val="0"/>
      <w:divBdr>
        <w:top w:val="none" w:sz="0" w:space="0" w:color="auto"/>
        <w:left w:val="none" w:sz="0" w:space="0" w:color="auto"/>
        <w:bottom w:val="none" w:sz="0" w:space="0" w:color="auto"/>
        <w:right w:val="none" w:sz="0" w:space="0" w:color="auto"/>
      </w:divBdr>
    </w:div>
    <w:div w:id="5795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arsonhigh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AF76-BB89-42E6-BACD-ECC3A6C6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CHAPTER 6</vt:lpstr>
    </vt:vector>
  </TitlesOfParts>
  <Company>Pearson Education</Company>
  <LinksUpToDate>false</LinksUpToDate>
  <CharactersWithSpaces>26662</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creator>ULIMPKE</dc:creator>
  <cp:lastModifiedBy>Donovan, Christine</cp:lastModifiedBy>
  <cp:revision>4</cp:revision>
  <cp:lastPrinted>2008-03-02T11:01:00Z</cp:lastPrinted>
  <dcterms:created xsi:type="dcterms:W3CDTF">2014-03-23T17:51:00Z</dcterms:created>
  <dcterms:modified xsi:type="dcterms:W3CDTF">2014-03-28T15:24:00Z</dcterms:modified>
</cp:coreProperties>
</file>