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58" w:rsidRPr="00A76D6A" w:rsidRDefault="00A76D6A" w:rsidP="00A76D6A">
      <w:pPr>
        <w:jc w:val="center"/>
        <w:rPr>
          <w:rFonts w:ascii="Calibri" w:eastAsia="Calibri" w:hAnsi="Calibri" w:cs="Arial"/>
          <w:sz w:val="40"/>
          <w:szCs w:val="40"/>
        </w:rPr>
      </w:pPr>
      <w:r w:rsidRPr="00A76D6A">
        <w:rPr>
          <w:rFonts w:ascii="Calibri" w:eastAsia="Calibri" w:hAnsi="Calibri" w:cs="Arial"/>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-647700</wp:posOffset>
            </wp:positionV>
            <wp:extent cx="5791200" cy="299656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rotWithShape="1">
                    <a:blip r:embed="rId8">
                      <a:extLst>
                        <a:ext uri="{28A0092B-C50C-407E-A947-70E740481C1C}">
                          <a14:useLocalDpi xmlns:a14="http://schemas.microsoft.com/office/drawing/2010/main" val="0"/>
                        </a:ext>
                      </a:extLst>
                    </a:blip>
                    <a:srcRect l="10638" t="7859" r="10750" b="8077"/>
                    <a:stretch/>
                  </pic:blipFill>
                  <pic:spPr bwMode="auto">
                    <a:xfrm>
                      <a:off x="0" y="0"/>
                      <a:ext cx="5791200" cy="2996565"/>
                    </a:xfrm>
                    <a:prstGeom prst="rect">
                      <a:avLst/>
                    </a:prstGeom>
                    <a:noFill/>
                    <a:ln>
                      <a:noFill/>
                    </a:ln>
                    <a:extLst>
                      <a:ext uri="{53640926-AAD7-44D8-BBD7-CCE9431645EC}">
                        <a14:shadowObscured xmlns:a14="http://schemas.microsoft.com/office/drawing/2010/main"/>
                      </a:ext>
                    </a:extLst>
                  </pic:spPr>
                </pic:pic>
              </a:graphicData>
            </a:graphic>
          </wp:anchor>
        </w:drawing>
      </w:r>
      <w:r w:rsidR="00EB5F58" w:rsidRPr="00A76D6A">
        <w:rPr>
          <w:rFonts w:ascii="Calibri" w:eastAsia="Calibri" w:hAnsi="Calibri" w:cs="Arial"/>
          <w:sz w:val="40"/>
          <w:szCs w:val="40"/>
        </w:rPr>
        <w:t>First semester 2020/2021</w:t>
      </w:r>
    </w:p>
    <w:p w:rsidR="00EB5F58" w:rsidRPr="00A76D6A" w:rsidRDefault="00EB5F58" w:rsidP="00EB5F58">
      <w:pPr>
        <w:jc w:val="center"/>
        <w:rPr>
          <w:rFonts w:ascii="Calibri" w:eastAsia="Calibri" w:hAnsi="Calibri" w:cs="Arial"/>
          <w:sz w:val="36"/>
          <w:szCs w:val="36"/>
          <w:lang w:bidi="ar-JO"/>
        </w:rPr>
      </w:pPr>
      <w:r w:rsidRPr="00A76D6A">
        <w:rPr>
          <w:rFonts w:ascii="Calibri" w:eastAsia="Calibri" w:hAnsi="Calibri" w:cs="Arial"/>
          <w:sz w:val="36"/>
          <w:szCs w:val="36"/>
          <w:lang w:bidi="ar-JO"/>
        </w:rPr>
        <w:t>Anatomy &amp; Physiology -NURS142</w:t>
      </w:r>
    </w:p>
    <w:p w:rsidR="00EB5F58" w:rsidRPr="00261F84" w:rsidRDefault="00EB5F58" w:rsidP="00EB5F58">
      <w:pPr>
        <w:jc w:val="center"/>
        <w:rPr>
          <w:rFonts w:ascii="Calibri" w:eastAsia="Calibri" w:hAnsi="Calibri" w:cs="Arial"/>
          <w:sz w:val="36"/>
          <w:szCs w:val="36"/>
          <w:lang w:bidi="ar-JO"/>
        </w:rPr>
      </w:pPr>
    </w:p>
    <w:p w:rsidR="00EB5F58" w:rsidRPr="009C523B" w:rsidRDefault="00EB5F58" w:rsidP="00EB5F58">
      <w:pPr>
        <w:jc w:val="center"/>
        <w:rPr>
          <w:rFonts w:ascii="Calibri" w:eastAsia="Calibri" w:hAnsi="Calibri" w:cs="Arial"/>
          <w:rtl/>
          <w:lang w:bidi="ar-JO"/>
        </w:rPr>
      </w:pPr>
    </w:p>
    <w:p w:rsidR="00EB5F58" w:rsidRPr="00BF6EDC" w:rsidRDefault="00EB5F58" w:rsidP="00A76D6A">
      <w:pPr>
        <w:jc w:val="center"/>
        <w:rPr>
          <w:rFonts w:ascii="Calibri" w:eastAsia="Calibri" w:hAnsi="Calibri" w:cs="Arial"/>
          <w:b/>
          <w:bCs/>
          <w:sz w:val="52"/>
          <w:szCs w:val="52"/>
          <w:lang w:bidi="ar-JO"/>
        </w:rPr>
      </w:pPr>
      <w:r w:rsidRPr="00BF6EDC">
        <w:rPr>
          <w:rFonts w:ascii="Calibri" w:eastAsia="Calibri" w:hAnsi="Calibri" w:cs="Arial"/>
          <w:b/>
          <w:bCs/>
          <w:sz w:val="52"/>
          <w:szCs w:val="52"/>
          <w:lang w:bidi="ar-JO"/>
        </w:rPr>
        <w:t xml:space="preserve">Report </w:t>
      </w:r>
      <w:r w:rsidR="00A76D6A">
        <w:rPr>
          <w:rFonts w:ascii="Calibri" w:eastAsia="Calibri" w:hAnsi="Calibri" w:cs="Arial"/>
          <w:b/>
          <w:bCs/>
          <w:sz w:val="52"/>
          <w:szCs w:val="52"/>
          <w:lang w:bidi="ar-JO"/>
        </w:rPr>
        <w:t>3</w:t>
      </w:r>
    </w:p>
    <w:p w:rsidR="00EB5F58" w:rsidRDefault="00A76D6A" w:rsidP="00EB5F58">
      <w:pPr>
        <w:jc w:val="center"/>
        <w:rPr>
          <w:rFonts w:ascii="Calibri" w:eastAsia="Calibri" w:hAnsi="Calibri" w:cs="Arial"/>
          <w:b/>
          <w:bCs/>
          <w:sz w:val="36"/>
          <w:szCs w:val="36"/>
          <w:rtl/>
          <w:lang w:bidi="ar-JO"/>
        </w:rPr>
      </w:pPr>
      <w:r>
        <w:rPr>
          <w:rFonts w:ascii="Calibri" w:eastAsia="Calibri" w:hAnsi="Calibri" w:cs="Arial"/>
          <w:b/>
          <w:bCs/>
          <w:sz w:val="36"/>
          <w:szCs w:val="36"/>
          <w:lang w:bidi="ar-JO"/>
        </w:rPr>
        <w:t>Physiological parameters experiment</w:t>
      </w:r>
    </w:p>
    <w:p w:rsidR="00A76D6A" w:rsidRPr="00BF6EDC" w:rsidRDefault="00A76D6A" w:rsidP="00EB5F58">
      <w:pPr>
        <w:jc w:val="center"/>
        <w:rPr>
          <w:rFonts w:ascii="Calibri" w:eastAsia="Calibri" w:hAnsi="Calibri" w:cs="Arial"/>
          <w:b/>
          <w:bCs/>
          <w:sz w:val="36"/>
          <w:szCs w:val="36"/>
          <w:lang w:bidi="ar-JO"/>
        </w:rPr>
      </w:pPr>
      <w:r>
        <w:rPr>
          <w:rFonts w:ascii="Calibri" w:eastAsia="Calibri" w:hAnsi="Calibri" w:cs="Arial"/>
          <w:b/>
          <w:bCs/>
          <w:sz w:val="36"/>
          <w:szCs w:val="36"/>
          <w:lang w:bidi="ar-JO"/>
        </w:rPr>
        <w:t>-Pulse, BP, T &amp; RR-</w:t>
      </w:r>
    </w:p>
    <w:p w:rsidR="00EB5F58" w:rsidRDefault="00EB5F58" w:rsidP="00EB5F58">
      <w:pPr>
        <w:jc w:val="center"/>
        <w:rPr>
          <w:rFonts w:ascii="Calibri" w:eastAsia="Calibri" w:hAnsi="Calibri" w:cs="Arial"/>
          <w:b/>
          <w:bCs/>
          <w:sz w:val="28"/>
          <w:szCs w:val="28"/>
          <w:lang w:bidi="ar-JO"/>
        </w:rPr>
      </w:pPr>
    </w:p>
    <w:p w:rsidR="00EB5F58" w:rsidRDefault="00EB5F58" w:rsidP="00A76D6A">
      <w:pPr>
        <w:rPr>
          <w:rFonts w:ascii="Calibri" w:eastAsia="Calibri" w:hAnsi="Calibri" w:cs="Arial"/>
          <w:b/>
          <w:bCs/>
          <w:sz w:val="24"/>
          <w:szCs w:val="24"/>
          <w:lang w:bidi="ar-JO"/>
        </w:rPr>
      </w:pPr>
    </w:p>
    <w:p w:rsidR="00BF6EDC" w:rsidRDefault="00BF6EDC" w:rsidP="00EB5F58">
      <w:pPr>
        <w:jc w:val="center"/>
        <w:rPr>
          <w:rFonts w:ascii="Calibri" w:eastAsia="Calibri" w:hAnsi="Calibri" w:cs="Arial"/>
          <w:b/>
          <w:bCs/>
          <w:sz w:val="24"/>
          <w:szCs w:val="24"/>
          <w:lang w:bidi="ar-JO"/>
        </w:rPr>
      </w:pPr>
    </w:p>
    <w:p w:rsidR="00A76D6A" w:rsidRPr="00EB5F58" w:rsidRDefault="00A76D6A" w:rsidP="00EB5F58">
      <w:pPr>
        <w:jc w:val="center"/>
        <w:rPr>
          <w:rFonts w:ascii="Calibri" w:eastAsia="Calibri" w:hAnsi="Calibri" w:cs="Arial"/>
          <w:b/>
          <w:bCs/>
          <w:sz w:val="24"/>
          <w:szCs w:val="24"/>
          <w:rtl/>
          <w:lang w:bidi="ar-JO"/>
        </w:rPr>
      </w:pPr>
    </w:p>
    <w:p w:rsidR="00EB5F58" w:rsidRPr="00EB5F58" w:rsidRDefault="00510D72" w:rsidP="00471452">
      <w:pPr>
        <w:rPr>
          <w:rFonts w:ascii="Calibri" w:eastAsia="Calibri" w:hAnsi="Calibri" w:cs="Arial"/>
          <w:sz w:val="24"/>
          <w:szCs w:val="24"/>
          <w:lang w:bidi="ar-JO"/>
        </w:rPr>
      </w:pPr>
      <w:r>
        <w:rPr>
          <w:rFonts w:ascii="Calibri" w:eastAsia="Calibri" w:hAnsi="Calibri" w:cs="Arial"/>
          <w:sz w:val="24"/>
          <w:szCs w:val="24"/>
          <w:lang w:bidi="ar-JO"/>
        </w:rPr>
        <w:t xml:space="preserve">Date submitted: </w:t>
      </w:r>
      <w:r w:rsidR="00471452">
        <w:rPr>
          <w:rFonts w:ascii="Calibri" w:eastAsia="Calibri" w:hAnsi="Calibri" w:cs="Arial"/>
          <w:sz w:val="24"/>
          <w:szCs w:val="24"/>
          <w:lang w:bidi="ar-JO"/>
        </w:rPr>
        <w:t>14</w:t>
      </w:r>
      <w:r>
        <w:rPr>
          <w:rFonts w:ascii="Calibri" w:eastAsia="Calibri" w:hAnsi="Calibri" w:cs="Arial"/>
          <w:sz w:val="24"/>
          <w:szCs w:val="24"/>
          <w:lang w:bidi="ar-JO"/>
        </w:rPr>
        <w:t>/1</w:t>
      </w:r>
      <w:r w:rsidR="00471452">
        <w:rPr>
          <w:rFonts w:ascii="Calibri" w:eastAsia="Calibri" w:hAnsi="Calibri" w:cs="Arial"/>
          <w:sz w:val="24"/>
          <w:szCs w:val="24"/>
          <w:lang w:bidi="ar-JO"/>
        </w:rPr>
        <w:t>1</w:t>
      </w:r>
      <w:r>
        <w:rPr>
          <w:rFonts w:ascii="Calibri" w:eastAsia="Calibri" w:hAnsi="Calibri" w:cs="Arial"/>
          <w:sz w:val="24"/>
          <w:szCs w:val="24"/>
          <w:lang w:bidi="ar-JO"/>
        </w:rPr>
        <w:t>/2020</w:t>
      </w:r>
    </w:p>
    <w:p w:rsidR="00EB5F58" w:rsidRDefault="00EB5F58" w:rsidP="00EB5F58">
      <w:pPr>
        <w:rPr>
          <w:rFonts w:ascii="Calibri" w:eastAsia="Calibri" w:hAnsi="Calibri" w:cs="Arial"/>
          <w:sz w:val="24"/>
          <w:szCs w:val="24"/>
          <w:lang w:bidi="ar-JO"/>
        </w:rPr>
      </w:pPr>
      <w:r w:rsidRPr="00EB5F58">
        <w:rPr>
          <w:rFonts w:ascii="Calibri" w:eastAsia="Calibri" w:hAnsi="Calibri" w:cs="Arial"/>
          <w:sz w:val="24"/>
          <w:szCs w:val="24"/>
          <w:lang w:bidi="ar-JO"/>
        </w:rPr>
        <w:t>Students:             Wisam Nassa</w:t>
      </w:r>
      <w:r>
        <w:rPr>
          <w:rFonts w:ascii="Calibri" w:eastAsia="Calibri" w:hAnsi="Calibri" w:cs="Arial"/>
          <w:sz w:val="24"/>
          <w:szCs w:val="24"/>
          <w:lang w:bidi="ar-JO"/>
        </w:rPr>
        <w:t>r -1191985</w:t>
      </w:r>
    </w:p>
    <w:p w:rsidR="00EB5F58" w:rsidRPr="00EB5F58" w:rsidRDefault="00EB5F58" w:rsidP="00471452">
      <w:pPr>
        <w:rPr>
          <w:rFonts w:ascii="Calibri" w:eastAsia="Calibri" w:hAnsi="Calibri" w:cs="Arial"/>
          <w:sz w:val="24"/>
          <w:szCs w:val="24"/>
          <w:lang w:bidi="ar-JO"/>
        </w:rPr>
      </w:pPr>
      <w:r w:rsidRPr="00EB5F58">
        <w:rPr>
          <w:rFonts w:ascii="Calibri" w:eastAsia="Calibri" w:hAnsi="Calibri" w:cs="Arial"/>
          <w:sz w:val="24"/>
          <w:szCs w:val="24"/>
          <w:lang w:bidi="ar-JO"/>
        </w:rPr>
        <w:t xml:space="preserve"> </w:t>
      </w:r>
    </w:p>
    <w:p w:rsidR="00EB5F58" w:rsidRDefault="00EB5F58" w:rsidP="00BF6EDC">
      <w:pPr>
        <w:rPr>
          <w:rFonts w:ascii="Calibri" w:hAnsi="Calibri" w:cs="Calibri"/>
          <w:color w:val="000000"/>
          <w:sz w:val="24"/>
          <w:szCs w:val="24"/>
          <w:shd w:val="clear" w:color="auto" w:fill="FFFFFF"/>
        </w:rPr>
      </w:pPr>
      <w:r w:rsidRPr="00EB5F58">
        <w:rPr>
          <w:rFonts w:ascii="Calibri" w:eastAsia="Calibri" w:hAnsi="Calibri" w:cs="Arial"/>
          <w:sz w:val="24"/>
          <w:szCs w:val="24"/>
          <w:lang w:bidi="ar-JO"/>
        </w:rPr>
        <w:t>Instruc</w:t>
      </w:r>
      <w:r w:rsidR="00BF6EDC">
        <w:rPr>
          <w:rFonts w:ascii="Calibri" w:eastAsia="Calibri" w:hAnsi="Calibri" w:cs="Arial"/>
          <w:sz w:val="24"/>
          <w:szCs w:val="24"/>
          <w:lang w:bidi="ar-JO"/>
        </w:rPr>
        <w:t xml:space="preserve">tor:     </w:t>
      </w:r>
      <w:r w:rsidRPr="00EB5F58">
        <w:rPr>
          <w:rFonts w:ascii="Calibri" w:eastAsia="Calibri" w:hAnsi="Calibri" w:cs="Arial"/>
          <w:sz w:val="24"/>
          <w:szCs w:val="24"/>
          <w:lang w:bidi="ar-JO"/>
        </w:rPr>
        <w:t xml:space="preserve">      Dr. </w:t>
      </w:r>
      <w:r w:rsidRPr="00EB5F58">
        <w:rPr>
          <w:rFonts w:ascii="Calibri" w:hAnsi="Calibri" w:cs="Calibri"/>
          <w:color w:val="000000"/>
          <w:sz w:val="24"/>
          <w:szCs w:val="24"/>
          <w:shd w:val="clear" w:color="auto" w:fill="FFFFFF"/>
        </w:rPr>
        <w:t>Rania Abu Hamdah</w:t>
      </w:r>
    </w:p>
    <w:p w:rsidR="005541D9" w:rsidRPr="00645DB1" w:rsidRDefault="00EB5F58" w:rsidP="005C3972">
      <w:pPr>
        <w:rPr>
          <w:rFonts w:ascii="Calibri" w:hAnsi="Calibri" w:cs="Calibri"/>
          <w:b/>
          <w:bCs/>
          <w:color w:val="000000"/>
          <w:sz w:val="28"/>
          <w:szCs w:val="28"/>
          <w:u w:val="single"/>
          <w:shd w:val="clear" w:color="auto" w:fill="FFFFFF"/>
        </w:rPr>
      </w:pPr>
      <w:r w:rsidRPr="00645DB1">
        <w:rPr>
          <w:rFonts w:ascii="Calibri" w:hAnsi="Calibri" w:cs="Calibri"/>
          <w:b/>
          <w:bCs/>
          <w:color w:val="000000"/>
          <w:sz w:val="28"/>
          <w:szCs w:val="28"/>
          <w:u w:val="single"/>
          <w:shd w:val="clear" w:color="auto" w:fill="FFFFFF"/>
        </w:rPr>
        <w:lastRenderedPageBreak/>
        <w:t>Objectives:</w:t>
      </w:r>
    </w:p>
    <w:p w:rsidR="001C0551" w:rsidRDefault="001C0551" w:rsidP="005F254C">
      <w:pPr>
        <w:tabs>
          <w:tab w:val="right" w:pos="9360"/>
        </w:tabs>
        <w:rPr>
          <w:rFonts w:ascii="Calibri" w:hAnsi="Calibri" w:cs="Calibri"/>
          <w:color w:val="000000"/>
          <w:sz w:val="26"/>
          <w:szCs w:val="26"/>
          <w:shd w:val="clear" w:color="auto" w:fill="FFFFFF"/>
          <w:lang w:bidi="ar-JO"/>
        </w:rPr>
      </w:pPr>
      <w:r>
        <w:rPr>
          <w:rFonts w:ascii="Calibri" w:hAnsi="Calibri" w:cs="Calibri"/>
          <w:color w:val="000000"/>
          <w:sz w:val="26"/>
          <w:szCs w:val="26"/>
          <w:shd w:val="clear" w:color="auto" w:fill="FFFFFF"/>
        </w:rPr>
        <w:t>1- To i</w:t>
      </w:r>
      <w:r w:rsidRPr="001C0551">
        <w:rPr>
          <w:rFonts w:ascii="Calibri" w:hAnsi="Calibri" w:cs="Calibri"/>
          <w:color w:val="000000"/>
          <w:sz w:val="26"/>
          <w:szCs w:val="26"/>
          <w:shd w:val="clear" w:color="auto" w:fill="FFFFFF"/>
        </w:rPr>
        <w:t>dentify the digital instrument of the dinamap and interpret the readings on the screen</w:t>
      </w:r>
    </w:p>
    <w:p w:rsidR="00B62130" w:rsidRPr="005F254C" w:rsidRDefault="001C0551" w:rsidP="005F254C">
      <w:pPr>
        <w:tabs>
          <w:tab w:val="right" w:pos="9360"/>
        </w:tabs>
        <w:rPr>
          <w:rFonts w:ascii="Calibri" w:hAnsi="Calibri" w:cs="Calibri"/>
          <w:color w:val="000000"/>
          <w:sz w:val="26"/>
          <w:szCs w:val="26"/>
          <w:shd w:val="clear" w:color="auto" w:fill="FFFFFF"/>
        </w:rPr>
      </w:pPr>
      <w:r>
        <w:rPr>
          <w:rFonts w:ascii="Calibri" w:hAnsi="Calibri" w:cs="Calibri"/>
          <w:color w:val="000000"/>
          <w:sz w:val="26"/>
          <w:szCs w:val="26"/>
          <w:shd w:val="clear" w:color="auto" w:fill="FFFFFF"/>
        </w:rPr>
        <w:t>2-</w:t>
      </w:r>
      <w:r w:rsidR="005F254C">
        <w:rPr>
          <w:rFonts w:ascii="Calibri" w:hAnsi="Calibri" w:cs="Calibri"/>
          <w:color w:val="000000"/>
          <w:sz w:val="26"/>
          <w:szCs w:val="26"/>
          <w:shd w:val="clear" w:color="auto" w:fill="FFFFFF"/>
        </w:rPr>
        <w:t xml:space="preserve"> T</w:t>
      </w:r>
      <w:r w:rsidR="00A76D6A">
        <w:rPr>
          <w:rFonts w:ascii="Calibri" w:hAnsi="Calibri" w:cs="Calibri"/>
          <w:color w:val="000000"/>
          <w:sz w:val="26"/>
          <w:szCs w:val="26"/>
          <w:shd w:val="clear" w:color="auto" w:fill="FFFFFF"/>
        </w:rPr>
        <w:t>o measure vital signs manually</w:t>
      </w:r>
      <w:r w:rsidR="005F254C">
        <w:rPr>
          <w:rFonts w:ascii="Calibri" w:hAnsi="Calibri" w:cs="Calibri"/>
          <w:color w:val="000000"/>
          <w:sz w:val="26"/>
          <w:szCs w:val="26"/>
          <w:shd w:val="clear" w:color="auto" w:fill="FFFFFF"/>
        </w:rPr>
        <w:t xml:space="preserve"> (directly) and digitally (indirectly)</w:t>
      </w:r>
      <w:r w:rsidR="00A76D6A">
        <w:rPr>
          <w:rFonts w:ascii="Calibri" w:hAnsi="Calibri" w:cs="Calibri"/>
          <w:color w:val="000000"/>
          <w:sz w:val="26"/>
          <w:szCs w:val="26"/>
          <w:shd w:val="clear" w:color="auto" w:fill="FFFFFF"/>
        </w:rPr>
        <w:t xml:space="preserve"> including heart rate, blood pressure, temperature and </w:t>
      </w:r>
      <w:r w:rsidR="005F254C">
        <w:rPr>
          <w:rFonts w:ascii="Calibri" w:hAnsi="Calibri" w:cs="Calibri"/>
          <w:color w:val="000000"/>
          <w:sz w:val="26"/>
          <w:szCs w:val="26"/>
          <w:shd w:val="clear" w:color="auto" w:fill="FFFFFF"/>
        </w:rPr>
        <w:t>respiratory rate</w:t>
      </w:r>
      <w:r w:rsidR="005541D9" w:rsidRPr="00645DB1">
        <w:rPr>
          <w:rFonts w:ascii="Calibri" w:hAnsi="Calibri" w:cs="Calibri"/>
          <w:color w:val="000000"/>
          <w:sz w:val="28"/>
          <w:szCs w:val="28"/>
          <w:shd w:val="clear" w:color="auto" w:fill="FFFFFF"/>
        </w:rPr>
        <w:t>.</w:t>
      </w:r>
    </w:p>
    <w:p w:rsidR="005F254C" w:rsidRDefault="001C0551" w:rsidP="00645DB1">
      <w:pPr>
        <w:tabs>
          <w:tab w:val="right" w:pos="9360"/>
        </w:tabs>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3</w:t>
      </w:r>
      <w:r w:rsidR="005F254C">
        <w:rPr>
          <w:rFonts w:ascii="Calibri" w:hAnsi="Calibri" w:cs="Calibri"/>
          <w:color w:val="000000"/>
          <w:sz w:val="28"/>
          <w:szCs w:val="28"/>
          <w:shd w:val="clear" w:color="auto" w:fill="FFFFFF"/>
        </w:rPr>
        <w:t>- To use sphygmomanometer and thermometer devices accurately and determine pulse sites.</w:t>
      </w:r>
    </w:p>
    <w:p w:rsidR="000B1BF6" w:rsidRPr="00AD1C4B" w:rsidRDefault="001C0551" w:rsidP="00AD1C4B">
      <w:pPr>
        <w:tabs>
          <w:tab w:val="right" w:pos="9360"/>
        </w:tabs>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4</w:t>
      </w:r>
      <w:r w:rsidR="005F254C">
        <w:rPr>
          <w:rFonts w:ascii="Calibri" w:hAnsi="Calibri" w:cs="Calibri"/>
          <w:color w:val="000000"/>
          <w:sz w:val="28"/>
          <w:szCs w:val="28"/>
          <w:shd w:val="clear" w:color="auto" w:fill="FFFFFF"/>
        </w:rPr>
        <w:t>- To notice the environmental effect of temperature (hot and cold water), the change in body position, breath cessation</w:t>
      </w:r>
      <w:r>
        <w:rPr>
          <w:rFonts w:ascii="Calibri" w:hAnsi="Calibri" w:cs="Calibri"/>
          <w:color w:val="000000"/>
          <w:sz w:val="28"/>
          <w:szCs w:val="28"/>
          <w:shd w:val="clear" w:color="auto" w:fill="FFFFFF"/>
        </w:rPr>
        <w:t xml:space="preserve"> and the </w:t>
      </w:r>
      <w:r w:rsidR="00BE5539">
        <w:rPr>
          <w:rFonts w:ascii="Calibri" w:hAnsi="Calibri" w:cs="Calibri"/>
          <w:color w:val="000000"/>
          <w:sz w:val="28"/>
          <w:szCs w:val="28"/>
          <w:shd w:val="clear" w:color="auto" w:fill="FFFFFF"/>
        </w:rPr>
        <w:t>position</w:t>
      </w:r>
      <w:r>
        <w:rPr>
          <w:rFonts w:ascii="Calibri" w:hAnsi="Calibri" w:cs="Calibri"/>
          <w:color w:val="000000"/>
          <w:sz w:val="28"/>
          <w:szCs w:val="28"/>
          <w:shd w:val="clear" w:color="auto" w:fill="FFFFFF"/>
        </w:rPr>
        <w:t xml:space="preserve"> of </w:t>
      </w:r>
      <w:r w:rsidR="00BE5539">
        <w:rPr>
          <w:rFonts w:ascii="Calibri" w:hAnsi="Calibri" w:cs="Calibri"/>
          <w:color w:val="000000"/>
          <w:sz w:val="28"/>
          <w:szCs w:val="28"/>
          <w:shd w:val="clear" w:color="auto" w:fill="FFFFFF"/>
        </w:rPr>
        <w:t>the hand used in tests</w:t>
      </w:r>
      <w:r w:rsidR="005F254C">
        <w:rPr>
          <w:rFonts w:ascii="Calibri" w:hAnsi="Calibri" w:cs="Calibri"/>
          <w:color w:val="000000"/>
          <w:sz w:val="28"/>
          <w:szCs w:val="28"/>
          <w:shd w:val="clear" w:color="auto" w:fill="FFFFFF"/>
        </w:rPr>
        <w:t xml:space="preserve"> on vital signs</w:t>
      </w:r>
      <w:r w:rsidR="000B1BF6">
        <w:rPr>
          <w:rFonts w:ascii="Calibri" w:hAnsi="Calibri" w:cs="Calibri"/>
          <w:color w:val="000000"/>
          <w:sz w:val="28"/>
          <w:szCs w:val="28"/>
          <w:shd w:val="clear" w:color="auto" w:fill="FFFFFF"/>
        </w:rPr>
        <w:t xml:space="preserve">. </w:t>
      </w:r>
    </w:p>
    <w:p w:rsidR="001C0551" w:rsidRDefault="00A07395" w:rsidP="001C0551">
      <w:pPr>
        <w:tabs>
          <w:tab w:val="right" w:pos="9360"/>
        </w:tabs>
        <w:rPr>
          <w:rFonts w:ascii="Calibri" w:hAnsi="Calibri" w:cs="Calibri"/>
          <w:color w:val="000000"/>
          <w:sz w:val="28"/>
          <w:szCs w:val="28"/>
          <w:shd w:val="clear" w:color="auto" w:fill="FFFFFF"/>
          <w:rtl/>
        </w:rPr>
      </w:pPr>
      <w:r>
        <w:rPr>
          <w:rFonts w:ascii="Calibri" w:hAnsi="Calibri" w:cs="Calibri"/>
          <w:noProof/>
          <w:color w:val="000000"/>
          <w:sz w:val="26"/>
          <w:szCs w:val="26"/>
          <w:shd w:val="clear" w:color="auto" w:fill="FFFFFF"/>
        </w:rPr>
        <w:drawing>
          <wp:anchor distT="0" distB="0" distL="114300" distR="114300" simplePos="0" relativeHeight="251683840" behindDoc="0" locked="0" layoutInCell="1" allowOverlap="1" wp14:anchorId="05DB409C" wp14:editId="474A5CEA">
            <wp:simplePos x="0" y="0"/>
            <wp:positionH relativeFrom="column">
              <wp:posOffset>5690870</wp:posOffset>
            </wp:positionH>
            <wp:positionV relativeFrom="paragraph">
              <wp:posOffset>374650</wp:posOffset>
            </wp:positionV>
            <wp:extent cx="213995" cy="678815"/>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images-1002295536-170667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995" cy="678815"/>
                    </a:xfrm>
                    <a:prstGeom prst="rect">
                      <a:avLst/>
                    </a:prstGeom>
                  </pic:spPr>
                </pic:pic>
              </a:graphicData>
            </a:graphic>
            <wp14:sizeRelH relativeFrom="page">
              <wp14:pctWidth>0</wp14:pctWidth>
            </wp14:sizeRelH>
            <wp14:sizeRelV relativeFrom="page">
              <wp14:pctHeight>0</wp14:pctHeight>
            </wp14:sizeRelV>
          </wp:anchor>
        </w:drawing>
      </w:r>
      <w:r w:rsidR="001C0551">
        <w:rPr>
          <w:rFonts w:ascii="Calibri" w:hAnsi="Calibri" w:cs="Calibri"/>
          <w:b/>
          <w:bCs/>
          <w:color w:val="000000"/>
          <w:sz w:val="30"/>
          <w:szCs w:val="30"/>
          <w:u w:val="single"/>
          <w:shd w:val="clear" w:color="auto" w:fill="FFFFFF"/>
        </w:rPr>
        <w:t>I</w:t>
      </w:r>
      <w:r w:rsidR="00DF5628" w:rsidRPr="00E06C05">
        <w:rPr>
          <w:rFonts w:ascii="Calibri" w:hAnsi="Calibri" w:cs="Calibri"/>
          <w:b/>
          <w:bCs/>
          <w:color w:val="000000"/>
          <w:sz w:val="30"/>
          <w:szCs w:val="30"/>
          <w:u w:val="single"/>
          <w:shd w:val="clear" w:color="auto" w:fill="FFFFFF"/>
        </w:rPr>
        <w:t>ntroduction:</w:t>
      </w:r>
    </w:p>
    <w:p w:rsidR="000C3C5B" w:rsidRPr="00AD1C4B" w:rsidRDefault="00A07395" w:rsidP="00BA05FB">
      <w:pPr>
        <w:tabs>
          <w:tab w:val="right" w:pos="9360"/>
        </w:tabs>
        <w:jc w:val="both"/>
        <w:rPr>
          <w:rFonts w:ascii="Calibri" w:hAnsi="Calibri" w:cs="Calibri"/>
          <w:color w:val="000000"/>
          <w:sz w:val="26"/>
          <w:szCs w:val="26"/>
          <w:shd w:val="clear" w:color="auto" w:fill="FFFFFF"/>
        </w:rPr>
      </w:pPr>
      <w:r>
        <w:rPr>
          <w:rFonts w:ascii="Calibri" w:hAnsi="Calibri" w:cs="Calibri"/>
          <w:noProof/>
          <w:color w:val="000000"/>
          <w:sz w:val="26"/>
          <w:szCs w:val="26"/>
          <w:shd w:val="clear" w:color="auto" w:fill="FFFFFF"/>
        </w:rPr>
        <w:drawing>
          <wp:anchor distT="0" distB="0" distL="114300" distR="114300" simplePos="0" relativeHeight="251682816" behindDoc="0" locked="0" layoutInCell="1" allowOverlap="1" wp14:anchorId="0806203F" wp14:editId="6E0FC0C3">
            <wp:simplePos x="0" y="0"/>
            <wp:positionH relativeFrom="column">
              <wp:posOffset>4926330</wp:posOffset>
            </wp:positionH>
            <wp:positionV relativeFrom="paragraph">
              <wp:posOffset>701040</wp:posOffset>
            </wp:positionV>
            <wp:extent cx="610235" cy="599440"/>
            <wp:effectExtent l="0" t="0" r="0" b="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b17_07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235" cy="5994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6"/>
          <w:szCs w:val="26"/>
          <w:shd w:val="clear" w:color="auto" w:fill="FFFFFF"/>
        </w:rPr>
        <w:drawing>
          <wp:anchor distT="0" distB="0" distL="114300" distR="114300" simplePos="0" relativeHeight="251684864" behindDoc="0" locked="0" layoutInCell="1" allowOverlap="1" wp14:anchorId="6D62FBAA" wp14:editId="095D884C">
            <wp:simplePos x="0" y="0"/>
            <wp:positionH relativeFrom="column">
              <wp:posOffset>5572125</wp:posOffset>
            </wp:positionH>
            <wp:positionV relativeFrom="paragraph">
              <wp:posOffset>769620</wp:posOffset>
            </wp:positionV>
            <wp:extent cx="409575" cy="408305"/>
            <wp:effectExtent l="0" t="0" r="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f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830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color w:val="000000"/>
          <w:sz w:val="26"/>
          <w:szCs w:val="26"/>
          <w:shd w:val="clear" w:color="auto" w:fill="FFFFFF"/>
        </w:rPr>
        <w:drawing>
          <wp:anchor distT="0" distB="0" distL="114300" distR="114300" simplePos="0" relativeHeight="251674624" behindDoc="1" locked="0" layoutInCell="1" allowOverlap="1" wp14:anchorId="64426F80" wp14:editId="63BC5B90">
            <wp:simplePos x="0" y="0"/>
            <wp:positionH relativeFrom="column">
              <wp:posOffset>4959985</wp:posOffset>
            </wp:positionH>
            <wp:positionV relativeFrom="paragraph">
              <wp:posOffset>43815</wp:posOffset>
            </wp:positionV>
            <wp:extent cx="556895" cy="569595"/>
            <wp:effectExtent l="19050" t="0" r="0" b="192405"/>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se sites.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895" cy="5695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F83F04">
        <w:rPr>
          <w:rFonts w:ascii="Calibri" w:hAnsi="Calibri" w:cs="Calibri"/>
          <w:color w:val="000000"/>
          <w:sz w:val="26"/>
          <w:szCs w:val="26"/>
          <w:shd w:val="clear" w:color="auto" w:fill="FFFFFF"/>
        </w:rPr>
        <w:t xml:space="preserve">Vital signs are group of physiological parameters that </w:t>
      </w:r>
      <w:r w:rsidR="00BA05FB">
        <w:rPr>
          <w:rFonts w:ascii="Calibri" w:hAnsi="Calibri" w:cs="Calibri"/>
          <w:color w:val="000000"/>
          <w:sz w:val="26"/>
          <w:szCs w:val="26"/>
          <w:shd w:val="clear" w:color="auto" w:fill="FFFFFF"/>
        </w:rPr>
        <w:t>show</w:t>
      </w:r>
      <w:r w:rsidR="00F83F04">
        <w:rPr>
          <w:rFonts w:ascii="Calibri" w:hAnsi="Calibri" w:cs="Calibri"/>
          <w:color w:val="000000"/>
          <w:sz w:val="26"/>
          <w:szCs w:val="26"/>
          <w:shd w:val="clear" w:color="auto" w:fill="FFFFFF"/>
        </w:rPr>
        <w:t xml:space="preserve"> the general situation of the body, they </w:t>
      </w:r>
      <w:r w:rsidR="00AA317D">
        <w:rPr>
          <w:rFonts w:ascii="Calibri" w:hAnsi="Calibri" w:cs="Calibri"/>
          <w:color w:val="000000"/>
          <w:sz w:val="26"/>
          <w:szCs w:val="26"/>
          <w:shd w:val="clear" w:color="auto" w:fill="FFFFFF"/>
        </w:rPr>
        <w:t>are the most important indicators about how well are the body essential functions</w:t>
      </w:r>
      <w:r w:rsidR="00BE5539">
        <w:rPr>
          <w:rFonts w:ascii="Calibri" w:hAnsi="Calibri" w:cs="Calibri"/>
          <w:color w:val="000000"/>
          <w:sz w:val="26"/>
          <w:szCs w:val="26"/>
          <w:shd w:val="clear" w:color="auto" w:fill="FFFFFF"/>
        </w:rPr>
        <w:t xml:space="preserve">. </w:t>
      </w:r>
      <w:r w:rsidR="000B1BF6">
        <w:rPr>
          <w:rFonts w:ascii="Calibri" w:hAnsi="Calibri" w:cs="Calibri"/>
          <w:color w:val="000000"/>
          <w:sz w:val="26"/>
          <w:szCs w:val="26"/>
          <w:shd w:val="clear" w:color="auto" w:fill="FFFFFF"/>
        </w:rPr>
        <w:t>These vital signs</w:t>
      </w:r>
      <w:r w:rsidR="00BE5539">
        <w:rPr>
          <w:rFonts w:ascii="Calibri" w:hAnsi="Calibri" w:cs="Calibri"/>
          <w:color w:val="000000"/>
          <w:sz w:val="26"/>
          <w:szCs w:val="26"/>
          <w:shd w:val="clear" w:color="auto" w:fill="FFFFFF"/>
        </w:rPr>
        <w:t xml:space="preserve"> include pulse which can measured directly on major arteries (temporal, carotid, apical, radial, ulnar, brachial, femoral, popliteal</w:t>
      </w:r>
      <w:r w:rsidR="00BF2123">
        <w:rPr>
          <w:rFonts w:ascii="Calibri" w:hAnsi="Calibri" w:cs="Calibri"/>
          <w:color w:val="000000"/>
          <w:sz w:val="26"/>
          <w:szCs w:val="26"/>
          <w:shd w:val="clear" w:color="auto" w:fill="FFFFFF"/>
        </w:rPr>
        <w:t xml:space="preserve"> &amp; </w:t>
      </w:r>
      <w:r w:rsidR="0027002B">
        <w:rPr>
          <w:rFonts w:ascii="Calibri" w:hAnsi="Calibri" w:cs="Calibri"/>
          <w:color w:val="000000"/>
          <w:sz w:val="26"/>
          <w:szCs w:val="26"/>
          <w:shd w:val="clear" w:color="auto" w:fill="FFFFFF"/>
        </w:rPr>
        <w:t>posterior</w:t>
      </w:r>
      <w:r w:rsidR="00BE709C">
        <w:rPr>
          <w:rFonts w:ascii="Calibri" w:hAnsi="Calibri" w:cs="Calibri"/>
          <w:color w:val="000000"/>
          <w:sz w:val="26"/>
          <w:szCs w:val="26"/>
          <w:shd w:val="clear" w:color="auto" w:fill="FFFFFF"/>
        </w:rPr>
        <w:t xml:space="preserve"> </w:t>
      </w:r>
      <w:r w:rsidR="0027002B">
        <w:rPr>
          <w:rFonts w:ascii="Calibri" w:hAnsi="Calibri" w:cs="Calibri"/>
          <w:color w:val="000000"/>
          <w:sz w:val="26"/>
          <w:szCs w:val="26"/>
          <w:shd w:val="clear" w:color="auto" w:fill="FFFFFF"/>
        </w:rPr>
        <w:t xml:space="preserve">tibial and dorsalis pedis) or indirectly by using a monitor, arterial blood pressure using brachial artery </w:t>
      </w:r>
      <w:r w:rsidR="00AA317D">
        <w:rPr>
          <w:rFonts w:ascii="Calibri" w:hAnsi="Calibri" w:cs="Calibri"/>
          <w:color w:val="000000"/>
          <w:sz w:val="26"/>
          <w:szCs w:val="26"/>
          <w:shd w:val="clear" w:color="auto" w:fill="FFFFFF"/>
        </w:rPr>
        <w:t>i</w:t>
      </w:r>
      <w:r w:rsidR="0027002B">
        <w:rPr>
          <w:rFonts w:ascii="Calibri" w:hAnsi="Calibri" w:cs="Calibri"/>
          <w:color w:val="000000"/>
          <w:sz w:val="26"/>
          <w:szCs w:val="26"/>
          <w:shd w:val="clear" w:color="auto" w:fill="FFFFFF"/>
        </w:rPr>
        <w:t>n adult and femoral artery in child</w:t>
      </w:r>
      <w:r w:rsidR="00AA317D">
        <w:rPr>
          <w:rFonts w:ascii="Calibri" w:hAnsi="Calibri" w:cs="Calibri"/>
          <w:color w:val="000000"/>
          <w:sz w:val="26"/>
          <w:szCs w:val="26"/>
          <w:shd w:val="clear" w:color="auto" w:fill="FFFFFF"/>
        </w:rPr>
        <w:t xml:space="preserve">ren and infants, </w:t>
      </w:r>
      <w:r w:rsidR="0027002B">
        <w:rPr>
          <w:rFonts w:ascii="Calibri" w:hAnsi="Calibri" w:cs="Calibri"/>
          <w:color w:val="000000"/>
          <w:sz w:val="26"/>
          <w:szCs w:val="26"/>
          <w:shd w:val="clear" w:color="auto" w:fill="FFFFFF"/>
        </w:rPr>
        <w:t xml:space="preserve">its measured invasively </w:t>
      </w:r>
      <w:r w:rsidR="00AA317D">
        <w:rPr>
          <w:rFonts w:ascii="Calibri" w:hAnsi="Calibri" w:cs="Calibri"/>
          <w:color w:val="000000"/>
          <w:sz w:val="26"/>
          <w:szCs w:val="26"/>
          <w:shd w:val="clear" w:color="auto" w:fill="FFFFFF"/>
        </w:rPr>
        <w:t xml:space="preserve">by </w:t>
      </w:r>
      <w:r w:rsidR="0027002B">
        <w:rPr>
          <w:rFonts w:ascii="Calibri" w:hAnsi="Calibri" w:cs="Calibri"/>
          <w:color w:val="000000"/>
          <w:sz w:val="26"/>
          <w:szCs w:val="26"/>
          <w:shd w:val="clear" w:color="auto" w:fill="FFFFFF"/>
        </w:rPr>
        <w:t>sphygmomanometer device or a monitor (</w:t>
      </w:r>
      <w:proofErr w:type="spellStart"/>
      <w:r w:rsidR="0027002B">
        <w:rPr>
          <w:rFonts w:ascii="Calibri" w:hAnsi="Calibri" w:cs="Calibri"/>
          <w:color w:val="000000"/>
          <w:sz w:val="26"/>
          <w:szCs w:val="26"/>
          <w:shd w:val="clear" w:color="auto" w:fill="FFFFFF"/>
        </w:rPr>
        <w:t>e.g</w:t>
      </w:r>
      <w:proofErr w:type="spellEnd"/>
      <w:r w:rsidR="0027002B">
        <w:rPr>
          <w:rFonts w:ascii="Calibri" w:hAnsi="Calibri" w:cs="Calibri"/>
          <w:color w:val="000000"/>
          <w:sz w:val="26"/>
          <w:szCs w:val="26"/>
          <w:shd w:val="clear" w:color="auto" w:fill="FFFFFF"/>
        </w:rPr>
        <w:t xml:space="preserve">: Dinamap) and invasively by a sensor (in ICU for </w:t>
      </w:r>
      <w:proofErr w:type="spellStart"/>
      <w:r w:rsidR="0027002B">
        <w:rPr>
          <w:rFonts w:ascii="Calibri" w:hAnsi="Calibri" w:cs="Calibri"/>
          <w:color w:val="000000"/>
          <w:sz w:val="26"/>
          <w:szCs w:val="26"/>
          <w:shd w:val="clear" w:color="auto" w:fill="FFFFFF"/>
        </w:rPr>
        <w:t>e.g</w:t>
      </w:r>
      <w:proofErr w:type="spellEnd"/>
      <w:r w:rsidR="0027002B">
        <w:rPr>
          <w:rFonts w:ascii="Calibri" w:hAnsi="Calibri" w:cs="Calibri"/>
          <w:color w:val="000000"/>
          <w:sz w:val="26"/>
          <w:szCs w:val="26"/>
          <w:shd w:val="clear" w:color="auto" w:fill="FFFFFF"/>
        </w:rPr>
        <w:t>)</w:t>
      </w:r>
      <w:r w:rsidR="00C06908">
        <w:rPr>
          <w:rFonts w:ascii="Calibri" w:hAnsi="Calibri" w:cs="Calibri"/>
          <w:color w:val="000000"/>
          <w:sz w:val="26"/>
          <w:szCs w:val="26"/>
          <w:shd w:val="clear" w:color="auto" w:fill="FFFFFF"/>
          <w:lang w:bidi="ar-JO"/>
        </w:rPr>
        <w:t xml:space="preserve"> </w:t>
      </w:r>
      <w:r w:rsidR="000C3C5B">
        <w:rPr>
          <w:rFonts w:ascii="Calibri" w:hAnsi="Calibri" w:cs="Calibri"/>
          <w:color w:val="000000"/>
          <w:sz w:val="26"/>
          <w:szCs w:val="26"/>
          <w:shd w:val="clear" w:color="auto" w:fill="FFFFFF"/>
          <w:lang w:bidi="ar-JO"/>
        </w:rPr>
        <w:t xml:space="preserve">and it consist of a lower value called “diastolic” represents arterial blood pressure </w:t>
      </w:r>
      <w:r>
        <w:rPr>
          <w:rFonts w:ascii="Calibri" w:hAnsi="Calibri" w:cs="Calibri"/>
          <w:color w:val="000000"/>
          <w:sz w:val="26"/>
          <w:szCs w:val="26"/>
          <w:shd w:val="clear" w:color="auto" w:fill="FFFFFF"/>
          <w:lang w:bidi="ar-JO"/>
        </w:rPr>
        <w:t xml:space="preserve">during </w:t>
      </w:r>
      <w:r w:rsidR="000C3C5B">
        <w:rPr>
          <w:rFonts w:ascii="Calibri" w:hAnsi="Calibri" w:cs="Calibri"/>
          <w:color w:val="000000"/>
          <w:sz w:val="26"/>
          <w:szCs w:val="26"/>
          <w:shd w:val="clear" w:color="auto" w:fill="FFFFFF"/>
          <w:lang w:bidi="ar-JO"/>
        </w:rPr>
        <w:t xml:space="preserve">the stretch of heart ventricles –diastole- and a higher value called “systolic” represents arterial blood pressure </w:t>
      </w:r>
      <w:r w:rsidR="000C3C5B">
        <w:rPr>
          <w:rFonts w:ascii="Calibri" w:hAnsi="Calibri" w:cs="Calibri"/>
          <w:color w:val="000000"/>
          <w:sz w:val="26"/>
          <w:szCs w:val="26"/>
          <w:shd w:val="clear" w:color="auto" w:fill="FFFFFF"/>
          <w:lang w:bidi="ar-JO"/>
        </w:rPr>
        <w:t>during</w:t>
      </w:r>
      <w:r w:rsidR="000C3C5B">
        <w:rPr>
          <w:rFonts w:ascii="Calibri" w:hAnsi="Calibri" w:cs="Calibri"/>
          <w:color w:val="000000"/>
          <w:sz w:val="26"/>
          <w:szCs w:val="26"/>
          <w:shd w:val="clear" w:color="auto" w:fill="FFFFFF"/>
          <w:lang w:bidi="ar-JO"/>
        </w:rPr>
        <w:t xml:space="preserve"> ventricular contraction –end of systole-</w:t>
      </w:r>
      <w:r w:rsidR="000C3C5B">
        <w:rPr>
          <w:rFonts w:ascii="Calibri" w:hAnsi="Calibri" w:cs="Calibri"/>
          <w:color w:val="000000"/>
          <w:sz w:val="26"/>
          <w:szCs w:val="26"/>
          <w:shd w:val="clear" w:color="auto" w:fill="FFFFFF"/>
          <w:lang w:bidi="ar-JO"/>
        </w:rPr>
        <w:t>.</w:t>
      </w:r>
      <w:r w:rsidR="000C3C5B">
        <w:rPr>
          <w:rFonts w:ascii="Calibri" w:hAnsi="Calibri" w:cs="Calibri"/>
          <w:color w:val="000000"/>
          <w:sz w:val="26"/>
          <w:szCs w:val="26"/>
          <w:shd w:val="clear" w:color="auto" w:fill="FFFFFF"/>
          <w:lang w:bidi="ar-JO"/>
        </w:rPr>
        <w:t xml:space="preserve"> </w:t>
      </w:r>
      <w:r w:rsidR="00C06908">
        <w:rPr>
          <w:rFonts w:ascii="Calibri" w:hAnsi="Calibri" w:cs="Calibri"/>
          <w:color w:val="000000"/>
          <w:sz w:val="26"/>
          <w:szCs w:val="26"/>
          <w:shd w:val="clear" w:color="auto" w:fill="FFFFFF"/>
          <w:lang w:bidi="ar-JO"/>
        </w:rPr>
        <w:t xml:space="preserve">another parameters are respiration rate, it’s measured for an inspiration and </w:t>
      </w:r>
      <w:r w:rsidR="00362E74">
        <w:rPr>
          <w:rFonts w:ascii="Calibri" w:hAnsi="Calibri" w:cs="Calibri"/>
          <w:color w:val="000000"/>
          <w:sz w:val="26"/>
          <w:szCs w:val="26"/>
          <w:shd w:val="clear" w:color="auto" w:fill="FFFFFF"/>
          <w:lang w:bidi="ar-JO"/>
        </w:rPr>
        <w:t xml:space="preserve">an </w:t>
      </w:r>
      <w:r w:rsidR="000C3C5B">
        <w:rPr>
          <w:rFonts w:ascii="Calibri" w:hAnsi="Calibri" w:cs="Calibri"/>
          <w:color w:val="000000"/>
          <w:sz w:val="26"/>
          <w:szCs w:val="26"/>
          <w:shd w:val="clear" w:color="auto" w:fill="FFFFFF"/>
          <w:lang w:bidi="ar-JO"/>
        </w:rPr>
        <w:t xml:space="preserve">expiration as one breath by noticing chest respiratory movements, it </w:t>
      </w:r>
      <w:r w:rsidR="00AA317D">
        <w:rPr>
          <w:rFonts w:ascii="Calibri" w:hAnsi="Calibri" w:cs="Calibri"/>
          <w:color w:val="000000"/>
          <w:sz w:val="26"/>
          <w:szCs w:val="26"/>
          <w:shd w:val="clear" w:color="auto" w:fill="FFFFFF"/>
          <w:lang w:bidi="ar-JO"/>
        </w:rPr>
        <w:t>give</w:t>
      </w:r>
      <w:r w:rsidR="000C3C5B">
        <w:rPr>
          <w:rFonts w:ascii="Calibri" w:hAnsi="Calibri" w:cs="Calibri"/>
          <w:color w:val="000000"/>
          <w:sz w:val="26"/>
          <w:szCs w:val="26"/>
          <w:shd w:val="clear" w:color="auto" w:fill="FFFFFF"/>
          <w:lang w:bidi="ar-JO"/>
        </w:rPr>
        <w:t>s</w:t>
      </w:r>
      <w:r w:rsidR="00AA317D">
        <w:rPr>
          <w:rFonts w:ascii="Calibri" w:hAnsi="Calibri" w:cs="Calibri"/>
          <w:color w:val="000000"/>
          <w:sz w:val="26"/>
          <w:szCs w:val="26"/>
          <w:shd w:val="clear" w:color="auto" w:fill="FFFFFF"/>
          <w:lang w:bidi="ar-JO"/>
        </w:rPr>
        <w:t xml:space="preserve"> a view about respiratory system situation</w:t>
      </w:r>
      <w:r w:rsidR="000B1BF6">
        <w:rPr>
          <w:rFonts w:ascii="Calibri" w:hAnsi="Calibri" w:cs="Calibri"/>
          <w:color w:val="000000"/>
          <w:sz w:val="26"/>
          <w:szCs w:val="26"/>
          <w:shd w:val="clear" w:color="auto" w:fill="FFFFFF"/>
          <w:lang w:bidi="ar-JO"/>
        </w:rPr>
        <w:t xml:space="preserve">, </w:t>
      </w:r>
      <w:r w:rsidR="00C06908">
        <w:rPr>
          <w:rFonts w:ascii="Calibri" w:hAnsi="Calibri" w:cs="Calibri"/>
          <w:color w:val="000000"/>
          <w:sz w:val="26"/>
          <w:szCs w:val="26"/>
          <w:shd w:val="clear" w:color="auto" w:fill="FFFFFF"/>
          <w:lang w:bidi="ar-JO"/>
        </w:rPr>
        <w:t>body temperature that reflect</w:t>
      </w:r>
      <w:r w:rsidR="000C3C5B">
        <w:rPr>
          <w:rFonts w:ascii="Calibri" w:hAnsi="Calibri" w:cs="Calibri"/>
          <w:color w:val="000000"/>
          <w:sz w:val="26"/>
          <w:szCs w:val="26"/>
          <w:shd w:val="clear" w:color="auto" w:fill="FFFFFF"/>
          <w:lang w:bidi="ar-JO"/>
        </w:rPr>
        <w:t>s the</w:t>
      </w:r>
      <w:r w:rsidR="00C06908">
        <w:rPr>
          <w:rFonts w:ascii="Calibri" w:hAnsi="Calibri" w:cs="Calibri"/>
          <w:color w:val="000000"/>
          <w:sz w:val="26"/>
          <w:szCs w:val="26"/>
          <w:shd w:val="clear" w:color="auto" w:fill="FFFFFF"/>
          <w:lang w:bidi="ar-JO"/>
        </w:rPr>
        <w:t xml:space="preserve"> state of metabolism  </w:t>
      </w:r>
      <w:r w:rsidR="00C06908">
        <w:rPr>
          <w:rFonts w:ascii="Calibri" w:hAnsi="Calibri" w:cs="Calibri"/>
          <w:color w:val="000000"/>
          <w:sz w:val="26"/>
          <w:szCs w:val="26"/>
          <w:shd w:val="clear" w:color="auto" w:fill="FFFFFF"/>
        </w:rPr>
        <w:t>activity in the body and inflammatory response against pathogens</w:t>
      </w:r>
      <w:r w:rsidR="000B1BF6">
        <w:rPr>
          <w:rFonts w:ascii="Calibri" w:hAnsi="Calibri" w:cs="Calibri"/>
          <w:color w:val="000000"/>
          <w:sz w:val="26"/>
          <w:szCs w:val="26"/>
          <w:shd w:val="clear" w:color="auto" w:fill="FFFFFF"/>
        </w:rPr>
        <w:t>, its measured electronically, digitally or by mercurial thermometer</w:t>
      </w:r>
      <w:r w:rsidR="000C3C5B">
        <w:rPr>
          <w:rFonts w:ascii="Calibri" w:hAnsi="Calibri" w:cs="Calibri"/>
          <w:color w:val="000000"/>
          <w:sz w:val="26"/>
          <w:szCs w:val="26"/>
          <w:shd w:val="clear" w:color="auto" w:fill="FFFFFF"/>
        </w:rPr>
        <w:t xml:space="preserve"> in four common sites</w:t>
      </w:r>
      <w:r w:rsidR="00C06908">
        <w:rPr>
          <w:rFonts w:ascii="Calibri" w:hAnsi="Calibri" w:cs="Calibri"/>
          <w:color w:val="000000"/>
          <w:sz w:val="26"/>
          <w:szCs w:val="26"/>
          <w:shd w:val="clear" w:color="auto" w:fill="FFFFFF"/>
        </w:rPr>
        <w:t>.</w:t>
      </w:r>
      <w:r w:rsidR="00874C2D">
        <w:rPr>
          <w:rFonts w:ascii="Calibri" w:hAnsi="Calibri" w:cs="Calibri"/>
          <w:color w:val="000000"/>
          <w:sz w:val="26"/>
          <w:szCs w:val="26"/>
          <w:shd w:val="clear" w:color="auto" w:fill="FFFFFF"/>
        </w:rPr>
        <w:t xml:space="preserve"> </w:t>
      </w:r>
      <w:r w:rsidR="00C06908">
        <w:rPr>
          <w:rFonts w:ascii="Calibri" w:hAnsi="Calibri" w:cs="Calibri"/>
          <w:color w:val="000000"/>
          <w:sz w:val="26"/>
          <w:szCs w:val="26"/>
          <w:shd w:val="clear" w:color="auto" w:fill="FFFFFF"/>
        </w:rPr>
        <w:t xml:space="preserve">Finally, oxygen saturation (SPO2) and Pain are also vital signs, first one is an indicator about oxygenation in our bodies thus determine respiratory system related diseases and the second one is the cause which encourage the patient to seek help so its highly </w:t>
      </w:r>
      <w:r w:rsidR="00C06908" w:rsidRPr="00C06908">
        <w:rPr>
          <w:rFonts w:ascii="Calibri" w:hAnsi="Calibri" w:cs="Calibri"/>
          <w:color w:val="000000"/>
          <w:sz w:val="26"/>
          <w:szCs w:val="26"/>
          <w:shd w:val="clear" w:color="auto" w:fill="FFFFFF"/>
        </w:rPr>
        <w:t>taken into consideration</w:t>
      </w:r>
      <w:r w:rsidR="000B1BF6">
        <w:rPr>
          <w:rFonts w:ascii="Calibri" w:hAnsi="Calibri" w:cs="Calibri"/>
          <w:color w:val="000000"/>
          <w:sz w:val="26"/>
          <w:szCs w:val="26"/>
          <w:shd w:val="clear" w:color="auto" w:fill="FFFFFF"/>
        </w:rPr>
        <w:t xml:space="preserve"> and it helps in diagnosis</w:t>
      </w:r>
      <w:r w:rsidR="00803D85">
        <w:rPr>
          <w:rFonts w:ascii="Calibri" w:hAnsi="Calibri" w:cs="Calibri"/>
          <w:color w:val="000000"/>
          <w:sz w:val="26"/>
          <w:szCs w:val="26"/>
          <w:shd w:val="clear" w:color="auto" w:fill="FFFFFF"/>
        </w:rPr>
        <w:t xml:space="preserve"> and those two parameters are not part of </w:t>
      </w:r>
      <w:r w:rsidR="00803D85">
        <w:rPr>
          <w:rFonts w:ascii="Calibri" w:hAnsi="Calibri" w:cs="Calibri"/>
          <w:color w:val="000000"/>
          <w:sz w:val="26"/>
          <w:szCs w:val="26"/>
          <w:shd w:val="clear" w:color="auto" w:fill="FFFFFF"/>
        </w:rPr>
        <w:lastRenderedPageBreak/>
        <w:t>this experiment</w:t>
      </w:r>
      <w:r w:rsidR="000B1BF6">
        <w:rPr>
          <w:rFonts w:ascii="Calibri" w:hAnsi="Calibri" w:cs="Calibri"/>
          <w:color w:val="000000"/>
          <w:sz w:val="26"/>
          <w:szCs w:val="26"/>
          <w:shd w:val="clear" w:color="auto" w:fill="FFFFFF"/>
        </w:rPr>
        <w:t>.</w:t>
      </w:r>
      <w:r w:rsidR="003A45F8">
        <w:rPr>
          <w:rFonts w:ascii="Calibri" w:hAnsi="Calibri" w:cs="Calibri"/>
          <w:color w:val="000000"/>
          <w:sz w:val="26"/>
          <w:szCs w:val="26"/>
          <w:shd w:val="clear" w:color="auto" w:fill="FFFFFF"/>
        </w:rPr>
        <w:t xml:space="preserve"> However, c</w:t>
      </w:r>
      <w:r w:rsidR="00C06908">
        <w:rPr>
          <w:rFonts w:ascii="Calibri" w:hAnsi="Calibri" w:cs="Calibri"/>
          <w:color w:val="000000"/>
          <w:sz w:val="26"/>
          <w:szCs w:val="26"/>
          <w:shd w:val="clear" w:color="auto" w:fill="FFFFFF"/>
        </w:rPr>
        <w:t xml:space="preserve">hanges in these parameters </w:t>
      </w:r>
      <w:r w:rsidR="003A45F8">
        <w:rPr>
          <w:rFonts w:ascii="Calibri" w:hAnsi="Calibri" w:cs="Calibri"/>
          <w:color w:val="000000"/>
          <w:sz w:val="26"/>
          <w:szCs w:val="26"/>
          <w:shd w:val="clear" w:color="auto" w:fill="FFFFFF"/>
        </w:rPr>
        <w:t>indicate a change in body</w:t>
      </w:r>
      <w:r w:rsidR="00471452">
        <w:rPr>
          <w:rFonts w:ascii="Calibri" w:hAnsi="Calibri" w:cs="Calibri"/>
          <w:color w:val="000000"/>
          <w:sz w:val="26"/>
          <w:szCs w:val="26"/>
          <w:shd w:val="clear" w:color="auto" w:fill="FFFFFF"/>
        </w:rPr>
        <w:t xml:space="preserve"> </w:t>
      </w:r>
      <w:r w:rsidR="003A45F8">
        <w:rPr>
          <w:rFonts w:ascii="Calibri" w:hAnsi="Calibri" w:cs="Calibri"/>
          <w:color w:val="000000"/>
          <w:sz w:val="26"/>
          <w:szCs w:val="26"/>
          <w:shd w:val="clear" w:color="auto" w:fill="FFFFFF"/>
        </w:rPr>
        <w:t xml:space="preserve">situation so they are used as a view of patients health status and a continuous assessment in critical cases and </w:t>
      </w:r>
      <w:r w:rsidR="00AA5125">
        <w:rPr>
          <w:rFonts w:ascii="Calibri" w:hAnsi="Calibri" w:cs="Calibri"/>
          <w:color w:val="000000"/>
          <w:sz w:val="26"/>
          <w:szCs w:val="26"/>
          <w:shd w:val="clear" w:color="auto" w:fill="FFFFFF"/>
        </w:rPr>
        <w:t xml:space="preserve">during </w:t>
      </w:r>
      <w:r w:rsidR="003A45F8">
        <w:rPr>
          <w:rFonts w:ascii="Calibri" w:hAnsi="Calibri" w:cs="Calibri"/>
          <w:color w:val="000000"/>
          <w:sz w:val="26"/>
          <w:szCs w:val="26"/>
          <w:shd w:val="clear" w:color="auto" w:fill="FFFFFF"/>
        </w:rPr>
        <w:t>operations.</w:t>
      </w:r>
      <w:r w:rsidR="008E560E">
        <w:rPr>
          <w:rFonts w:ascii="Calibri" w:hAnsi="Calibri" w:cs="Calibri"/>
          <w:color w:val="000000"/>
          <w:sz w:val="26"/>
          <w:szCs w:val="26"/>
          <w:shd w:val="clear" w:color="auto" w:fill="FFFFFF"/>
        </w:rPr>
        <w:t xml:space="preserve"> This experiment aims to learn us how to form the baseline of vital signs and to deal with device used for, and to interrupt changes of</w:t>
      </w:r>
      <w:r w:rsidR="00AD1C4B">
        <w:rPr>
          <w:rFonts w:ascii="Calibri" w:hAnsi="Calibri" w:cs="Calibri"/>
          <w:color w:val="000000"/>
          <w:sz w:val="26"/>
          <w:szCs w:val="26"/>
          <w:shd w:val="clear" w:color="auto" w:fill="FFFFFF"/>
        </w:rPr>
        <w:t xml:space="preserve"> values in different situations as a part of homeostatic maintaining mechanism in our bodies.</w:t>
      </w:r>
    </w:p>
    <w:tbl>
      <w:tblPr>
        <w:tblStyle w:val="a7"/>
        <w:tblpPr w:leftFromText="180" w:rightFromText="180" w:vertAnchor="page" w:horzAnchor="margin" w:tblpY="4741"/>
        <w:tblW w:w="9545" w:type="dxa"/>
        <w:tblLayout w:type="fixed"/>
        <w:tblLook w:val="04A0" w:firstRow="1" w:lastRow="0" w:firstColumn="1" w:lastColumn="0" w:noHBand="0" w:noVBand="1"/>
      </w:tblPr>
      <w:tblGrid>
        <w:gridCol w:w="4234"/>
        <w:gridCol w:w="1256"/>
        <w:gridCol w:w="1669"/>
        <w:gridCol w:w="2386"/>
      </w:tblGrid>
      <w:tr w:rsidR="00AD1C4B" w:rsidTr="00AD1C4B">
        <w:trPr>
          <w:trHeight w:val="271"/>
        </w:trPr>
        <w:tc>
          <w:tcPr>
            <w:tcW w:w="4234" w:type="dxa"/>
            <w:shd w:val="clear" w:color="auto" w:fill="FFFFFF" w:themeFill="background1"/>
          </w:tcPr>
          <w:p w:rsidR="00AD1C4B" w:rsidRPr="001C0551" w:rsidRDefault="00AD1C4B" w:rsidP="00AD1C4B">
            <w:pPr>
              <w:tabs>
                <w:tab w:val="left" w:pos="600"/>
                <w:tab w:val="left" w:pos="1065"/>
              </w:tabs>
              <w:rPr>
                <w:rFonts w:ascii="Calibri" w:hAnsi="Calibri" w:cs="Calibri"/>
                <w:b/>
                <w:bCs/>
                <w:sz w:val="28"/>
                <w:szCs w:val="28"/>
              </w:rPr>
            </w:pPr>
            <w:r>
              <w:rPr>
                <w:rFonts w:ascii="Calibri" w:hAnsi="Calibri" w:cs="Calibri"/>
                <w:b/>
                <w:bCs/>
                <w:sz w:val="28"/>
                <w:szCs w:val="28"/>
              </w:rPr>
              <w:t>Physiological parameter</w:t>
            </w:r>
          </w:p>
        </w:tc>
        <w:tc>
          <w:tcPr>
            <w:tcW w:w="1256" w:type="dxa"/>
          </w:tcPr>
          <w:p w:rsidR="00AD1C4B" w:rsidRPr="001C0551" w:rsidRDefault="00AD1C4B" w:rsidP="00AD1C4B">
            <w:pPr>
              <w:tabs>
                <w:tab w:val="left" w:pos="600"/>
                <w:tab w:val="left" w:pos="1065"/>
              </w:tabs>
              <w:jc w:val="center"/>
              <w:rPr>
                <w:rFonts w:ascii="Calibri" w:hAnsi="Calibri" w:cs="Calibri"/>
                <w:b/>
                <w:bCs/>
                <w:sz w:val="28"/>
                <w:szCs w:val="28"/>
              </w:rPr>
            </w:pPr>
            <w:r>
              <w:rPr>
                <w:rFonts w:ascii="Calibri" w:hAnsi="Calibri" w:cs="Calibri"/>
                <w:b/>
                <w:bCs/>
                <w:sz w:val="28"/>
                <w:szCs w:val="28"/>
              </w:rPr>
              <w:t>Wisam</w:t>
            </w:r>
          </w:p>
        </w:tc>
        <w:tc>
          <w:tcPr>
            <w:tcW w:w="1669" w:type="dxa"/>
          </w:tcPr>
          <w:p w:rsidR="00AD1C4B" w:rsidRPr="001C0551" w:rsidRDefault="00AD1C4B" w:rsidP="00AD1C4B">
            <w:pPr>
              <w:tabs>
                <w:tab w:val="left" w:pos="600"/>
                <w:tab w:val="left" w:pos="1065"/>
              </w:tabs>
              <w:jc w:val="center"/>
              <w:rPr>
                <w:rFonts w:ascii="Calibri" w:hAnsi="Calibri" w:cs="Calibri"/>
                <w:b/>
                <w:bCs/>
                <w:sz w:val="28"/>
                <w:szCs w:val="28"/>
              </w:rPr>
            </w:pPr>
            <w:r>
              <w:rPr>
                <w:rFonts w:ascii="Calibri" w:hAnsi="Calibri" w:cs="Calibri"/>
                <w:b/>
                <w:bCs/>
                <w:sz w:val="28"/>
                <w:szCs w:val="28"/>
              </w:rPr>
              <w:t>Batool</w:t>
            </w:r>
          </w:p>
        </w:tc>
        <w:tc>
          <w:tcPr>
            <w:tcW w:w="2386" w:type="dxa"/>
          </w:tcPr>
          <w:p w:rsidR="00AD1C4B" w:rsidRPr="001C0551" w:rsidRDefault="00AD1C4B" w:rsidP="00AD1C4B">
            <w:pPr>
              <w:tabs>
                <w:tab w:val="left" w:pos="600"/>
                <w:tab w:val="left" w:pos="1065"/>
              </w:tabs>
              <w:jc w:val="center"/>
              <w:rPr>
                <w:rFonts w:ascii="Calibri" w:hAnsi="Calibri" w:cs="Calibri"/>
                <w:b/>
                <w:bCs/>
                <w:sz w:val="28"/>
                <w:szCs w:val="28"/>
              </w:rPr>
            </w:pPr>
            <w:r w:rsidRPr="001C0551">
              <w:rPr>
                <w:rFonts w:ascii="Calibri" w:hAnsi="Calibri" w:cs="Calibri"/>
                <w:b/>
                <w:bCs/>
                <w:sz w:val="28"/>
                <w:szCs w:val="28"/>
              </w:rPr>
              <w:t>Shadeen</w:t>
            </w:r>
          </w:p>
        </w:tc>
      </w:tr>
      <w:tr w:rsidR="00AD1C4B" w:rsidTr="00AD1C4B">
        <w:trPr>
          <w:trHeight w:val="283"/>
        </w:trPr>
        <w:tc>
          <w:tcPr>
            <w:tcW w:w="4234" w:type="dxa"/>
            <w:shd w:val="clear" w:color="auto" w:fill="FFFF00"/>
          </w:tcPr>
          <w:p w:rsidR="00AD1C4B" w:rsidRPr="00FD4C71" w:rsidRDefault="00AD1C4B" w:rsidP="00AD1C4B">
            <w:pPr>
              <w:tabs>
                <w:tab w:val="left" w:pos="600"/>
                <w:tab w:val="left" w:pos="1065"/>
              </w:tabs>
              <w:rPr>
                <w:rFonts w:ascii="Calibri" w:hAnsi="Calibri" w:cs="Calibri"/>
                <w:sz w:val="24"/>
                <w:szCs w:val="24"/>
              </w:rPr>
            </w:pPr>
            <w:r>
              <w:rPr>
                <w:rFonts w:ascii="Calibri" w:hAnsi="Calibri" w:cs="Calibri"/>
                <w:sz w:val="24"/>
                <w:szCs w:val="24"/>
              </w:rPr>
              <w:t xml:space="preserve">I.   </w:t>
            </w:r>
            <w:r w:rsidRPr="00FD4C71">
              <w:rPr>
                <w:rFonts w:ascii="Calibri" w:hAnsi="Calibri" w:cs="Calibri"/>
                <w:sz w:val="24"/>
                <w:szCs w:val="24"/>
              </w:rPr>
              <w:t>Heart rate ( beat per min)</w:t>
            </w:r>
          </w:p>
        </w:tc>
        <w:tc>
          <w:tcPr>
            <w:tcW w:w="1256" w:type="dxa"/>
          </w:tcPr>
          <w:p w:rsidR="00AD1C4B" w:rsidRDefault="00AD1C4B" w:rsidP="00AD1C4B">
            <w:pPr>
              <w:tabs>
                <w:tab w:val="left" w:pos="600"/>
                <w:tab w:val="left" w:pos="1065"/>
              </w:tabs>
              <w:rPr>
                <w:rFonts w:ascii="Calibri" w:hAnsi="Calibri" w:cs="Calibri"/>
                <w:b/>
                <w:bCs/>
                <w:sz w:val="28"/>
                <w:szCs w:val="28"/>
                <w:u w:val="single"/>
              </w:rPr>
            </w:pPr>
          </w:p>
        </w:tc>
        <w:tc>
          <w:tcPr>
            <w:tcW w:w="1669" w:type="dxa"/>
          </w:tcPr>
          <w:p w:rsidR="00AD1C4B" w:rsidRDefault="00AD1C4B" w:rsidP="00AD1C4B">
            <w:pPr>
              <w:tabs>
                <w:tab w:val="left" w:pos="600"/>
                <w:tab w:val="left" w:pos="1065"/>
              </w:tabs>
              <w:rPr>
                <w:rFonts w:ascii="Calibri" w:hAnsi="Calibri" w:cs="Calibri"/>
                <w:b/>
                <w:bCs/>
                <w:sz w:val="28"/>
                <w:szCs w:val="28"/>
                <w:u w:val="single"/>
              </w:rPr>
            </w:pPr>
          </w:p>
        </w:tc>
        <w:tc>
          <w:tcPr>
            <w:tcW w:w="2386" w:type="dxa"/>
          </w:tcPr>
          <w:p w:rsidR="00AD1C4B" w:rsidRDefault="00AD1C4B" w:rsidP="00AD1C4B">
            <w:pPr>
              <w:tabs>
                <w:tab w:val="left" w:pos="600"/>
                <w:tab w:val="left" w:pos="1065"/>
              </w:tabs>
              <w:rPr>
                <w:rFonts w:ascii="Calibri" w:hAnsi="Calibri" w:cs="Calibri"/>
                <w:b/>
                <w:bCs/>
                <w:sz w:val="28"/>
                <w:szCs w:val="28"/>
                <w:u w:val="single"/>
              </w:rPr>
            </w:pPr>
          </w:p>
        </w:tc>
      </w:tr>
      <w:tr w:rsidR="00AD1C4B" w:rsidTr="00AD1C4B">
        <w:trPr>
          <w:trHeight w:val="235"/>
        </w:trPr>
        <w:tc>
          <w:tcPr>
            <w:tcW w:w="4234" w:type="dxa"/>
          </w:tcPr>
          <w:p w:rsidR="00AD1C4B" w:rsidRPr="00FD4C71" w:rsidRDefault="00AD1C4B" w:rsidP="00AD1C4B">
            <w:pPr>
              <w:tabs>
                <w:tab w:val="left" w:pos="600"/>
                <w:tab w:val="left" w:pos="1065"/>
              </w:tabs>
              <w:rPr>
                <w:rFonts w:ascii="Calibri" w:hAnsi="Calibri" w:cs="Calibri"/>
                <w:sz w:val="24"/>
                <w:szCs w:val="24"/>
              </w:rPr>
            </w:pPr>
            <w:r>
              <w:rPr>
                <w:rFonts w:ascii="Calibri" w:hAnsi="Calibri" w:cs="Calibri"/>
                <w:sz w:val="24"/>
                <w:szCs w:val="24"/>
              </w:rPr>
              <w:t>1</w:t>
            </w:r>
            <w:r w:rsidRPr="00F4066D">
              <w:rPr>
                <w:rFonts w:ascii="Calibri" w:hAnsi="Calibri" w:cs="Calibri"/>
                <w:color w:val="FF0000"/>
                <w:sz w:val="24"/>
                <w:szCs w:val="24"/>
              </w:rPr>
              <w:t>.   Direct</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82</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70</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82</w:t>
            </w:r>
          </w:p>
        </w:tc>
      </w:tr>
      <w:tr w:rsidR="00AD1C4B" w:rsidTr="00AD1C4B">
        <w:trPr>
          <w:trHeight w:val="235"/>
        </w:trPr>
        <w:tc>
          <w:tcPr>
            <w:tcW w:w="4234" w:type="dxa"/>
          </w:tcPr>
          <w:p w:rsidR="00AD1C4B" w:rsidRPr="00FD4C71" w:rsidRDefault="00AD1C4B" w:rsidP="00AD1C4B">
            <w:pPr>
              <w:tabs>
                <w:tab w:val="left" w:pos="600"/>
                <w:tab w:val="left" w:pos="1065"/>
              </w:tabs>
              <w:rPr>
                <w:rFonts w:ascii="Calibri" w:hAnsi="Calibri" w:cs="Calibri"/>
                <w:sz w:val="24"/>
                <w:szCs w:val="24"/>
              </w:rPr>
            </w:pPr>
            <w:r>
              <w:rPr>
                <w:rFonts w:ascii="Calibri" w:hAnsi="Calibri" w:cs="Calibri"/>
                <w:sz w:val="24"/>
                <w:szCs w:val="24"/>
              </w:rPr>
              <w:t>2</w:t>
            </w:r>
            <w:r w:rsidRPr="00F4066D">
              <w:rPr>
                <w:rFonts w:ascii="Calibri" w:hAnsi="Calibri" w:cs="Calibri"/>
                <w:color w:val="FF0000"/>
                <w:sz w:val="24"/>
                <w:szCs w:val="24"/>
              </w:rPr>
              <w:t>.   Indirect</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92</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80</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90</w:t>
            </w:r>
          </w:p>
        </w:tc>
      </w:tr>
      <w:tr w:rsidR="00AD1C4B" w:rsidTr="00AD1C4B">
        <w:trPr>
          <w:trHeight w:val="235"/>
        </w:trPr>
        <w:tc>
          <w:tcPr>
            <w:tcW w:w="4234" w:type="dxa"/>
          </w:tcPr>
          <w:p w:rsidR="00AD1C4B" w:rsidRPr="00F4066D" w:rsidRDefault="00AD1C4B" w:rsidP="00AD1C4B">
            <w:pPr>
              <w:tabs>
                <w:tab w:val="left" w:pos="600"/>
                <w:tab w:val="left" w:pos="1065"/>
              </w:tabs>
              <w:rPr>
                <w:rFonts w:ascii="Calibri" w:hAnsi="Calibri" w:cs="Calibri"/>
                <w:color w:val="FF0000"/>
                <w:sz w:val="24"/>
                <w:szCs w:val="24"/>
              </w:rPr>
            </w:pPr>
            <w:r w:rsidRPr="00F4066D">
              <w:rPr>
                <w:rFonts w:ascii="Calibri" w:hAnsi="Calibri" w:cs="Calibri"/>
                <w:color w:val="FF0000"/>
                <w:sz w:val="24"/>
                <w:szCs w:val="24"/>
              </w:rPr>
              <w:t>Standing HR 5 mins</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100</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80</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90</w:t>
            </w:r>
          </w:p>
        </w:tc>
      </w:tr>
      <w:tr w:rsidR="00AD1C4B" w:rsidTr="00AD1C4B">
        <w:trPr>
          <w:trHeight w:val="246"/>
        </w:trPr>
        <w:tc>
          <w:tcPr>
            <w:tcW w:w="4234" w:type="dxa"/>
          </w:tcPr>
          <w:p w:rsidR="00AD1C4B" w:rsidRPr="00F4066D" w:rsidRDefault="00AD1C4B" w:rsidP="00AD1C4B">
            <w:pPr>
              <w:tabs>
                <w:tab w:val="left" w:pos="600"/>
                <w:tab w:val="left" w:pos="1065"/>
              </w:tabs>
              <w:rPr>
                <w:rFonts w:ascii="Calibri" w:hAnsi="Calibri" w:cs="Calibri"/>
                <w:color w:val="FF0000"/>
                <w:sz w:val="24"/>
                <w:szCs w:val="24"/>
              </w:rPr>
            </w:pPr>
            <w:r w:rsidRPr="00F4066D">
              <w:rPr>
                <w:rFonts w:ascii="Calibri" w:hAnsi="Calibri" w:cs="Calibri"/>
                <w:color w:val="FF0000"/>
                <w:sz w:val="24"/>
                <w:szCs w:val="24"/>
              </w:rPr>
              <w:t>HR (cold)</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91</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66</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82</w:t>
            </w:r>
          </w:p>
        </w:tc>
      </w:tr>
      <w:tr w:rsidR="00AD1C4B" w:rsidTr="00AD1C4B">
        <w:trPr>
          <w:trHeight w:val="235"/>
        </w:trPr>
        <w:tc>
          <w:tcPr>
            <w:tcW w:w="4234" w:type="dxa"/>
          </w:tcPr>
          <w:p w:rsidR="00AD1C4B" w:rsidRPr="00F4066D" w:rsidRDefault="00AD1C4B" w:rsidP="00AD1C4B">
            <w:pPr>
              <w:tabs>
                <w:tab w:val="left" w:pos="600"/>
                <w:tab w:val="left" w:pos="1065"/>
              </w:tabs>
              <w:rPr>
                <w:rFonts w:ascii="Calibri" w:hAnsi="Calibri" w:cs="Calibri"/>
                <w:color w:val="FF0000"/>
                <w:sz w:val="24"/>
                <w:szCs w:val="24"/>
              </w:rPr>
            </w:pPr>
            <w:r w:rsidRPr="00F4066D">
              <w:rPr>
                <w:rFonts w:ascii="Calibri" w:hAnsi="Calibri" w:cs="Calibri"/>
                <w:color w:val="FF0000"/>
                <w:sz w:val="24"/>
                <w:szCs w:val="24"/>
              </w:rPr>
              <w:t>HR (hot)</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95</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69</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84</w:t>
            </w:r>
          </w:p>
        </w:tc>
      </w:tr>
      <w:tr w:rsidR="00AD1C4B" w:rsidTr="00AD1C4B">
        <w:trPr>
          <w:trHeight w:val="235"/>
        </w:trPr>
        <w:tc>
          <w:tcPr>
            <w:tcW w:w="4234" w:type="dxa"/>
          </w:tcPr>
          <w:p w:rsidR="00AD1C4B" w:rsidRPr="00F4066D" w:rsidRDefault="00AD1C4B" w:rsidP="00AD1C4B">
            <w:pPr>
              <w:tabs>
                <w:tab w:val="left" w:pos="600"/>
                <w:tab w:val="left" w:pos="1065"/>
              </w:tabs>
              <w:rPr>
                <w:rFonts w:ascii="Calibri" w:hAnsi="Calibri" w:cs="Calibri"/>
                <w:color w:val="FF0000"/>
                <w:sz w:val="24"/>
                <w:szCs w:val="24"/>
              </w:rPr>
            </w:pPr>
            <w:r w:rsidRPr="00F4066D">
              <w:rPr>
                <w:rFonts w:ascii="Calibri" w:hAnsi="Calibri" w:cs="Calibri"/>
                <w:color w:val="FF0000"/>
                <w:sz w:val="24"/>
                <w:szCs w:val="24"/>
              </w:rPr>
              <w:t>HR after breath cessation</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98</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65</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96</w:t>
            </w:r>
          </w:p>
        </w:tc>
      </w:tr>
      <w:tr w:rsidR="00AD1C4B" w:rsidTr="00AD1C4B">
        <w:trPr>
          <w:trHeight w:val="235"/>
        </w:trPr>
        <w:tc>
          <w:tcPr>
            <w:tcW w:w="4234" w:type="dxa"/>
          </w:tcPr>
          <w:p w:rsidR="00AD1C4B" w:rsidRPr="00E47DEC" w:rsidRDefault="00AD1C4B" w:rsidP="00AD1C4B">
            <w:pPr>
              <w:tabs>
                <w:tab w:val="left" w:pos="600"/>
                <w:tab w:val="left" w:pos="1065"/>
              </w:tabs>
              <w:rPr>
                <w:rFonts w:ascii="Calibri" w:hAnsi="Calibri" w:cs="Calibri"/>
                <w:color w:val="FF0000"/>
                <w:sz w:val="24"/>
                <w:szCs w:val="24"/>
              </w:rPr>
            </w:pPr>
            <w:r w:rsidRPr="00E47DEC">
              <w:rPr>
                <w:rFonts w:ascii="Calibri" w:hAnsi="Calibri" w:cs="Calibri"/>
                <w:color w:val="FF0000"/>
                <w:sz w:val="24"/>
                <w:szCs w:val="24"/>
              </w:rPr>
              <w:t>HR (hand at the level of the heart)</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97</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72</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87</w:t>
            </w:r>
          </w:p>
        </w:tc>
      </w:tr>
      <w:tr w:rsidR="00AD1C4B" w:rsidTr="00AD1C4B">
        <w:trPr>
          <w:trHeight w:val="235"/>
        </w:trPr>
        <w:tc>
          <w:tcPr>
            <w:tcW w:w="4234" w:type="dxa"/>
          </w:tcPr>
          <w:p w:rsidR="00AD1C4B" w:rsidRPr="00E47DEC" w:rsidRDefault="00AD1C4B" w:rsidP="00AD1C4B">
            <w:pPr>
              <w:tabs>
                <w:tab w:val="left" w:pos="600"/>
                <w:tab w:val="left" w:pos="1065"/>
              </w:tabs>
              <w:rPr>
                <w:rFonts w:ascii="Calibri" w:hAnsi="Calibri" w:cs="Calibri"/>
                <w:color w:val="FF0000"/>
                <w:sz w:val="24"/>
                <w:szCs w:val="24"/>
              </w:rPr>
            </w:pPr>
            <w:r w:rsidRPr="00E47DEC">
              <w:rPr>
                <w:rFonts w:ascii="Calibri" w:hAnsi="Calibri" w:cs="Calibri"/>
                <w:color w:val="FF0000"/>
                <w:sz w:val="24"/>
                <w:szCs w:val="24"/>
              </w:rPr>
              <w:t>HR (hand above the level of the heart)</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88</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86</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82</w:t>
            </w:r>
          </w:p>
        </w:tc>
      </w:tr>
      <w:tr w:rsidR="00AD1C4B" w:rsidTr="00AD1C4B">
        <w:trPr>
          <w:trHeight w:val="283"/>
        </w:trPr>
        <w:tc>
          <w:tcPr>
            <w:tcW w:w="4234" w:type="dxa"/>
            <w:shd w:val="clear" w:color="auto" w:fill="FFFF00"/>
          </w:tcPr>
          <w:p w:rsidR="00AD1C4B" w:rsidRPr="00FD4C71" w:rsidRDefault="00AD1C4B" w:rsidP="00AD1C4B">
            <w:pPr>
              <w:tabs>
                <w:tab w:val="left" w:pos="600"/>
                <w:tab w:val="left" w:pos="1065"/>
              </w:tabs>
              <w:rPr>
                <w:rFonts w:ascii="Calibri" w:hAnsi="Calibri" w:cs="Calibri"/>
                <w:sz w:val="24"/>
                <w:szCs w:val="24"/>
              </w:rPr>
            </w:pPr>
            <w:r>
              <w:rPr>
                <w:rFonts w:ascii="Calibri" w:hAnsi="Calibri" w:cs="Calibri"/>
                <w:sz w:val="24"/>
                <w:szCs w:val="24"/>
              </w:rPr>
              <w:t>II.   Temperature</w:t>
            </w:r>
          </w:p>
        </w:tc>
        <w:tc>
          <w:tcPr>
            <w:tcW w:w="1256" w:type="dxa"/>
          </w:tcPr>
          <w:p w:rsidR="00AD1C4B" w:rsidRDefault="00AD1C4B" w:rsidP="00AD1C4B">
            <w:pPr>
              <w:tabs>
                <w:tab w:val="left" w:pos="600"/>
                <w:tab w:val="left" w:pos="1065"/>
              </w:tabs>
              <w:rPr>
                <w:rFonts w:ascii="Calibri" w:hAnsi="Calibri" w:cs="Calibri"/>
                <w:b/>
                <w:bCs/>
                <w:sz w:val="28"/>
                <w:szCs w:val="28"/>
                <w:u w:val="single"/>
              </w:rPr>
            </w:pPr>
          </w:p>
        </w:tc>
        <w:tc>
          <w:tcPr>
            <w:tcW w:w="1669" w:type="dxa"/>
          </w:tcPr>
          <w:p w:rsidR="00AD1C4B" w:rsidRDefault="00AD1C4B" w:rsidP="00AD1C4B">
            <w:pPr>
              <w:tabs>
                <w:tab w:val="left" w:pos="600"/>
                <w:tab w:val="left" w:pos="1065"/>
              </w:tabs>
              <w:rPr>
                <w:rFonts w:ascii="Calibri" w:hAnsi="Calibri" w:cs="Calibri"/>
                <w:b/>
                <w:bCs/>
                <w:sz w:val="28"/>
                <w:szCs w:val="28"/>
                <w:u w:val="single"/>
              </w:rPr>
            </w:pPr>
          </w:p>
        </w:tc>
        <w:tc>
          <w:tcPr>
            <w:tcW w:w="2386" w:type="dxa"/>
          </w:tcPr>
          <w:p w:rsidR="00AD1C4B" w:rsidRDefault="00AD1C4B" w:rsidP="00AD1C4B">
            <w:pPr>
              <w:tabs>
                <w:tab w:val="left" w:pos="600"/>
                <w:tab w:val="left" w:pos="1065"/>
              </w:tabs>
              <w:rPr>
                <w:rFonts w:ascii="Calibri" w:hAnsi="Calibri" w:cs="Calibri"/>
                <w:b/>
                <w:bCs/>
                <w:sz w:val="28"/>
                <w:szCs w:val="28"/>
                <w:u w:val="single"/>
              </w:rPr>
            </w:pPr>
          </w:p>
        </w:tc>
      </w:tr>
      <w:tr w:rsidR="00AD1C4B" w:rsidTr="00AD1C4B">
        <w:trPr>
          <w:trHeight w:val="235"/>
        </w:trPr>
        <w:tc>
          <w:tcPr>
            <w:tcW w:w="4234" w:type="dxa"/>
          </w:tcPr>
          <w:p w:rsidR="00AD1C4B" w:rsidRPr="00BE709C" w:rsidRDefault="00AD1C4B" w:rsidP="00AD1C4B">
            <w:pPr>
              <w:tabs>
                <w:tab w:val="left" w:pos="600"/>
                <w:tab w:val="left" w:pos="1065"/>
              </w:tabs>
              <w:rPr>
                <w:rFonts w:ascii="Calibri" w:hAnsi="Calibri" w:cs="Calibri"/>
                <w:color w:val="FF0000"/>
                <w:sz w:val="24"/>
                <w:szCs w:val="24"/>
              </w:rPr>
            </w:pPr>
            <w:r w:rsidRPr="00BE709C">
              <w:rPr>
                <w:rFonts w:ascii="Calibri" w:hAnsi="Calibri" w:cs="Calibri"/>
                <w:color w:val="FF0000"/>
                <w:sz w:val="24"/>
                <w:szCs w:val="24"/>
              </w:rPr>
              <w:t>Oral</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37.8</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36.6</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36.6</w:t>
            </w:r>
          </w:p>
        </w:tc>
      </w:tr>
      <w:tr w:rsidR="00AD1C4B" w:rsidTr="00AD1C4B">
        <w:trPr>
          <w:trHeight w:val="235"/>
        </w:trPr>
        <w:tc>
          <w:tcPr>
            <w:tcW w:w="4234" w:type="dxa"/>
          </w:tcPr>
          <w:p w:rsidR="00AD1C4B" w:rsidRPr="00BE709C" w:rsidRDefault="00AD1C4B" w:rsidP="00AD1C4B">
            <w:pPr>
              <w:tabs>
                <w:tab w:val="left" w:pos="600"/>
                <w:tab w:val="left" w:pos="1065"/>
              </w:tabs>
              <w:rPr>
                <w:rFonts w:ascii="Calibri" w:hAnsi="Calibri" w:cs="Calibri"/>
                <w:color w:val="FF0000"/>
                <w:sz w:val="24"/>
                <w:szCs w:val="24"/>
              </w:rPr>
            </w:pPr>
            <w:r w:rsidRPr="00BE709C">
              <w:rPr>
                <w:rFonts w:ascii="Calibri" w:hAnsi="Calibri" w:cs="Calibri"/>
                <w:color w:val="FF0000"/>
                <w:sz w:val="24"/>
                <w:szCs w:val="24"/>
              </w:rPr>
              <w:t>Axillary</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37.3</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36.1</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36.1</w:t>
            </w:r>
          </w:p>
        </w:tc>
      </w:tr>
      <w:tr w:rsidR="00AD1C4B" w:rsidTr="00AD1C4B">
        <w:trPr>
          <w:trHeight w:val="246"/>
        </w:trPr>
        <w:tc>
          <w:tcPr>
            <w:tcW w:w="4234" w:type="dxa"/>
          </w:tcPr>
          <w:p w:rsidR="00AD1C4B" w:rsidRPr="00BE709C" w:rsidRDefault="00AD1C4B" w:rsidP="00AD1C4B">
            <w:pPr>
              <w:tabs>
                <w:tab w:val="left" w:pos="600"/>
                <w:tab w:val="left" w:pos="1065"/>
              </w:tabs>
              <w:rPr>
                <w:rFonts w:ascii="Calibri" w:hAnsi="Calibri" w:cs="Calibri"/>
                <w:color w:val="FF0000"/>
                <w:sz w:val="24"/>
                <w:szCs w:val="24"/>
              </w:rPr>
            </w:pPr>
            <w:r w:rsidRPr="00BE709C">
              <w:rPr>
                <w:rFonts w:ascii="Calibri" w:hAnsi="Calibri" w:cs="Calibri"/>
                <w:color w:val="FF0000"/>
                <w:sz w:val="24"/>
                <w:szCs w:val="24"/>
              </w:rPr>
              <w:t>Flexed Elbow</w:t>
            </w:r>
          </w:p>
        </w:tc>
        <w:tc>
          <w:tcPr>
            <w:tcW w:w="125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36.6</w:t>
            </w:r>
          </w:p>
        </w:tc>
        <w:tc>
          <w:tcPr>
            <w:tcW w:w="1669"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35.1</w:t>
            </w:r>
          </w:p>
        </w:tc>
        <w:tc>
          <w:tcPr>
            <w:tcW w:w="2386" w:type="dxa"/>
          </w:tcPr>
          <w:p w:rsidR="00AD1C4B" w:rsidRDefault="00AD1C4B" w:rsidP="00AD1C4B">
            <w:pPr>
              <w:tabs>
                <w:tab w:val="left" w:pos="600"/>
                <w:tab w:val="left" w:pos="1065"/>
              </w:tabs>
              <w:rPr>
                <w:rFonts w:ascii="Calibri" w:hAnsi="Calibri" w:cs="Calibri"/>
                <w:b/>
                <w:bCs/>
                <w:sz w:val="28"/>
                <w:szCs w:val="28"/>
                <w:u w:val="single"/>
              </w:rPr>
            </w:pPr>
            <w:r>
              <w:rPr>
                <w:rFonts w:ascii="Calibri" w:hAnsi="Calibri" w:cs="Calibri"/>
                <w:sz w:val="24"/>
                <w:szCs w:val="24"/>
              </w:rPr>
              <w:t>35.1</w:t>
            </w:r>
          </w:p>
        </w:tc>
      </w:tr>
      <w:tr w:rsidR="00AD1C4B" w:rsidTr="00AD1C4B">
        <w:trPr>
          <w:trHeight w:val="271"/>
        </w:trPr>
        <w:tc>
          <w:tcPr>
            <w:tcW w:w="4234" w:type="dxa"/>
            <w:shd w:val="clear" w:color="auto" w:fill="FFFF00"/>
          </w:tcPr>
          <w:p w:rsidR="00AD1C4B" w:rsidRPr="00FD4C71" w:rsidRDefault="00AD1C4B" w:rsidP="00AD1C4B">
            <w:pPr>
              <w:tabs>
                <w:tab w:val="left" w:pos="600"/>
                <w:tab w:val="left" w:pos="1065"/>
              </w:tabs>
              <w:rPr>
                <w:rFonts w:ascii="Calibri" w:hAnsi="Calibri" w:cs="Calibri"/>
                <w:sz w:val="24"/>
                <w:szCs w:val="24"/>
              </w:rPr>
            </w:pPr>
            <w:r>
              <w:rPr>
                <w:rFonts w:ascii="Calibri" w:hAnsi="Calibri" w:cs="Calibri"/>
                <w:sz w:val="24"/>
                <w:szCs w:val="24"/>
              </w:rPr>
              <w:t>III.  Respiratory Rate</w:t>
            </w:r>
          </w:p>
        </w:tc>
        <w:tc>
          <w:tcPr>
            <w:tcW w:w="1256" w:type="dxa"/>
          </w:tcPr>
          <w:p w:rsidR="00AD1C4B" w:rsidRDefault="00AD1C4B" w:rsidP="00AD1C4B">
            <w:pPr>
              <w:tabs>
                <w:tab w:val="left" w:pos="600"/>
                <w:tab w:val="left" w:pos="1065"/>
              </w:tabs>
              <w:rPr>
                <w:rFonts w:ascii="Calibri" w:hAnsi="Calibri" w:cs="Calibri"/>
                <w:b/>
                <w:bCs/>
                <w:sz w:val="28"/>
                <w:szCs w:val="28"/>
                <w:u w:val="single"/>
              </w:rPr>
            </w:pPr>
          </w:p>
        </w:tc>
        <w:tc>
          <w:tcPr>
            <w:tcW w:w="1669" w:type="dxa"/>
          </w:tcPr>
          <w:p w:rsidR="00AD1C4B" w:rsidRDefault="00AD1C4B" w:rsidP="00AD1C4B">
            <w:pPr>
              <w:tabs>
                <w:tab w:val="left" w:pos="600"/>
                <w:tab w:val="left" w:pos="1065"/>
              </w:tabs>
              <w:rPr>
                <w:rFonts w:ascii="Calibri" w:hAnsi="Calibri" w:cs="Calibri"/>
                <w:b/>
                <w:bCs/>
                <w:sz w:val="28"/>
                <w:szCs w:val="28"/>
                <w:u w:val="single"/>
              </w:rPr>
            </w:pPr>
          </w:p>
        </w:tc>
        <w:tc>
          <w:tcPr>
            <w:tcW w:w="2386" w:type="dxa"/>
          </w:tcPr>
          <w:p w:rsidR="00AD1C4B" w:rsidRDefault="00AD1C4B" w:rsidP="00AD1C4B">
            <w:pPr>
              <w:tabs>
                <w:tab w:val="left" w:pos="600"/>
                <w:tab w:val="left" w:pos="1065"/>
              </w:tabs>
              <w:rPr>
                <w:rFonts w:ascii="Calibri" w:hAnsi="Calibri" w:cs="Calibri"/>
                <w:b/>
                <w:bCs/>
                <w:sz w:val="28"/>
                <w:szCs w:val="28"/>
                <w:u w:val="single"/>
              </w:rPr>
            </w:pPr>
          </w:p>
        </w:tc>
      </w:tr>
      <w:tr w:rsidR="00AD1C4B" w:rsidTr="00AD1C4B">
        <w:trPr>
          <w:trHeight w:val="235"/>
        </w:trPr>
        <w:tc>
          <w:tcPr>
            <w:tcW w:w="4234" w:type="dxa"/>
          </w:tcPr>
          <w:p w:rsidR="00AD1C4B" w:rsidRPr="00FD4C71" w:rsidRDefault="00AD1C4B" w:rsidP="00AD1C4B">
            <w:pPr>
              <w:tabs>
                <w:tab w:val="left" w:pos="600"/>
                <w:tab w:val="left" w:pos="1065"/>
              </w:tabs>
              <w:rPr>
                <w:rFonts w:ascii="Calibri" w:hAnsi="Calibri" w:cs="Calibri"/>
                <w:sz w:val="24"/>
                <w:szCs w:val="24"/>
              </w:rPr>
            </w:pPr>
            <w:r w:rsidRPr="00D21578">
              <w:rPr>
                <w:rFonts w:ascii="Calibri" w:hAnsi="Calibri" w:cs="Calibri"/>
                <w:color w:val="FF0000"/>
                <w:sz w:val="24"/>
                <w:szCs w:val="24"/>
              </w:rPr>
              <w:t>Breaths per minute</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20</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18</w:t>
            </w:r>
          </w:p>
        </w:tc>
      </w:tr>
      <w:tr w:rsidR="00AD1C4B" w:rsidTr="00AD1C4B">
        <w:trPr>
          <w:trHeight w:val="235"/>
        </w:trPr>
        <w:tc>
          <w:tcPr>
            <w:tcW w:w="4234" w:type="dxa"/>
          </w:tcPr>
          <w:p w:rsidR="00AD1C4B" w:rsidRPr="00FD4C71" w:rsidRDefault="00AD1C4B" w:rsidP="00AD1C4B">
            <w:pPr>
              <w:tabs>
                <w:tab w:val="left" w:pos="600"/>
                <w:tab w:val="left" w:pos="1065"/>
              </w:tabs>
              <w:rPr>
                <w:rFonts w:ascii="Calibri" w:hAnsi="Calibri" w:cs="Calibri"/>
                <w:sz w:val="24"/>
                <w:szCs w:val="24"/>
              </w:rPr>
            </w:pPr>
            <w:r w:rsidRPr="00436E12">
              <w:rPr>
                <w:rFonts w:ascii="Calibri" w:hAnsi="Calibri" w:cs="Calibri"/>
                <w:color w:val="FF0000"/>
                <w:sz w:val="24"/>
                <w:szCs w:val="24"/>
              </w:rPr>
              <w:t>Standing RR 5 mins</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18</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20</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w:t>
            </w:r>
          </w:p>
        </w:tc>
      </w:tr>
      <w:tr w:rsidR="00AD1C4B" w:rsidTr="00AD1C4B">
        <w:trPr>
          <w:trHeight w:val="246"/>
        </w:trPr>
        <w:tc>
          <w:tcPr>
            <w:tcW w:w="4234" w:type="dxa"/>
          </w:tcPr>
          <w:p w:rsidR="00AD1C4B" w:rsidRPr="0078602B" w:rsidRDefault="00AD1C4B" w:rsidP="00AD1C4B">
            <w:pPr>
              <w:tabs>
                <w:tab w:val="left" w:pos="600"/>
                <w:tab w:val="left" w:pos="1065"/>
              </w:tabs>
              <w:rPr>
                <w:rFonts w:ascii="Calibri" w:hAnsi="Calibri" w:cs="Calibri"/>
                <w:color w:val="FF0000"/>
                <w:sz w:val="24"/>
                <w:szCs w:val="24"/>
              </w:rPr>
            </w:pPr>
            <w:r w:rsidRPr="0078602B">
              <w:rPr>
                <w:rFonts w:ascii="Calibri" w:hAnsi="Calibri" w:cs="Calibri"/>
                <w:color w:val="FF0000"/>
                <w:sz w:val="24"/>
                <w:szCs w:val="24"/>
              </w:rPr>
              <w:t>RR (cold)</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16</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16</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w:t>
            </w:r>
          </w:p>
        </w:tc>
      </w:tr>
      <w:tr w:rsidR="00AD1C4B" w:rsidTr="00AD1C4B">
        <w:trPr>
          <w:trHeight w:val="235"/>
        </w:trPr>
        <w:tc>
          <w:tcPr>
            <w:tcW w:w="4234" w:type="dxa"/>
          </w:tcPr>
          <w:p w:rsidR="00AD1C4B" w:rsidRPr="0078602B" w:rsidRDefault="00AD1C4B" w:rsidP="00AD1C4B">
            <w:pPr>
              <w:tabs>
                <w:tab w:val="left" w:pos="600"/>
                <w:tab w:val="left" w:pos="1065"/>
              </w:tabs>
              <w:rPr>
                <w:rFonts w:ascii="Calibri" w:hAnsi="Calibri" w:cs="Calibri"/>
                <w:color w:val="FF0000"/>
                <w:sz w:val="24"/>
                <w:szCs w:val="24"/>
              </w:rPr>
            </w:pPr>
            <w:r w:rsidRPr="0078602B">
              <w:rPr>
                <w:rFonts w:ascii="Calibri" w:hAnsi="Calibri" w:cs="Calibri"/>
                <w:color w:val="FF0000"/>
                <w:sz w:val="24"/>
                <w:szCs w:val="24"/>
              </w:rPr>
              <w:t>RR (hot)</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18</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14</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20</w:t>
            </w:r>
          </w:p>
        </w:tc>
      </w:tr>
      <w:tr w:rsidR="00AD1C4B" w:rsidTr="00AD1C4B">
        <w:trPr>
          <w:trHeight w:val="235"/>
        </w:trPr>
        <w:tc>
          <w:tcPr>
            <w:tcW w:w="4234" w:type="dxa"/>
          </w:tcPr>
          <w:p w:rsidR="00AD1C4B" w:rsidRPr="00FD4C71" w:rsidRDefault="00AD1C4B" w:rsidP="00AD1C4B">
            <w:pPr>
              <w:tabs>
                <w:tab w:val="left" w:pos="600"/>
                <w:tab w:val="left" w:pos="1065"/>
              </w:tabs>
              <w:rPr>
                <w:rFonts w:ascii="Calibri" w:hAnsi="Calibri" w:cs="Calibri"/>
                <w:sz w:val="24"/>
                <w:szCs w:val="24"/>
              </w:rPr>
            </w:pPr>
            <w:r w:rsidRPr="00F4066D">
              <w:rPr>
                <w:rFonts w:ascii="Calibri" w:hAnsi="Calibri" w:cs="Calibri"/>
                <w:color w:val="FF0000"/>
                <w:sz w:val="24"/>
                <w:szCs w:val="24"/>
              </w:rPr>
              <w:t>RR after breath cessation</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14</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20</w:t>
            </w:r>
          </w:p>
        </w:tc>
      </w:tr>
      <w:tr w:rsidR="00AD1C4B" w:rsidTr="00AD1C4B">
        <w:trPr>
          <w:trHeight w:val="235"/>
        </w:trPr>
        <w:tc>
          <w:tcPr>
            <w:tcW w:w="4234" w:type="dxa"/>
          </w:tcPr>
          <w:p w:rsidR="00AD1C4B" w:rsidRPr="00E47DEC" w:rsidRDefault="00AD1C4B" w:rsidP="00AD1C4B">
            <w:pPr>
              <w:tabs>
                <w:tab w:val="left" w:pos="600"/>
                <w:tab w:val="left" w:pos="1065"/>
              </w:tabs>
              <w:rPr>
                <w:rFonts w:ascii="Calibri" w:hAnsi="Calibri" w:cs="Calibri"/>
                <w:color w:val="FF0000"/>
                <w:sz w:val="24"/>
                <w:szCs w:val="24"/>
              </w:rPr>
            </w:pPr>
            <w:r w:rsidRPr="00E47DEC">
              <w:rPr>
                <w:rFonts w:ascii="Calibri" w:hAnsi="Calibri" w:cs="Calibri"/>
                <w:color w:val="FF0000"/>
                <w:sz w:val="24"/>
                <w:szCs w:val="24"/>
              </w:rPr>
              <w:t>RR (hand at the level of the heart)</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15</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18</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22</w:t>
            </w:r>
          </w:p>
        </w:tc>
      </w:tr>
      <w:tr w:rsidR="00AD1C4B" w:rsidTr="00AD1C4B">
        <w:trPr>
          <w:trHeight w:val="235"/>
        </w:trPr>
        <w:tc>
          <w:tcPr>
            <w:tcW w:w="4234" w:type="dxa"/>
          </w:tcPr>
          <w:p w:rsidR="00AD1C4B" w:rsidRPr="00E47DEC" w:rsidRDefault="00AD1C4B" w:rsidP="00AD1C4B">
            <w:pPr>
              <w:tabs>
                <w:tab w:val="left" w:pos="600"/>
                <w:tab w:val="left" w:pos="1065"/>
              </w:tabs>
              <w:rPr>
                <w:rFonts w:ascii="Calibri" w:hAnsi="Calibri" w:cs="Calibri"/>
                <w:color w:val="FF0000"/>
                <w:sz w:val="24"/>
                <w:szCs w:val="24"/>
              </w:rPr>
            </w:pPr>
            <w:r w:rsidRPr="00E47DEC">
              <w:rPr>
                <w:rFonts w:ascii="Calibri" w:hAnsi="Calibri" w:cs="Calibri"/>
                <w:color w:val="FF0000"/>
                <w:sz w:val="24"/>
                <w:szCs w:val="24"/>
              </w:rPr>
              <w:t>RR (hand above the level of the heart)</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17</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14</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19</w:t>
            </w:r>
          </w:p>
        </w:tc>
      </w:tr>
      <w:tr w:rsidR="00AD1C4B" w:rsidTr="00AD1C4B">
        <w:trPr>
          <w:trHeight w:val="283"/>
        </w:trPr>
        <w:tc>
          <w:tcPr>
            <w:tcW w:w="4234" w:type="dxa"/>
            <w:shd w:val="clear" w:color="auto" w:fill="FFFF00"/>
          </w:tcPr>
          <w:p w:rsidR="00AD1C4B" w:rsidRPr="00FD4C71" w:rsidRDefault="00AD1C4B" w:rsidP="00AD1C4B">
            <w:pPr>
              <w:tabs>
                <w:tab w:val="left" w:pos="600"/>
                <w:tab w:val="left" w:pos="1065"/>
              </w:tabs>
              <w:rPr>
                <w:rFonts w:ascii="Calibri" w:hAnsi="Calibri" w:cs="Calibri"/>
                <w:sz w:val="24"/>
                <w:szCs w:val="24"/>
              </w:rPr>
            </w:pPr>
            <w:r>
              <w:rPr>
                <w:rFonts w:ascii="Calibri" w:hAnsi="Calibri" w:cs="Calibri"/>
                <w:sz w:val="24"/>
                <w:szCs w:val="24"/>
              </w:rPr>
              <w:t>IV.  Blood pressure</w:t>
            </w:r>
          </w:p>
        </w:tc>
        <w:tc>
          <w:tcPr>
            <w:tcW w:w="1256" w:type="dxa"/>
          </w:tcPr>
          <w:p w:rsidR="00AD1C4B" w:rsidRDefault="00AD1C4B" w:rsidP="00AD1C4B">
            <w:pPr>
              <w:tabs>
                <w:tab w:val="left" w:pos="600"/>
                <w:tab w:val="left" w:pos="1065"/>
              </w:tabs>
              <w:rPr>
                <w:rFonts w:ascii="Calibri" w:hAnsi="Calibri" w:cs="Calibri"/>
                <w:b/>
                <w:bCs/>
                <w:sz w:val="28"/>
                <w:szCs w:val="28"/>
                <w:u w:val="single"/>
              </w:rPr>
            </w:pPr>
          </w:p>
        </w:tc>
        <w:tc>
          <w:tcPr>
            <w:tcW w:w="1669" w:type="dxa"/>
          </w:tcPr>
          <w:p w:rsidR="00AD1C4B" w:rsidRDefault="00AD1C4B" w:rsidP="00AD1C4B">
            <w:pPr>
              <w:tabs>
                <w:tab w:val="left" w:pos="600"/>
                <w:tab w:val="left" w:pos="1065"/>
              </w:tabs>
              <w:rPr>
                <w:rFonts w:ascii="Calibri" w:hAnsi="Calibri" w:cs="Calibri"/>
                <w:b/>
                <w:bCs/>
                <w:sz w:val="28"/>
                <w:szCs w:val="28"/>
                <w:u w:val="single"/>
              </w:rPr>
            </w:pPr>
          </w:p>
        </w:tc>
        <w:tc>
          <w:tcPr>
            <w:tcW w:w="2386" w:type="dxa"/>
          </w:tcPr>
          <w:p w:rsidR="00AD1C4B" w:rsidRDefault="00AD1C4B" w:rsidP="00AD1C4B">
            <w:pPr>
              <w:tabs>
                <w:tab w:val="left" w:pos="600"/>
                <w:tab w:val="left" w:pos="1065"/>
              </w:tabs>
              <w:rPr>
                <w:rFonts w:ascii="Calibri" w:hAnsi="Calibri" w:cs="Calibri"/>
                <w:b/>
                <w:bCs/>
                <w:sz w:val="28"/>
                <w:szCs w:val="28"/>
                <w:u w:val="single"/>
              </w:rPr>
            </w:pPr>
          </w:p>
        </w:tc>
      </w:tr>
      <w:tr w:rsidR="00AD1C4B" w:rsidRPr="003A65DE" w:rsidTr="00AD1C4B">
        <w:trPr>
          <w:trHeight w:val="235"/>
        </w:trPr>
        <w:tc>
          <w:tcPr>
            <w:tcW w:w="4234" w:type="dxa"/>
          </w:tcPr>
          <w:p w:rsidR="00AD1C4B" w:rsidRPr="004378FC" w:rsidRDefault="00AD1C4B" w:rsidP="00AD1C4B">
            <w:pPr>
              <w:tabs>
                <w:tab w:val="left" w:pos="600"/>
                <w:tab w:val="left" w:pos="1065"/>
              </w:tabs>
              <w:rPr>
                <w:rFonts w:ascii="Calibri" w:hAnsi="Calibri" w:cs="Calibri"/>
                <w:color w:val="FF0000"/>
                <w:sz w:val="24"/>
                <w:szCs w:val="24"/>
              </w:rPr>
            </w:pPr>
            <w:r w:rsidRPr="004378FC">
              <w:rPr>
                <w:rFonts w:ascii="Calibri" w:hAnsi="Calibri" w:cs="Calibri"/>
                <w:color w:val="FF0000"/>
                <w:sz w:val="24"/>
                <w:szCs w:val="24"/>
              </w:rPr>
              <w:t>Digital</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125/85</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89/83</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109/70</w:t>
            </w:r>
          </w:p>
        </w:tc>
      </w:tr>
      <w:tr w:rsidR="00AD1C4B" w:rsidRPr="003A65DE" w:rsidTr="00AD1C4B">
        <w:trPr>
          <w:trHeight w:val="235"/>
        </w:trPr>
        <w:tc>
          <w:tcPr>
            <w:tcW w:w="4234" w:type="dxa"/>
          </w:tcPr>
          <w:p w:rsidR="00AD1C4B" w:rsidRPr="004378FC" w:rsidRDefault="00AD1C4B" w:rsidP="00AD1C4B">
            <w:pPr>
              <w:tabs>
                <w:tab w:val="left" w:pos="600"/>
                <w:tab w:val="left" w:pos="1065"/>
              </w:tabs>
              <w:rPr>
                <w:rFonts w:ascii="Calibri" w:hAnsi="Calibri" w:cs="Calibri"/>
                <w:color w:val="FF0000"/>
                <w:sz w:val="24"/>
                <w:szCs w:val="24"/>
              </w:rPr>
            </w:pPr>
            <w:r w:rsidRPr="004378FC">
              <w:rPr>
                <w:rFonts w:ascii="Calibri" w:hAnsi="Calibri" w:cs="Calibri"/>
                <w:color w:val="FF0000"/>
                <w:sz w:val="24"/>
                <w:szCs w:val="24"/>
              </w:rPr>
              <w:t>Auscultatory method (Systole/ Diastole)</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127/83</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100/85</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115/75</w:t>
            </w:r>
          </w:p>
        </w:tc>
      </w:tr>
      <w:tr w:rsidR="00AD1C4B" w:rsidRPr="003A65DE" w:rsidTr="00AD1C4B">
        <w:trPr>
          <w:trHeight w:val="235"/>
        </w:trPr>
        <w:tc>
          <w:tcPr>
            <w:tcW w:w="4234" w:type="dxa"/>
          </w:tcPr>
          <w:p w:rsidR="00AD1C4B" w:rsidRPr="0027523B" w:rsidRDefault="00AD1C4B" w:rsidP="00AD1C4B">
            <w:pPr>
              <w:tabs>
                <w:tab w:val="left" w:pos="600"/>
                <w:tab w:val="left" w:pos="1065"/>
              </w:tabs>
              <w:rPr>
                <w:rFonts w:ascii="Calibri" w:hAnsi="Calibri" w:cs="Calibri"/>
                <w:color w:val="FF0000"/>
                <w:sz w:val="24"/>
                <w:szCs w:val="24"/>
              </w:rPr>
            </w:pPr>
            <w:r w:rsidRPr="0027523B">
              <w:rPr>
                <w:rFonts w:ascii="Calibri" w:hAnsi="Calibri" w:cs="Calibri"/>
                <w:color w:val="FF0000"/>
                <w:sz w:val="24"/>
                <w:szCs w:val="24"/>
              </w:rPr>
              <w:t>Standing BP 5 mins (Systole/ Diastole)</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130/81</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108/60</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147/83</w:t>
            </w:r>
          </w:p>
        </w:tc>
      </w:tr>
      <w:tr w:rsidR="00AD1C4B" w:rsidRPr="003A65DE" w:rsidTr="00AD1C4B">
        <w:trPr>
          <w:trHeight w:val="246"/>
        </w:trPr>
        <w:tc>
          <w:tcPr>
            <w:tcW w:w="4234" w:type="dxa"/>
          </w:tcPr>
          <w:p w:rsidR="00AD1C4B" w:rsidRPr="00F4066D" w:rsidRDefault="00AD1C4B" w:rsidP="00AD1C4B">
            <w:pPr>
              <w:tabs>
                <w:tab w:val="left" w:pos="600"/>
                <w:tab w:val="left" w:pos="1065"/>
              </w:tabs>
              <w:rPr>
                <w:rFonts w:ascii="Calibri" w:hAnsi="Calibri" w:cs="Calibri"/>
                <w:color w:val="FF0000"/>
                <w:sz w:val="24"/>
                <w:szCs w:val="24"/>
              </w:rPr>
            </w:pPr>
            <w:r w:rsidRPr="00F4066D">
              <w:rPr>
                <w:rFonts w:ascii="Calibri" w:hAnsi="Calibri" w:cs="Calibri"/>
                <w:color w:val="FF0000"/>
                <w:sz w:val="24"/>
                <w:szCs w:val="24"/>
              </w:rPr>
              <w:t>BP (cold)</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118/68</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103/61</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119/70</w:t>
            </w:r>
          </w:p>
        </w:tc>
      </w:tr>
      <w:tr w:rsidR="00AD1C4B" w:rsidRPr="003A65DE" w:rsidTr="00AD1C4B">
        <w:trPr>
          <w:trHeight w:val="235"/>
        </w:trPr>
        <w:tc>
          <w:tcPr>
            <w:tcW w:w="4234" w:type="dxa"/>
          </w:tcPr>
          <w:p w:rsidR="00AD1C4B" w:rsidRPr="00F4066D" w:rsidRDefault="00AD1C4B" w:rsidP="00AD1C4B">
            <w:pPr>
              <w:tabs>
                <w:tab w:val="left" w:pos="600"/>
                <w:tab w:val="left" w:pos="1065"/>
              </w:tabs>
              <w:rPr>
                <w:rFonts w:ascii="Calibri" w:hAnsi="Calibri" w:cs="Calibri"/>
                <w:color w:val="FF0000"/>
                <w:sz w:val="24"/>
                <w:szCs w:val="24"/>
              </w:rPr>
            </w:pPr>
            <w:r w:rsidRPr="00F4066D">
              <w:rPr>
                <w:rFonts w:ascii="Calibri" w:hAnsi="Calibri" w:cs="Calibri"/>
                <w:color w:val="FF0000"/>
                <w:sz w:val="24"/>
                <w:szCs w:val="24"/>
              </w:rPr>
              <w:t>BP (hot)</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109/60</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105/59</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111/65</w:t>
            </w:r>
          </w:p>
        </w:tc>
      </w:tr>
      <w:tr w:rsidR="00AD1C4B" w:rsidRPr="003A65DE" w:rsidTr="00AD1C4B">
        <w:trPr>
          <w:trHeight w:val="235"/>
        </w:trPr>
        <w:tc>
          <w:tcPr>
            <w:tcW w:w="4234" w:type="dxa"/>
          </w:tcPr>
          <w:p w:rsidR="00AD1C4B" w:rsidRPr="00D21578" w:rsidRDefault="00AD1C4B" w:rsidP="00AD1C4B">
            <w:pPr>
              <w:tabs>
                <w:tab w:val="left" w:pos="600"/>
                <w:tab w:val="left" w:pos="1065"/>
              </w:tabs>
              <w:rPr>
                <w:rFonts w:ascii="Calibri" w:hAnsi="Calibri" w:cs="Calibri"/>
                <w:color w:val="FF0000"/>
                <w:sz w:val="24"/>
                <w:szCs w:val="24"/>
              </w:rPr>
            </w:pPr>
            <w:r w:rsidRPr="00D21578">
              <w:rPr>
                <w:rFonts w:ascii="Calibri" w:hAnsi="Calibri" w:cs="Calibri"/>
                <w:color w:val="FF0000"/>
                <w:sz w:val="24"/>
                <w:szCs w:val="24"/>
              </w:rPr>
              <w:t>BP after breath cessation</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120/70</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92/56</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113/69</w:t>
            </w:r>
          </w:p>
        </w:tc>
      </w:tr>
      <w:tr w:rsidR="00AD1C4B" w:rsidRPr="003A65DE" w:rsidTr="00AD1C4B">
        <w:trPr>
          <w:trHeight w:val="235"/>
        </w:trPr>
        <w:tc>
          <w:tcPr>
            <w:tcW w:w="4234" w:type="dxa"/>
          </w:tcPr>
          <w:p w:rsidR="00AD1C4B" w:rsidRPr="00E47DEC" w:rsidRDefault="00AD1C4B" w:rsidP="00AD1C4B">
            <w:pPr>
              <w:tabs>
                <w:tab w:val="left" w:pos="600"/>
                <w:tab w:val="left" w:pos="1065"/>
              </w:tabs>
              <w:rPr>
                <w:rFonts w:ascii="Calibri" w:hAnsi="Calibri" w:cs="Calibri"/>
                <w:color w:val="FF0000"/>
                <w:sz w:val="24"/>
                <w:szCs w:val="24"/>
              </w:rPr>
            </w:pPr>
            <w:r w:rsidRPr="00E47DEC">
              <w:rPr>
                <w:rFonts w:ascii="Calibri" w:hAnsi="Calibri" w:cs="Calibri"/>
                <w:color w:val="FF0000"/>
                <w:sz w:val="24"/>
                <w:szCs w:val="24"/>
              </w:rPr>
              <w:t>BP (hand at the level of the heart)</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110/70</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88/84</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116/63</w:t>
            </w:r>
          </w:p>
        </w:tc>
      </w:tr>
      <w:tr w:rsidR="00AD1C4B" w:rsidRPr="003A65DE" w:rsidTr="00AD1C4B">
        <w:trPr>
          <w:trHeight w:val="246"/>
        </w:trPr>
        <w:tc>
          <w:tcPr>
            <w:tcW w:w="4234" w:type="dxa"/>
          </w:tcPr>
          <w:p w:rsidR="00AD1C4B" w:rsidRPr="00E47DEC" w:rsidRDefault="00AD1C4B" w:rsidP="00AD1C4B">
            <w:pPr>
              <w:tabs>
                <w:tab w:val="left" w:pos="600"/>
                <w:tab w:val="left" w:pos="1065"/>
              </w:tabs>
              <w:rPr>
                <w:rFonts w:ascii="Calibri" w:hAnsi="Calibri" w:cs="Calibri"/>
                <w:color w:val="FF0000"/>
                <w:sz w:val="24"/>
                <w:szCs w:val="24"/>
              </w:rPr>
            </w:pPr>
            <w:r w:rsidRPr="00E47DEC">
              <w:rPr>
                <w:rFonts w:ascii="Calibri" w:hAnsi="Calibri" w:cs="Calibri"/>
                <w:color w:val="FF0000"/>
                <w:sz w:val="24"/>
                <w:szCs w:val="24"/>
              </w:rPr>
              <w:t>BP (hand above the level of the heart)</w:t>
            </w:r>
          </w:p>
        </w:tc>
        <w:tc>
          <w:tcPr>
            <w:tcW w:w="125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105/61</w:t>
            </w:r>
          </w:p>
        </w:tc>
        <w:tc>
          <w:tcPr>
            <w:tcW w:w="1669"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84/45</w:t>
            </w:r>
          </w:p>
        </w:tc>
        <w:tc>
          <w:tcPr>
            <w:tcW w:w="2386" w:type="dxa"/>
          </w:tcPr>
          <w:p w:rsidR="00AD1C4B" w:rsidRPr="003A65DE" w:rsidRDefault="00AD1C4B" w:rsidP="00AD1C4B">
            <w:pPr>
              <w:tabs>
                <w:tab w:val="left" w:pos="600"/>
                <w:tab w:val="left" w:pos="1065"/>
              </w:tabs>
              <w:rPr>
                <w:rFonts w:ascii="Calibri" w:hAnsi="Calibri" w:cs="Calibri"/>
                <w:sz w:val="24"/>
                <w:szCs w:val="24"/>
              </w:rPr>
            </w:pPr>
            <w:r w:rsidRPr="003A65DE">
              <w:rPr>
                <w:rFonts w:ascii="Calibri" w:hAnsi="Calibri" w:cs="Calibri"/>
                <w:sz w:val="24"/>
                <w:szCs w:val="24"/>
              </w:rPr>
              <w:t>129/73</w:t>
            </w:r>
          </w:p>
        </w:tc>
      </w:tr>
    </w:tbl>
    <w:p w:rsidR="00A07395" w:rsidRPr="00A07395" w:rsidRDefault="00A07395" w:rsidP="00A07395">
      <w:pPr>
        <w:tabs>
          <w:tab w:val="right" w:pos="9360"/>
        </w:tabs>
        <w:jc w:val="both"/>
        <w:rPr>
          <w:rFonts w:ascii="Calibri" w:hAnsi="Calibri" w:cs="Calibri"/>
          <w:b/>
          <w:bCs/>
          <w:color w:val="000000"/>
          <w:sz w:val="30"/>
          <w:szCs w:val="30"/>
          <w:u w:val="single"/>
          <w:shd w:val="clear" w:color="auto" w:fill="FFFFFF"/>
          <w:lang w:bidi="ar-JO"/>
        </w:rPr>
      </w:pPr>
      <w:r w:rsidRPr="00AA5125">
        <w:rPr>
          <w:rFonts w:ascii="Calibri" w:hAnsi="Calibri" w:cs="Calibri"/>
          <w:b/>
          <w:bCs/>
          <w:color w:val="000000"/>
          <w:sz w:val="30"/>
          <w:szCs w:val="30"/>
          <w:u w:val="single"/>
          <w:shd w:val="clear" w:color="auto" w:fill="FFFFFF"/>
        </w:rPr>
        <w:t>Experimental data and results:</w:t>
      </w:r>
    </w:p>
    <w:p w:rsidR="001B11D2" w:rsidRPr="00E05A8D" w:rsidRDefault="00445578" w:rsidP="00445578">
      <w:pPr>
        <w:tabs>
          <w:tab w:val="left" w:pos="600"/>
          <w:tab w:val="left" w:pos="1065"/>
        </w:tabs>
        <w:rPr>
          <w:rFonts w:ascii="Calibri" w:hAnsi="Calibri" w:cs="Calibri"/>
          <w:b/>
          <w:bCs/>
          <w:sz w:val="30"/>
          <w:szCs w:val="30"/>
          <w:u w:val="single"/>
        </w:rPr>
      </w:pPr>
      <w:r w:rsidRPr="00E05A8D">
        <w:rPr>
          <w:rFonts w:ascii="Calibri" w:hAnsi="Calibri" w:cs="Calibri"/>
          <w:b/>
          <w:bCs/>
          <w:sz w:val="30"/>
          <w:szCs w:val="30"/>
          <w:u w:val="single"/>
        </w:rPr>
        <w:lastRenderedPageBreak/>
        <w:t xml:space="preserve">Discussion: </w:t>
      </w:r>
    </w:p>
    <w:p w:rsidR="00CA1999" w:rsidRPr="00B82A12" w:rsidRDefault="00CA1999" w:rsidP="00803D85">
      <w:pPr>
        <w:tabs>
          <w:tab w:val="left" w:pos="600"/>
          <w:tab w:val="left" w:pos="1065"/>
        </w:tabs>
        <w:rPr>
          <w:rFonts w:ascii="Calibri" w:hAnsi="Calibri" w:cs="Calibri"/>
          <w:sz w:val="26"/>
          <w:szCs w:val="26"/>
          <w:lang w:bidi="ar-JO"/>
        </w:rPr>
      </w:pPr>
      <w:r>
        <w:rPr>
          <w:rFonts w:ascii="Calibri" w:hAnsi="Calibri" w:cs="Calibri"/>
          <w:b/>
          <w:bCs/>
          <w:sz w:val="26"/>
          <w:szCs w:val="26"/>
          <w:lang w:bidi="ar-JO"/>
        </w:rPr>
        <w:t>*</w:t>
      </w:r>
      <w:r w:rsidRPr="00B82A12">
        <w:rPr>
          <w:rFonts w:ascii="Calibri" w:hAnsi="Calibri" w:cs="Calibri"/>
          <w:b/>
          <w:bCs/>
          <w:sz w:val="26"/>
          <w:szCs w:val="26"/>
          <w:lang w:bidi="ar-JO"/>
        </w:rPr>
        <w:t xml:space="preserve">Normal findings </w:t>
      </w:r>
      <w:r w:rsidR="00803D85">
        <w:rPr>
          <w:rFonts w:ascii="Calibri" w:hAnsi="Calibri" w:cs="Calibri"/>
          <w:b/>
          <w:bCs/>
          <w:sz w:val="26"/>
          <w:szCs w:val="26"/>
          <w:lang w:bidi="ar-JO"/>
        </w:rPr>
        <w:t>of vital signs in adult</w:t>
      </w:r>
      <w:r w:rsidRPr="00B82A12">
        <w:rPr>
          <w:rFonts w:ascii="Calibri" w:hAnsi="Calibri" w:cs="Calibri"/>
          <w:b/>
          <w:bCs/>
          <w:sz w:val="26"/>
          <w:szCs w:val="26"/>
          <w:lang w:bidi="ar-JO"/>
        </w:rPr>
        <w:t>:</w:t>
      </w:r>
      <w:r w:rsidRPr="00B82A12">
        <w:rPr>
          <w:rFonts w:ascii="Calibri" w:hAnsi="Calibri" w:cs="Calibri"/>
          <w:sz w:val="26"/>
          <w:szCs w:val="26"/>
          <w:lang w:bidi="ar-JO"/>
        </w:rPr>
        <w:t xml:space="preserve"> HR: 60-100 </w:t>
      </w:r>
      <w:proofErr w:type="spellStart"/>
      <w:r>
        <w:rPr>
          <w:rFonts w:ascii="Calibri" w:hAnsi="Calibri" w:cs="Calibri"/>
          <w:sz w:val="26"/>
          <w:szCs w:val="26"/>
          <w:lang w:bidi="ar-JO"/>
        </w:rPr>
        <w:t>bpm</w:t>
      </w:r>
      <w:proofErr w:type="spellEnd"/>
      <w:r>
        <w:rPr>
          <w:rFonts w:ascii="Calibri" w:hAnsi="Calibri" w:cs="Calibri"/>
          <w:sz w:val="26"/>
          <w:szCs w:val="26"/>
          <w:lang w:bidi="ar-JO"/>
        </w:rPr>
        <w:t xml:space="preserve">, </w:t>
      </w:r>
      <w:r w:rsidR="00803D85">
        <w:rPr>
          <w:rFonts w:ascii="Calibri" w:hAnsi="Calibri" w:cs="Calibri"/>
          <w:sz w:val="26"/>
          <w:szCs w:val="26"/>
          <w:lang w:bidi="ar-JO"/>
        </w:rPr>
        <w:t>T: 36.5-37.2 orally, RR: 12-20 and BP: systole (90-120) and diastole (60-80)</w:t>
      </w:r>
    </w:p>
    <w:p w:rsidR="003E08D6" w:rsidRDefault="00CA24DC" w:rsidP="004378FC">
      <w:pPr>
        <w:tabs>
          <w:tab w:val="left" w:pos="600"/>
          <w:tab w:val="left" w:pos="1065"/>
        </w:tabs>
        <w:jc w:val="both"/>
        <w:rPr>
          <w:rFonts w:ascii="Calibri" w:hAnsi="Calibri" w:cs="Calibri"/>
          <w:sz w:val="26"/>
          <w:szCs w:val="26"/>
          <w:lang w:bidi="ar-JO"/>
        </w:rPr>
      </w:pPr>
      <w:r>
        <w:rPr>
          <w:rFonts w:ascii="Calibri" w:hAnsi="Calibri" w:cs="Calibri"/>
          <w:noProof/>
          <w:sz w:val="26"/>
          <w:szCs w:val="26"/>
        </w:rPr>
        <w:drawing>
          <wp:anchor distT="0" distB="0" distL="114300" distR="114300" simplePos="0" relativeHeight="251675648" behindDoc="0" locked="0" layoutInCell="1" allowOverlap="1">
            <wp:simplePos x="0" y="0"/>
            <wp:positionH relativeFrom="column">
              <wp:posOffset>4860925</wp:posOffset>
            </wp:positionH>
            <wp:positionV relativeFrom="paragraph">
              <wp:posOffset>6985</wp:posOffset>
            </wp:positionV>
            <wp:extent cx="1409700" cy="1609725"/>
            <wp:effectExtent l="0" t="0" r="0" b="9525"/>
            <wp:wrapSquare wrapText="bothSides"/>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MA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1609725"/>
                    </a:xfrm>
                    <a:prstGeom prst="rect">
                      <a:avLst/>
                    </a:prstGeom>
                  </pic:spPr>
                </pic:pic>
              </a:graphicData>
            </a:graphic>
          </wp:anchor>
        </w:drawing>
      </w:r>
      <w:r w:rsidR="00445578" w:rsidRPr="00B82A12">
        <w:rPr>
          <w:rFonts w:ascii="Calibri" w:hAnsi="Calibri" w:cs="Calibri"/>
          <w:sz w:val="26"/>
          <w:szCs w:val="26"/>
        </w:rPr>
        <w:t xml:space="preserve">We start by </w:t>
      </w:r>
      <w:r w:rsidR="00CA1999">
        <w:rPr>
          <w:rFonts w:ascii="Calibri" w:hAnsi="Calibri" w:cs="Calibri"/>
          <w:sz w:val="26"/>
          <w:szCs w:val="26"/>
        </w:rPr>
        <w:t xml:space="preserve">checking </w:t>
      </w:r>
      <w:r w:rsidR="00AD629C">
        <w:rPr>
          <w:rFonts w:ascii="Calibri" w:hAnsi="Calibri" w:cs="Calibri"/>
          <w:sz w:val="26"/>
          <w:szCs w:val="26"/>
        </w:rPr>
        <w:t>resting vital signs for all of the team members and forming a base line. P</w:t>
      </w:r>
      <w:r w:rsidR="00CA1999">
        <w:rPr>
          <w:rFonts w:ascii="Calibri" w:hAnsi="Calibri" w:cs="Calibri"/>
          <w:sz w:val="26"/>
          <w:szCs w:val="26"/>
        </w:rPr>
        <w:t>ulse for all of the team members</w:t>
      </w:r>
      <w:r w:rsidR="00803D85">
        <w:rPr>
          <w:rFonts w:ascii="Calibri" w:hAnsi="Calibri" w:cs="Calibri"/>
          <w:sz w:val="26"/>
          <w:szCs w:val="26"/>
        </w:rPr>
        <w:t xml:space="preserve"> (all are adults) by</w:t>
      </w:r>
      <w:r w:rsidR="00CA1999">
        <w:rPr>
          <w:rFonts w:ascii="Calibri" w:hAnsi="Calibri" w:cs="Calibri"/>
          <w:sz w:val="26"/>
          <w:szCs w:val="26"/>
        </w:rPr>
        <w:t xml:space="preserve"> palpating radial artery directly by the tips of index and middle fingers while sitting, </w:t>
      </w:r>
      <w:r w:rsidR="00AD629C">
        <w:rPr>
          <w:rFonts w:ascii="Calibri" w:hAnsi="Calibri" w:cs="Calibri"/>
          <w:sz w:val="26"/>
          <w:szCs w:val="26"/>
        </w:rPr>
        <w:t xml:space="preserve">blood pressure manually using sphygmomanometer device, temperature using </w:t>
      </w:r>
      <w:r w:rsidR="004378FC">
        <w:rPr>
          <w:rFonts w:ascii="Calibri" w:hAnsi="Calibri" w:cs="Calibri"/>
          <w:sz w:val="26"/>
          <w:szCs w:val="26"/>
        </w:rPr>
        <w:t>mercurial thermometer and</w:t>
      </w:r>
      <w:r w:rsidR="00067A54">
        <w:rPr>
          <w:rFonts w:ascii="Calibri" w:hAnsi="Calibri" w:cs="Calibri"/>
          <w:sz w:val="26"/>
          <w:szCs w:val="26"/>
        </w:rPr>
        <w:t xml:space="preserve"> </w:t>
      </w:r>
      <w:r w:rsidR="004378FC">
        <w:rPr>
          <w:rFonts w:ascii="Calibri" w:hAnsi="Calibri" w:cs="Calibri"/>
          <w:sz w:val="26"/>
          <w:szCs w:val="26"/>
        </w:rPr>
        <w:t>a</w:t>
      </w:r>
      <w:r w:rsidR="00CA1999">
        <w:rPr>
          <w:rFonts w:ascii="Calibri" w:hAnsi="Calibri" w:cs="Calibri"/>
          <w:sz w:val="26"/>
          <w:szCs w:val="26"/>
        </w:rPr>
        <w:t xml:space="preserve">ll </w:t>
      </w:r>
      <w:r w:rsidR="00803D85">
        <w:rPr>
          <w:rFonts w:ascii="Calibri" w:hAnsi="Calibri" w:cs="Calibri"/>
          <w:sz w:val="26"/>
          <w:szCs w:val="26"/>
        </w:rPr>
        <w:t xml:space="preserve">of the results fall in the normal range. Then, using dinamap, </w:t>
      </w:r>
      <w:r w:rsidR="004378FC">
        <w:rPr>
          <w:rFonts w:ascii="Calibri" w:hAnsi="Calibri" w:cs="Calibri"/>
          <w:sz w:val="26"/>
          <w:szCs w:val="26"/>
        </w:rPr>
        <w:t>they are</w:t>
      </w:r>
      <w:r w:rsidR="00803D85">
        <w:rPr>
          <w:rFonts w:ascii="Calibri" w:hAnsi="Calibri" w:cs="Calibri"/>
          <w:sz w:val="26"/>
          <w:szCs w:val="26"/>
        </w:rPr>
        <w:t xml:space="preserve"> checked indirectly and all of the results are normal. A little elevation in HR is noticed for all the group’s members when we compare indirect HR with direct HR due to unavailability of dinamap after we did HR directly </w:t>
      </w:r>
      <w:r w:rsidR="00B450FE">
        <w:rPr>
          <w:rFonts w:ascii="Calibri" w:hAnsi="Calibri" w:cs="Calibri"/>
          <w:sz w:val="26"/>
          <w:szCs w:val="26"/>
          <w:lang w:bidi="ar-JO"/>
        </w:rPr>
        <w:t>so we skip for another tests in another situations and make some efforts.</w:t>
      </w:r>
      <w:r w:rsidR="004378FC">
        <w:rPr>
          <w:rFonts w:ascii="Calibri" w:hAnsi="Calibri" w:cs="Calibri"/>
          <w:sz w:val="26"/>
          <w:szCs w:val="26"/>
          <w:lang w:bidi="ar-JO"/>
        </w:rPr>
        <w:t xml:space="preserve"> BP was normal for all but it reflects a slight lowering for Batool, it’s not considered as abnormal specially she don’t complain any symptoms.</w:t>
      </w:r>
    </w:p>
    <w:p w:rsidR="0005008F" w:rsidRDefault="003E097C" w:rsidP="00720514">
      <w:pPr>
        <w:tabs>
          <w:tab w:val="left" w:pos="600"/>
          <w:tab w:val="left" w:pos="1065"/>
        </w:tabs>
        <w:jc w:val="both"/>
        <w:rPr>
          <w:rFonts w:ascii="Calibri" w:hAnsi="Calibri" w:cs="Calibri"/>
          <w:sz w:val="26"/>
          <w:szCs w:val="26"/>
          <w:lang w:bidi="ar-JO"/>
        </w:rPr>
      </w:pPr>
      <w:r>
        <w:rPr>
          <w:rFonts w:ascii="Calibri" w:hAnsi="Calibri" w:cs="Calibri"/>
          <w:noProof/>
          <w:sz w:val="24"/>
          <w:szCs w:val="24"/>
        </w:rPr>
        <w:drawing>
          <wp:anchor distT="0" distB="0" distL="114300" distR="114300" simplePos="0" relativeHeight="251685888" behindDoc="0" locked="0" layoutInCell="1" allowOverlap="1" wp14:anchorId="5ADC9912" wp14:editId="5BE93442">
            <wp:simplePos x="0" y="0"/>
            <wp:positionH relativeFrom="column">
              <wp:posOffset>5038725</wp:posOffset>
            </wp:positionH>
            <wp:positionV relativeFrom="paragraph">
              <wp:posOffset>2091055</wp:posOffset>
            </wp:positionV>
            <wp:extent cx="1224280" cy="1361440"/>
            <wp:effectExtent l="0" t="0" r="0"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ural-hyp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4280" cy="1361440"/>
                    </a:xfrm>
                    <a:prstGeom prst="rect">
                      <a:avLst/>
                    </a:prstGeom>
                  </pic:spPr>
                </pic:pic>
              </a:graphicData>
            </a:graphic>
            <wp14:sizeRelH relativeFrom="page">
              <wp14:pctWidth>0</wp14:pctWidth>
            </wp14:sizeRelH>
            <wp14:sizeRelV relativeFrom="page">
              <wp14:pctHeight>0</wp14:pctHeight>
            </wp14:sizeRelV>
          </wp:anchor>
        </w:drawing>
      </w:r>
      <w:r w:rsidR="0005008F">
        <w:rPr>
          <w:rFonts w:ascii="Calibri" w:hAnsi="Calibri" w:cs="Calibri"/>
          <w:sz w:val="26"/>
          <w:szCs w:val="26"/>
          <w:lang w:bidi="ar-JO"/>
        </w:rPr>
        <w:t xml:space="preserve">In standing position for 5 mins, normally, heart rate is elevated compared to sitting position </w:t>
      </w:r>
      <w:r w:rsidR="00140F4C">
        <w:rPr>
          <w:rFonts w:ascii="Calibri" w:hAnsi="Calibri" w:cs="Calibri"/>
          <w:sz w:val="26"/>
          <w:szCs w:val="26"/>
          <w:lang w:bidi="ar-JO"/>
        </w:rPr>
        <w:t xml:space="preserve">because when the body stand up, the blood flow increases to the lower extremities by gravity so the body response to this event by increasing heart rate to let the blood reach the brain sufficiently. This is clear </w:t>
      </w:r>
      <w:r w:rsidR="00720514">
        <w:rPr>
          <w:rFonts w:ascii="Calibri" w:hAnsi="Calibri" w:cs="Calibri"/>
          <w:sz w:val="26"/>
          <w:szCs w:val="26"/>
          <w:lang w:bidi="ar-JO"/>
        </w:rPr>
        <w:t>for Wisam but for Shadeen and Batool it’s not because they were standing up for more than 20 mins while they were engrossing with lab works so no time to rest for a few and retest after standing for 5 mins</w:t>
      </w:r>
      <w:r w:rsidR="00C41890">
        <w:rPr>
          <w:rFonts w:ascii="Calibri" w:hAnsi="Calibri" w:cs="Calibri"/>
          <w:sz w:val="26"/>
          <w:szCs w:val="26"/>
          <w:lang w:bidi="ar-JO"/>
        </w:rPr>
        <w:t xml:space="preserve"> </w:t>
      </w:r>
      <w:r w:rsidR="006A3D70">
        <w:rPr>
          <w:rFonts w:ascii="Calibri" w:hAnsi="Calibri" w:cs="Calibri"/>
          <w:sz w:val="26"/>
          <w:szCs w:val="26"/>
          <w:lang w:bidi="ar-JO"/>
        </w:rPr>
        <w:t xml:space="preserve">but regarding indirect HR </w:t>
      </w:r>
      <w:r w:rsidR="003E0C54">
        <w:rPr>
          <w:rFonts w:ascii="Calibri" w:hAnsi="Calibri" w:cs="Calibri"/>
          <w:sz w:val="26"/>
          <w:szCs w:val="26"/>
          <w:lang w:bidi="ar-JO"/>
        </w:rPr>
        <w:t>its measured after some efforts and stress so it reflects an elevation compared to manual BP in addition to l</w:t>
      </w:r>
      <w:r w:rsidR="003E0C54" w:rsidRPr="003E0C54">
        <w:rPr>
          <w:rFonts w:ascii="Calibri" w:hAnsi="Calibri" w:cs="Calibri"/>
          <w:sz w:val="26"/>
          <w:szCs w:val="26"/>
          <w:lang w:bidi="ar-JO"/>
        </w:rPr>
        <w:t>ack of experience</w:t>
      </w:r>
      <w:r w:rsidR="003E0C54">
        <w:rPr>
          <w:rFonts w:ascii="Calibri" w:hAnsi="Calibri" w:cs="Calibri"/>
          <w:sz w:val="26"/>
          <w:szCs w:val="26"/>
          <w:lang w:bidi="ar-JO"/>
        </w:rPr>
        <w:t xml:space="preserve"> and need for practice.</w:t>
      </w:r>
    </w:p>
    <w:p w:rsidR="003E097C" w:rsidRDefault="00AD629C" w:rsidP="00ED09FA">
      <w:pPr>
        <w:tabs>
          <w:tab w:val="left" w:pos="600"/>
          <w:tab w:val="left" w:pos="1065"/>
        </w:tabs>
        <w:jc w:val="both"/>
        <w:rPr>
          <w:rFonts w:ascii="Calibri" w:hAnsi="Calibri" w:cs="Calibri"/>
          <w:sz w:val="26"/>
          <w:szCs w:val="26"/>
          <w:lang w:bidi="ar-JO"/>
        </w:rPr>
      </w:pPr>
      <w:r>
        <w:rPr>
          <w:rFonts w:ascii="Calibri" w:hAnsi="Calibri" w:cs="Calibri"/>
          <w:sz w:val="26"/>
          <w:szCs w:val="26"/>
          <w:lang w:bidi="ar-JO"/>
        </w:rPr>
        <w:t>BP</w:t>
      </w:r>
      <w:r w:rsidR="00720514">
        <w:rPr>
          <w:rFonts w:ascii="Calibri" w:hAnsi="Calibri" w:cs="Calibri"/>
          <w:sz w:val="26"/>
          <w:szCs w:val="26"/>
          <w:lang w:bidi="ar-JO"/>
        </w:rPr>
        <w:t xml:space="preserve"> and </w:t>
      </w:r>
      <w:r>
        <w:rPr>
          <w:rFonts w:ascii="Calibri" w:hAnsi="Calibri" w:cs="Calibri"/>
          <w:sz w:val="26"/>
          <w:szCs w:val="26"/>
          <w:lang w:bidi="ar-JO"/>
        </w:rPr>
        <w:t>RR</w:t>
      </w:r>
      <w:r w:rsidR="00720514">
        <w:rPr>
          <w:rFonts w:ascii="Calibri" w:hAnsi="Calibri" w:cs="Calibri"/>
          <w:sz w:val="26"/>
          <w:szCs w:val="26"/>
          <w:lang w:bidi="ar-JO"/>
        </w:rPr>
        <w:t xml:space="preserve"> in standing position were measured in the same time. </w:t>
      </w:r>
      <w:r>
        <w:rPr>
          <w:rFonts w:ascii="Calibri" w:hAnsi="Calibri" w:cs="Calibri"/>
          <w:sz w:val="26"/>
          <w:szCs w:val="26"/>
          <w:lang w:bidi="ar-JO"/>
        </w:rPr>
        <w:t>Normally, blood pressure is not supposed to be dropped o</w:t>
      </w:r>
      <w:r w:rsidRPr="00AD629C">
        <w:rPr>
          <w:rFonts w:ascii="Calibri" w:hAnsi="Calibri" w:cs="Calibri"/>
          <w:sz w:val="26"/>
          <w:szCs w:val="26"/>
          <w:lang w:bidi="ar-JO"/>
        </w:rPr>
        <w:t>therwise</w:t>
      </w:r>
      <w:r>
        <w:rPr>
          <w:rFonts w:ascii="Calibri" w:hAnsi="Calibri" w:cs="Calibri"/>
          <w:sz w:val="26"/>
          <w:szCs w:val="26"/>
          <w:lang w:bidi="ar-JO"/>
        </w:rPr>
        <w:t xml:space="preserve"> it’s called postural hypotension and its associated with </w:t>
      </w:r>
      <w:r w:rsidR="00ED09FA">
        <w:rPr>
          <w:rFonts w:ascii="Calibri" w:hAnsi="Calibri" w:cs="Calibri"/>
          <w:sz w:val="26"/>
          <w:szCs w:val="26"/>
          <w:lang w:bidi="ar-JO"/>
        </w:rPr>
        <w:t xml:space="preserve">cardiovascular problems, </w:t>
      </w:r>
      <w:r w:rsidR="00155D2D">
        <w:rPr>
          <w:rFonts w:ascii="Calibri" w:hAnsi="Calibri" w:cs="Calibri"/>
          <w:sz w:val="26"/>
          <w:szCs w:val="26"/>
          <w:lang w:bidi="ar-JO"/>
        </w:rPr>
        <w:t>medication</w:t>
      </w:r>
      <w:r w:rsidR="00ED09FA">
        <w:rPr>
          <w:rFonts w:ascii="Calibri" w:hAnsi="Calibri" w:cs="Calibri"/>
          <w:sz w:val="26"/>
          <w:szCs w:val="26"/>
          <w:lang w:bidi="ar-JO"/>
        </w:rPr>
        <w:t>s, endocrine and neurologic problems</w:t>
      </w:r>
      <w:r w:rsidR="00155D2D">
        <w:rPr>
          <w:rFonts w:ascii="Calibri" w:hAnsi="Calibri" w:cs="Calibri"/>
          <w:sz w:val="26"/>
          <w:szCs w:val="26"/>
          <w:lang w:bidi="ar-JO"/>
        </w:rPr>
        <w:t xml:space="preserve">. The results were normal with slightly elevation for Shadeen, she was mad because of long time lab and the amount of tasks we had to do. </w:t>
      </w:r>
    </w:p>
    <w:p w:rsidR="00720514" w:rsidRDefault="00211851" w:rsidP="00211851">
      <w:pPr>
        <w:tabs>
          <w:tab w:val="left" w:pos="600"/>
          <w:tab w:val="left" w:pos="1065"/>
        </w:tabs>
        <w:jc w:val="both"/>
        <w:rPr>
          <w:rFonts w:ascii="Calibri" w:hAnsi="Calibri" w:cs="Calibri"/>
          <w:sz w:val="26"/>
          <w:szCs w:val="26"/>
          <w:lang w:bidi="ar-JO"/>
        </w:rPr>
      </w:pPr>
      <w:r>
        <w:rPr>
          <w:rFonts w:ascii="Calibri" w:hAnsi="Calibri" w:cs="Calibri"/>
          <w:sz w:val="26"/>
          <w:szCs w:val="26"/>
          <w:lang w:bidi="ar-JO"/>
        </w:rPr>
        <w:t>Respiratory rate depends on the posture of the body so there is a change between RR in resting position and in standing. When the body is erected, metabolism rate increas</w:t>
      </w:r>
      <w:r w:rsidR="00067A54">
        <w:rPr>
          <w:rFonts w:ascii="Calibri" w:hAnsi="Calibri" w:cs="Calibri"/>
          <w:sz w:val="26"/>
          <w:szCs w:val="26"/>
          <w:lang w:bidi="ar-JO"/>
        </w:rPr>
        <w:t xml:space="preserve">e in </w:t>
      </w:r>
      <w:r w:rsidR="00067A54">
        <w:rPr>
          <w:rFonts w:ascii="Calibri" w:hAnsi="Calibri" w:cs="Calibri"/>
          <w:sz w:val="26"/>
          <w:szCs w:val="26"/>
          <w:lang w:bidi="ar-JO"/>
        </w:rPr>
        <w:lastRenderedPageBreak/>
        <w:t>order to power the muscles in addition to postural change in lung capacity</w:t>
      </w:r>
      <w:r>
        <w:rPr>
          <w:rFonts w:ascii="Calibri" w:hAnsi="Calibri" w:cs="Calibri"/>
          <w:sz w:val="26"/>
          <w:szCs w:val="26"/>
          <w:lang w:bidi="ar-JO"/>
        </w:rPr>
        <w:t xml:space="preserve"> </w:t>
      </w:r>
      <w:r w:rsidR="00436E12">
        <w:rPr>
          <w:rFonts w:ascii="Calibri" w:hAnsi="Calibri" w:cs="Calibri"/>
          <w:sz w:val="26"/>
          <w:szCs w:val="26"/>
          <w:lang w:bidi="ar-JO"/>
        </w:rPr>
        <w:t xml:space="preserve">so slightly elevation in RR </w:t>
      </w:r>
      <w:r w:rsidR="00067A54">
        <w:rPr>
          <w:rFonts w:ascii="Calibri" w:hAnsi="Calibri" w:cs="Calibri"/>
          <w:sz w:val="26"/>
          <w:szCs w:val="26"/>
          <w:lang w:bidi="ar-JO"/>
        </w:rPr>
        <w:t xml:space="preserve">thus increase of ventilation </w:t>
      </w:r>
      <w:r w:rsidR="00436E12">
        <w:rPr>
          <w:rFonts w:ascii="Calibri" w:hAnsi="Calibri" w:cs="Calibri"/>
          <w:sz w:val="26"/>
          <w:szCs w:val="26"/>
          <w:lang w:bidi="ar-JO"/>
        </w:rPr>
        <w:t>is supposed to be detected, this is not such clear in the results because the respiration test are done in random way and not in the same sequence in the table.</w:t>
      </w:r>
    </w:p>
    <w:p w:rsidR="00041AC8" w:rsidRDefault="0056696A" w:rsidP="00E66FE2">
      <w:pPr>
        <w:tabs>
          <w:tab w:val="left" w:pos="600"/>
          <w:tab w:val="left" w:pos="1065"/>
        </w:tabs>
        <w:jc w:val="both"/>
        <w:rPr>
          <w:rFonts w:ascii="Calibri" w:hAnsi="Calibri" w:cs="Calibri"/>
          <w:sz w:val="26"/>
          <w:szCs w:val="26"/>
        </w:rPr>
      </w:pPr>
      <w:r>
        <w:rPr>
          <w:rFonts w:ascii="Calibri" w:hAnsi="Calibri" w:cs="Calibri"/>
          <w:noProof/>
          <w:sz w:val="26"/>
          <w:szCs w:val="26"/>
        </w:rPr>
        <w:drawing>
          <wp:anchor distT="0" distB="0" distL="114300" distR="114300" simplePos="0" relativeHeight="251687936" behindDoc="0" locked="0" layoutInCell="1" allowOverlap="1" wp14:anchorId="52048A8D" wp14:editId="134422AF">
            <wp:simplePos x="0" y="0"/>
            <wp:positionH relativeFrom="column">
              <wp:posOffset>4867275</wp:posOffset>
            </wp:positionH>
            <wp:positionV relativeFrom="paragraph">
              <wp:posOffset>100330</wp:posOffset>
            </wp:positionV>
            <wp:extent cx="1304290" cy="981075"/>
            <wp:effectExtent l="0" t="0" r="0" b="0"/>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d4ba76a1968d1127379b6a5ceacadf9a23483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4290" cy="981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40F4C" w:rsidRPr="00102628">
        <w:rPr>
          <w:rFonts w:ascii="Calibri" w:hAnsi="Calibri" w:cs="Calibri"/>
          <w:sz w:val="26"/>
          <w:szCs w:val="26"/>
          <w:lang w:bidi="ar-JO"/>
        </w:rPr>
        <w:t>We turn to measure heart rate</w:t>
      </w:r>
      <w:r w:rsidR="00436E12">
        <w:rPr>
          <w:rFonts w:ascii="Calibri" w:hAnsi="Calibri" w:cs="Calibri"/>
          <w:sz w:val="26"/>
          <w:szCs w:val="26"/>
          <w:lang w:bidi="ar-JO"/>
        </w:rPr>
        <w:t>, blood pressure and respiratory rate</w:t>
      </w:r>
      <w:r w:rsidR="00874C2D">
        <w:rPr>
          <w:rFonts w:ascii="Calibri" w:hAnsi="Calibri" w:cs="Calibri"/>
          <w:sz w:val="26"/>
          <w:szCs w:val="26"/>
          <w:lang w:bidi="ar-JO"/>
        </w:rPr>
        <w:t xml:space="preserve"> </w:t>
      </w:r>
      <w:r w:rsidR="00010DCE" w:rsidRPr="00102628">
        <w:rPr>
          <w:rFonts w:ascii="Calibri" w:hAnsi="Calibri" w:cs="Calibri"/>
          <w:sz w:val="26"/>
          <w:szCs w:val="26"/>
          <w:lang w:bidi="ar-JO"/>
        </w:rPr>
        <w:t xml:space="preserve">when </w:t>
      </w:r>
      <w:r w:rsidR="00140F4C" w:rsidRPr="00102628">
        <w:rPr>
          <w:rFonts w:ascii="Calibri" w:hAnsi="Calibri" w:cs="Calibri"/>
          <w:sz w:val="26"/>
          <w:szCs w:val="26"/>
          <w:lang w:bidi="ar-JO"/>
        </w:rPr>
        <w:t>putting</w:t>
      </w:r>
      <w:r w:rsidR="00010DCE" w:rsidRPr="00102628">
        <w:rPr>
          <w:rFonts w:ascii="Calibri" w:hAnsi="Calibri" w:cs="Calibri"/>
          <w:sz w:val="26"/>
          <w:szCs w:val="26"/>
          <w:lang w:bidi="ar-JO"/>
        </w:rPr>
        <w:t xml:space="preserve"> hand in hot and in cold water </w:t>
      </w:r>
      <w:r w:rsidR="00E66FE2">
        <w:rPr>
          <w:rFonts w:ascii="Calibri" w:hAnsi="Calibri" w:cs="Calibri"/>
          <w:sz w:val="26"/>
          <w:szCs w:val="26"/>
          <w:lang w:bidi="ar-JO"/>
        </w:rPr>
        <w:t xml:space="preserve">for 15 mins </w:t>
      </w:r>
      <w:r w:rsidR="00010DCE" w:rsidRPr="00102628">
        <w:rPr>
          <w:rFonts w:ascii="Calibri" w:hAnsi="Calibri" w:cs="Calibri"/>
          <w:sz w:val="26"/>
          <w:szCs w:val="26"/>
          <w:lang w:bidi="ar-JO"/>
        </w:rPr>
        <w:t xml:space="preserve">after the </w:t>
      </w:r>
      <w:r w:rsidR="00436E12">
        <w:rPr>
          <w:rFonts w:ascii="Calibri" w:hAnsi="Calibri" w:cs="Calibri"/>
          <w:i/>
          <w:iCs/>
          <w:sz w:val="26"/>
          <w:szCs w:val="26"/>
        </w:rPr>
        <w:t xml:space="preserve">Standing </w:t>
      </w:r>
      <w:r w:rsidR="00010DCE" w:rsidRPr="00102628">
        <w:rPr>
          <w:rFonts w:ascii="Calibri" w:hAnsi="Calibri" w:cs="Calibri"/>
          <w:i/>
          <w:iCs/>
          <w:sz w:val="26"/>
          <w:szCs w:val="26"/>
        </w:rPr>
        <w:t>5 mins</w:t>
      </w:r>
      <w:r w:rsidR="00010DCE" w:rsidRPr="00102628">
        <w:rPr>
          <w:rFonts w:ascii="Calibri" w:hAnsi="Calibri" w:cs="Calibri"/>
          <w:sz w:val="26"/>
          <w:szCs w:val="26"/>
        </w:rPr>
        <w:t xml:space="preserve"> test</w:t>
      </w:r>
      <w:r w:rsidR="00436E12">
        <w:rPr>
          <w:rFonts w:ascii="Calibri" w:hAnsi="Calibri" w:cs="Calibri"/>
          <w:sz w:val="26"/>
          <w:szCs w:val="26"/>
        </w:rPr>
        <w:t>s</w:t>
      </w:r>
      <w:r w:rsidR="00874C2D">
        <w:rPr>
          <w:rFonts w:ascii="Calibri" w:hAnsi="Calibri" w:cs="Calibri"/>
          <w:sz w:val="26"/>
          <w:szCs w:val="26"/>
        </w:rPr>
        <w:t xml:space="preserve"> are</w:t>
      </w:r>
      <w:r w:rsidR="00010DCE" w:rsidRPr="00102628">
        <w:rPr>
          <w:rFonts w:ascii="Calibri" w:hAnsi="Calibri" w:cs="Calibri"/>
          <w:sz w:val="26"/>
          <w:szCs w:val="26"/>
        </w:rPr>
        <w:t xml:space="preserve"> done. First using hot water, the results show an elevation in HR compared to the previous test because hot water cause vasodilation </w:t>
      </w:r>
      <w:r w:rsidR="00BC1E8C" w:rsidRPr="00102628">
        <w:rPr>
          <w:rFonts w:ascii="Calibri" w:hAnsi="Calibri" w:cs="Calibri"/>
          <w:sz w:val="26"/>
          <w:szCs w:val="26"/>
        </w:rPr>
        <w:t xml:space="preserve">of peripheral </w:t>
      </w:r>
      <w:r w:rsidR="00BC1E8C" w:rsidRPr="00102628">
        <w:rPr>
          <w:rFonts w:ascii="Calibri" w:hAnsi="Calibri" w:cs="Calibri"/>
          <w:sz w:val="26"/>
          <w:szCs w:val="26"/>
          <w:lang w:bidi="ar-JO"/>
        </w:rPr>
        <w:t>blood vessels</w:t>
      </w:r>
      <w:r w:rsidR="00BC1E8C" w:rsidRPr="00102628">
        <w:rPr>
          <w:rFonts w:ascii="Calibri" w:hAnsi="Calibri" w:cs="Calibri"/>
          <w:sz w:val="26"/>
          <w:szCs w:val="26"/>
        </w:rPr>
        <w:t xml:space="preserve"> in a try to cool the body by increase blood flow out from the core of the body (</w:t>
      </w:r>
      <w:r w:rsidR="00436E12">
        <w:rPr>
          <w:rFonts w:ascii="Calibri" w:hAnsi="Calibri" w:cs="Calibri"/>
          <w:sz w:val="26"/>
          <w:szCs w:val="26"/>
        </w:rPr>
        <w:t xml:space="preserve">to the </w:t>
      </w:r>
      <w:r w:rsidR="00BC1E8C" w:rsidRPr="00102628">
        <w:rPr>
          <w:rFonts w:ascii="Calibri" w:hAnsi="Calibri" w:cs="Calibri"/>
          <w:sz w:val="26"/>
          <w:szCs w:val="26"/>
        </w:rPr>
        <w:t xml:space="preserve">skin) </w:t>
      </w:r>
      <w:r w:rsidR="00010DCE" w:rsidRPr="00102628">
        <w:rPr>
          <w:rFonts w:ascii="Calibri" w:hAnsi="Calibri" w:cs="Calibri"/>
          <w:sz w:val="26"/>
          <w:szCs w:val="26"/>
        </w:rPr>
        <w:t xml:space="preserve">thus decrease blood pressure and cause </w:t>
      </w:r>
      <w:r w:rsidR="00BC1E8C" w:rsidRPr="00102628">
        <w:rPr>
          <w:rFonts w:ascii="Calibri" w:hAnsi="Calibri" w:cs="Calibri"/>
          <w:sz w:val="26"/>
          <w:szCs w:val="26"/>
        </w:rPr>
        <w:t xml:space="preserve">increase in pulse to compensate the drop in blood pressure. the test with cold water is done directly next to hot, and the results show an opposite effect of hot water because cold water cause vasoconstriction of peripheral blood vessels </w:t>
      </w:r>
      <w:r w:rsidR="002C71ED" w:rsidRPr="00102628">
        <w:rPr>
          <w:rFonts w:ascii="Calibri" w:hAnsi="Calibri" w:cs="Calibri"/>
          <w:sz w:val="26"/>
          <w:szCs w:val="26"/>
        </w:rPr>
        <w:t xml:space="preserve">to maintain the temperature of the core of the body so the blood pressure is increased due to increase of the resistance and </w:t>
      </w:r>
      <w:r w:rsidR="0078602B">
        <w:rPr>
          <w:rFonts w:ascii="Calibri" w:hAnsi="Calibri" w:cs="Calibri"/>
          <w:sz w:val="26"/>
          <w:szCs w:val="26"/>
        </w:rPr>
        <w:t xml:space="preserve">heart rate </w:t>
      </w:r>
      <w:r w:rsidR="00E66FE2">
        <w:rPr>
          <w:rFonts w:ascii="Calibri" w:hAnsi="Calibri" w:cs="Calibri"/>
          <w:sz w:val="26"/>
          <w:szCs w:val="26"/>
        </w:rPr>
        <w:t>return to pre normal values after a slight increase happened in first 1 min of immersion in a try to warm the hand</w:t>
      </w:r>
      <w:r w:rsidR="002C71ED" w:rsidRPr="00102628">
        <w:rPr>
          <w:rFonts w:ascii="Calibri" w:hAnsi="Calibri" w:cs="Calibri"/>
          <w:sz w:val="26"/>
          <w:szCs w:val="26"/>
        </w:rPr>
        <w:t xml:space="preserve">. </w:t>
      </w:r>
      <w:r w:rsidR="0078602B">
        <w:rPr>
          <w:rFonts w:ascii="Calibri" w:hAnsi="Calibri" w:cs="Calibri"/>
          <w:sz w:val="26"/>
          <w:szCs w:val="26"/>
        </w:rPr>
        <w:t>Regarding respiratory rate, putting hand in ice or in hot water does not affect respiratory rate because cold receptors in hands are tolerance to changes in body temperature thus less neural drive in triggered in the CNS from afferent nerves when compared to back region which contain many cold receptors with high sensitivity to cold.</w:t>
      </w:r>
    </w:p>
    <w:p w:rsidR="0003475F" w:rsidRPr="003E097C" w:rsidRDefault="0003475F" w:rsidP="00874C2D">
      <w:pPr>
        <w:tabs>
          <w:tab w:val="left" w:pos="600"/>
          <w:tab w:val="left" w:pos="1065"/>
        </w:tabs>
        <w:jc w:val="both"/>
        <w:rPr>
          <w:rFonts w:ascii="Calibri" w:hAnsi="Calibri" w:cs="Calibri"/>
          <w:sz w:val="2"/>
          <w:szCs w:val="2"/>
        </w:rPr>
      </w:pPr>
    </w:p>
    <w:p w:rsidR="00041AC8" w:rsidRDefault="00CA24DC" w:rsidP="00D21578">
      <w:pPr>
        <w:tabs>
          <w:tab w:val="left" w:pos="600"/>
          <w:tab w:val="left" w:pos="1065"/>
        </w:tabs>
        <w:jc w:val="both"/>
        <w:rPr>
          <w:rFonts w:ascii="Calibri" w:hAnsi="Calibri" w:cs="Calibri"/>
          <w:sz w:val="26"/>
          <w:szCs w:val="26"/>
          <w:lang w:bidi="ar-JO"/>
        </w:rPr>
      </w:pPr>
      <w:r>
        <w:rPr>
          <w:rFonts w:ascii="Calibri" w:hAnsi="Calibri" w:cs="Calibri"/>
          <w:noProof/>
          <w:sz w:val="26"/>
          <w:szCs w:val="26"/>
        </w:rPr>
        <w:drawing>
          <wp:anchor distT="0" distB="0" distL="114300" distR="114300" simplePos="0" relativeHeight="251677696" behindDoc="0" locked="0" layoutInCell="1" allowOverlap="1" wp14:anchorId="75638A0F" wp14:editId="06B467F3">
            <wp:simplePos x="0" y="0"/>
            <wp:positionH relativeFrom="column">
              <wp:posOffset>3429000</wp:posOffset>
            </wp:positionH>
            <wp:positionV relativeFrom="paragraph">
              <wp:posOffset>116840</wp:posOffset>
            </wp:positionV>
            <wp:extent cx="3150870" cy="2596515"/>
            <wp:effectExtent l="0" t="0" r="0" b="0"/>
            <wp:wrapSquare wrapText="bothSides"/>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png"/>
                    <pic:cNvPicPr/>
                  </pic:nvPicPr>
                  <pic:blipFill>
                    <a:blip r:embed="rId16">
                      <a:extLst>
                        <a:ext uri="{28A0092B-C50C-407E-A947-70E740481C1C}">
                          <a14:useLocalDpi xmlns:a14="http://schemas.microsoft.com/office/drawing/2010/main" val="0"/>
                        </a:ext>
                      </a:extLst>
                    </a:blip>
                    <a:stretch>
                      <a:fillRect/>
                    </a:stretch>
                  </pic:blipFill>
                  <pic:spPr>
                    <a:xfrm>
                      <a:off x="0" y="0"/>
                      <a:ext cx="3150870" cy="2596515"/>
                    </a:xfrm>
                    <a:prstGeom prst="rect">
                      <a:avLst/>
                    </a:prstGeom>
                  </pic:spPr>
                </pic:pic>
              </a:graphicData>
            </a:graphic>
          </wp:anchor>
        </w:drawing>
      </w:r>
      <w:r w:rsidR="00041AC8">
        <w:rPr>
          <w:rFonts w:ascii="Calibri" w:hAnsi="Calibri" w:cs="Calibri"/>
          <w:sz w:val="26"/>
          <w:szCs w:val="26"/>
        </w:rPr>
        <w:t xml:space="preserve">Next was a cessation of breathing for 15 mins to determine the changes in BP, pulse and respiratory rate. </w:t>
      </w:r>
      <w:r w:rsidR="002F6C28">
        <w:rPr>
          <w:rFonts w:ascii="Calibri" w:hAnsi="Calibri" w:cs="Calibri"/>
          <w:sz w:val="26"/>
          <w:szCs w:val="26"/>
        </w:rPr>
        <w:t xml:space="preserve">Normally, the </w:t>
      </w:r>
      <w:r w:rsidR="0088796A">
        <w:rPr>
          <w:rFonts w:ascii="Calibri" w:hAnsi="Calibri" w:cs="Calibri"/>
          <w:sz w:val="26"/>
          <w:szCs w:val="26"/>
        </w:rPr>
        <w:t>blood</w:t>
      </w:r>
      <w:r w:rsidR="002F6C28">
        <w:rPr>
          <w:rFonts w:ascii="Calibri" w:hAnsi="Calibri" w:cs="Calibri"/>
          <w:sz w:val="26"/>
          <w:szCs w:val="26"/>
        </w:rPr>
        <w:t xml:space="preserve"> return from lower extremities upward to the heart under pressure gradient. After cessation, as t</w:t>
      </w:r>
      <w:r w:rsidR="00041AC8">
        <w:rPr>
          <w:rFonts w:ascii="Calibri" w:hAnsi="Calibri" w:cs="Calibri"/>
          <w:sz w:val="26"/>
          <w:szCs w:val="26"/>
        </w:rPr>
        <w:t>he results show</w:t>
      </w:r>
      <w:r w:rsidR="002F6C28">
        <w:rPr>
          <w:rFonts w:ascii="Calibri" w:hAnsi="Calibri" w:cs="Calibri"/>
          <w:sz w:val="26"/>
          <w:szCs w:val="26"/>
        </w:rPr>
        <w:t xml:space="preserve">, there </w:t>
      </w:r>
      <w:proofErr w:type="spellStart"/>
      <w:r w:rsidR="002F6C28">
        <w:rPr>
          <w:rFonts w:ascii="Calibri" w:hAnsi="Calibri" w:cs="Calibri"/>
          <w:sz w:val="26"/>
          <w:szCs w:val="26"/>
        </w:rPr>
        <w:t>is</w:t>
      </w:r>
      <w:r w:rsidR="0065486A">
        <w:rPr>
          <w:rFonts w:ascii="Calibri" w:hAnsi="Calibri" w:cs="Calibri"/>
          <w:sz w:val="26"/>
          <w:szCs w:val="26"/>
        </w:rPr>
        <w:t>a</w:t>
      </w:r>
      <w:proofErr w:type="spellEnd"/>
      <w:r w:rsidR="0065486A">
        <w:rPr>
          <w:rFonts w:ascii="Calibri" w:hAnsi="Calibri" w:cs="Calibri"/>
          <w:sz w:val="26"/>
          <w:szCs w:val="26"/>
        </w:rPr>
        <w:t xml:space="preserve"> decrease in blood pressure and increase in heart rate because cessation of breathing cause a positive pressure in the chest which decrease venous return to the right side of the heart </w:t>
      </w:r>
      <w:r w:rsidR="002F6C28">
        <w:rPr>
          <w:rFonts w:ascii="Calibri" w:hAnsi="Calibri" w:cs="Calibri"/>
          <w:sz w:val="26"/>
          <w:szCs w:val="26"/>
        </w:rPr>
        <w:t>from lower limbs</w:t>
      </w:r>
      <w:r w:rsidR="00F4066D">
        <w:rPr>
          <w:rFonts w:ascii="Calibri" w:hAnsi="Calibri" w:cs="Calibri"/>
          <w:sz w:val="26"/>
          <w:szCs w:val="26"/>
        </w:rPr>
        <w:t>, decrease in CO</w:t>
      </w:r>
      <w:r w:rsidR="002F6C28">
        <w:rPr>
          <w:rFonts w:ascii="Calibri" w:hAnsi="Calibri" w:cs="Calibri"/>
          <w:sz w:val="26"/>
          <w:szCs w:val="26"/>
        </w:rPr>
        <w:t xml:space="preserve"> which leads to decrease blood pressure determined by baroreceptors </w:t>
      </w:r>
      <w:r w:rsidR="0088796A">
        <w:rPr>
          <w:rFonts w:ascii="Calibri" w:hAnsi="Calibri" w:cs="Calibri"/>
          <w:sz w:val="26"/>
          <w:szCs w:val="26"/>
        </w:rPr>
        <w:t xml:space="preserve">thus inhibit vagus nerve (parasympathetic activity on the heart) causing an increase in Heart rate to </w:t>
      </w:r>
      <w:r w:rsidR="0088796A">
        <w:rPr>
          <w:rFonts w:ascii="Calibri" w:hAnsi="Calibri" w:cs="Calibri"/>
          <w:sz w:val="26"/>
          <w:szCs w:val="26"/>
        </w:rPr>
        <w:lastRenderedPageBreak/>
        <w:t>compensate the drop in BP.</w:t>
      </w:r>
      <w:r w:rsidR="00B01711">
        <w:rPr>
          <w:rFonts w:ascii="Calibri" w:hAnsi="Calibri" w:cs="Calibri"/>
          <w:sz w:val="26"/>
          <w:szCs w:val="26"/>
          <w:lang w:bidi="ar-JO"/>
        </w:rPr>
        <w:t xml:space="preserve"> Regarding respiratory rate, chemoreceptors are stimulated by the elevated level of carbon dioxide and decreased level of oxygen in the blood due to reduced ventilation so an order from respiratory center in the brain stem</w:t>
      </w:r>
      <w:r w:rsidR="00475FB0">
        <w:rPr>
          <w:rFonts w:ascii="Calibri" w:hAnsi="Calibri" w:cs="Calibri"/>
          <w:sz w:val="26"/>
          <w:szCs w:val="26"/>
          <w:lang w:bidi="ar-JO"/>
        </w:rPr>
        <w:t xml:space="preserve"> is sent</w:t>
      </w:r>
      <w:r w:rsidR="00B01711">
        <w:rPr>
          <w:rFonts w:ascii="Calibri" w:hAnsi="Calibri" w:cs="Calibri"/>
          <w:sz w:val="26"/>
          <w:szCs w:val="26"/>
          <w:lang w:bidi="ar-JO"/>
        </w:rPr>
        <w:t xml:space="preserve"> to increase </w:t>
      </w:r>
      <w:r w:rsidR="00475FB0">
        <w:rPr>
          <w:rFonts w:ascii="Calibri" w:hAnsi="Calibri" w:cs="Calibri"/>
          <w:sz w:val="26"/>
          <w:szCs w:val="26"/>
          <w:lang w:bidi="ar-JO"/>
        </w:rPr>
        <w:t>respiratory rate and depth during rebreathing in order to reduce carbon dioxide level in the blood</w:t>
      </w:r>
      <w:r w:rsidR="0095648B">
        <w:rPr>
          <w:rFonts w:ascii="Calibri" w:hAnsi="Calibri" w:cs="Calibri"/>
          <w:sz w:val="26"/>
          <w:szCs w:val="26"/>
          <w:lang w:bidi="ar-JO"/>
        </w:rPr>
        <w:t xml:space="preserve"> compared to resting respiratory rate</w:t>
      </w:r>
      <w:r w:rsidR="00542270">
        <w:rPr>
          <w:rFonts w:ascii="Calibri" w:hAnsi="Calibri" w:cs="Calibri"/>
          <w:sz w:val="26"/>
          <w:szCs w:val="26"/>
          <w:lang w:bidi="ar-JO"/>
        </w:rPr>
        <w:t xml:space="preserve"> for all members except Wisam because he </w:t>
      </w:r>
      <w:r w:rsidR="00D21578">
        <w:rPr>
          <w:rFonts w:ascii="Calibri" w:hAnsi="Calibri" w:cs="Calibri"/>
          <w:sz w:val="26"/>
          <w:szCs w:val="26"/>
          <w:lang w:bidi="ar-JO"/>
        </w:rPr>
        <w:t>was resting on a bed in the lab for 20 mins before measuring so he had c</w:t>
      </w:r>
      <w:r w:rsidR="00D21578" w:rsidRPr="00D21578">
        <w:rPr>
          <w:rFonts w:ascii="Calibri" w:hAnsi="Calibri" w:cs="Calibri"/>
          <w:sz w:val="26"/>
          <w:szCs w:val="26"/>
          <w:lang w:bidi="ar-JO"/>
        </w:rPr>
        <w:t>alm breathing</w:t>
      </w:r>
      <w:r w:rsidR="00D21578">
        <w:rPr>
          <w:rFonts w:ascii="Calibri" w:hAnsi="Calibri" w:cs="Calibri"/>
          <w:sz w:val="26"/>
          <w:szCs w:val="26"/>
          <w:lang w:bidi="ar-JO"/>
        </w:rPr>
        <w:t xml:space="preserve"> with healthy lungs (not a smoker), note: resting RR and RR after cessation are normal, the</w:t>
      </w:r>
      <w:r w:rsidR="00155D2D">
        <w:rPr>
          <w:rFonts w:ascii="Calibri" w:hAnsi="Calibri" w:cs="Calibri"/>
          <w:sz w:val="26"/>
          <w:szCs w:val="26"/>
          <w:lang w:bidi="ar-JO"/>
        </w:rPr>
        <w:t>y</w:t>
      </w:r>
      <w:r w:rsidR="00874C2D">
        <w:rPr>
          <w:rFonts w:ascii="Calibri" w:hAnsi="Calibri" w:cs="Calibri"/>
          <w:sz w:val="26"/>
          <w:szCs w:val="26"/>
          <w:lang w:bidi="ar-JO"/>
        </w:rPr>
        <w:t xml:space="preserve"> reflect a slight elevation may rationalized by destructions in the lab.</w:t>
      </w:r>
    </w:p>
    <w:p w:rsidR="0078602B" w:rsidRDefault="0056696A" w:rsidP="00874C2D">
      <w:pPr>
        <w:tabs>
          <w:tab w:val="left" w:pos="600"/>
          <w:tab w:val="left" w:pos="1065"/>
        </w:tabs>
        <w:jc w:val="both"/>
        <w:rPr>
          <w:rFonts w:ascii="Calibri" w:hAnsi="Calibri" w:cs="Calibri"/>
          <w:sz w:val="26"/>
          <w:szCs w:val="26"/>
          <w:lang w:bidi="ar-JO"/>
        </w:rPr>
      </w:pPr>
      <w:r>
        <w:rPr>
          <w:rFonts w:ascii="Calibri" w:hAnsi="Calibri" w:cs="Calibri"/>
          <w:noProof/>
          <w:sz w:val="26"/>
          <w:szCs w:val="26"/>
        </w:rPr>
        <w:drawing>
          <wp:anchor distT="0" distB="0" distL="114300" distR="114300" simplePos="0" relativeHeight="251686912" behindDoc="0" locked="0" layoutInCell="1" allowOverlap="1" wp14:anchorId="2D491C8B" wp14:editId="68D8D34A">
            <wp:simplePos x="0" y="0"/>
            <wp:positionH relativeFrom="column">
              <wp:posOffset>4886325</wp:posOffset>
            </wp:positionH>
            <wp:positionV relativeFrom="paragraph">
              <wp:posOffset>85725</wp:posOffset>
            </wp:positionV>
            <wp:extent cx="1323975" cy="826135"/>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or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3975" cy="826135"/>
                    </a:xfrm>
                    <a:prstGeom prst="rect">
                      <a:avLst/>
                    </a:prstGeom>
                  </pic:spPr>
                </pic:pic>
              </a:graphicData>
            </a:graphic>
            <wp14:sizeRelH relativeFrom="page">
              <wp14:pctWidth>0</wp14:pctWidth>
            </wp14:sizeRelH>
            <wp14:sizeRelV relativeFrom="page">
              <wp14:pctHeight>0</wp14:pctHeight>
            </wp14:sizeRelV>
          </wp:anchor>
        </w:drawing>
      </w:r>
      <w:r w:rsidR="007E3C63">
        <w:rPr>
          <w:rFonts w:ascii="Calibri" w:hAnsi="Calibri" w:cs="Calibri"/>
          <w:sz w:val="26"/>
          <w:szCs w:val="26"/>
          <w:lang w:bidi="ar-JO"/>
        </w:rPr>
        <w:t>B</w:t>
      </w:r>
      <w:r w:rsidR="0078602B">
        <w:rPr>
          <w:rFonts w:ascii="Calibri" w:hAnsi="Calibri" w:cs="Calibri"/>
          <w:sz w:val="26"/>
          <w:szCs w:val="26"/>
          <w:lang w:bidi="ar-JO"/>
        </w:rPr>
        <w:t xml:space="preserve">lood pressure, pulse and respiratory rate are measured in two arm positions: at the level of the heart and over the level of the heart. First, all the results for the three parameters are normal </w:t>
      </w:r>
      <w:r w:rsidR="00E47DEC">
        <w:rPr>
          <w:rFonts w:ascii="Calibri" w:hAnsi="Calibri" w:cs="Calibri"/>
          <w:sz w:val="26"/>
          <w:szCs w:val="26"/>
          <w:lang w:bidi="ar-JO"/>
        </w:rPr>
        <w:t>with arm at the level of the heart especially blood pressure which is more accurate while there is no effect of gravity on the blood flow through blood ves</w:t>
      </w:r>
      <w:r w:rsidR="00874C2D">
        <w:rPr>
          <w:rFonts w:ascii="Calibri" w:hAnsi="Calibri" w:cs="Calibri"/>
          <w:sz w:val="26"/>
          <w:szCs w:val="26"/>
          <w:lang w:bidi="ar-JO"/>
        </w:rPr>
        <w:t>s</w:t>
      </w:r>
      <w:r w:rsidR="00E47DEC">
        <w:rPr>
          <w:rFonts w:ascii="Calibri" w:hAnsi="Calibri" w:cs="Calibri"/>
          <w:sz w:val="26"/>
          <w:szCs w:val="26"/>
          <w:lang w:bidi="ar-JO"/>
        </w:rPr>
        <w:t xml:space="preserve">els, </w:t>
      </w:r>
      <w:r w:rsidR="0078602B">
        <w:rPr>
          <w:rFonts w:ascii="Calibri" w:hAnsi="Calibri" w:cs="Calibri"/>
          <w:sz w:val="26"/>
          <w:szCs w:val="26"/>
          <w:lang w:bidi="ar-JO"/>
        </w:rPr>
        <w:t>but blood pressure while t</w:t>
      </w:r>
      <w:r w:rsidR="00874C2D">
        <w:rPr>
          <w:rFonts w:ascii="Calibri" w:hAnsi="Calibri" w:cs="Calibri"/>
          <w:sz w:val="26"/>
          <w:szCs w:val="26"/>
          <w:lang w:bidi="ar-JO"/>
        </w:rPr>
        <w:t>he arm is over the level of the</w:t>
      </w:r>
      <w:r w:rsidR="00874C2D">
        <w:rPr>
          <w:rFonts w:ascii="Calibri" w:hAnsi="Calibri" w:cs="Calibri" w:hint="cs"/>
          <w:sz w:val="26"/>
          <w:szCs w:val="26"/>
          <w:rtl/>
          <w:lang w:bidi="ar-JO"/>
        </w:rPr>
        <w:t xml:space="preserve"> </w:t>
      </w:r>
      <w:r w:rsidR="0078602B">
        <w:rPr>
          <w:rFonts w:ascii="Calibri" w:hAnsi="Calibri" w:cs="Calibri"/>
          <w:sz w:val="26"/>
          <w:szCs w:val="26"/>
          <w:lang w:bidi="ar-JO"/>
        </w:rPr>
        <w:t xml:space="preserve">heart </w:t>
      </w:r>
      <w:r w:rsidR="00E47DEC">
        <w:rPr>
          <w:rFonts w:ascii="Calibri" w:hAnsi="Calibri" w:cs="Calibri"/>
          <w:sz w:val="26"/>
          <w:szCs w:val="26"/>
          <w:lang w:bidi="ar-JO"/>
        </w:rPr>
        <w:t xml:space="preserve">(underestimation) </w:t>
      </w:r>
      <w:r w:rsidR="0078602B">
        <w:rPr>
          <w:rFonts w:ascii="Calibri" w:hAnsi="Calibri" w:cs="Calibri"/>
          <w:sz w:val="26"/>
          <w:szCs w:val="26"/>
          <w:lang w:bidi="ar-JO"/>
        </w:rPr>
        <w:t xml:space="preserve">decreases because the heart pump the blood against the gravity </w:t>
      </w:r>
      <w:r w:rsidR="00E47DEC">
        <w:rPr>
          <w:rFonts w:ascii="Calibri" w:hAnsi="Calibri" w:cs="Calibri"/>
          <w:sz w:val="26"/>
          <w:szCs w:val="26"/>
          <w:lang w:bidi="ar-JO"/>
        </w:rPr>
        <w:t xml:space="preserve">thus reducing the vascular resistance </w:t>
      </w:r>
      <w:r w:rsidR="00874C2D">
        <w:rPr>
          <w:rFonts w:ascii="Calibri" w:hAnsi="Calibri" w:cs="Calibri"/>
          <w:sz w:val="26"/>
          <w:szCs w:val="26"/>
          <w:lang w:bidi="ar-JO"/>
        </w:rPr>
        <w:t xml:space="preserve">due to slight decrease in blood flow in the arm </w:t>
      </w:r>
      <w:r w:rsidR="0078602B">
        <w:rPr>
          <w:rFonts w:ascii="Calibri" w:hAnsi="Calibri" w:cs="Calibri"/>
          <w:sz w:val="26"/>
          <w:szCs w:val="26"/>
          <w:lang w:bidi="ar-JO"/>
        </w:rPr>
        <w:t xml:space="preserve">while heart rate and respiratory rate </w:t>
      </w:r>
      <w:r w:rsidR="00E47DEC">
        <w:rPr>
          <w:rFonts w:ascii="Calibri" w:hAnsi="Calibri" w:cs="Calibri"/>
          <w:sz w:val="26"/>
          <w:szCs w:val="26"/>
          <w:lang w:bidi="ar-JO"/>
        </w:rPr>
        <w:t xml:space="preserve">are not affected by the position of the arm </w:t>
      </w:r>
      <w:r w:rsidR="00874C2D">
        <w:rPr>
          <w:rFonts w:ascii="Calibri" w:hAnsi="Calibri" w:cs="Calibri"/>
          <w:sz w:val="26"/>
          <w:szCs w:val="26"/>
          <w:lang w:bidi="ar-JO"/>
        </w:rPr>
        <w:t>and</w:t>
      </w:r>
      <w:r w:rsidR="00E47DEC">
        <w:rPr>
          <w:rFonts w:ascii="Calibri" w:hAnsi="Calibri" w:cs="Calibri"/>
          <w:sz w:val="26"/>
          <w:szCs w:val="26"/>
          <w:lang w:bidi="ar-JO"/>
        </w:rPr>
        <w:t xml:space="preserve"> they stay constant. </w:t>
      </w:r>
    </w:p>
    <w:p w:rsidR="000A60B4" w:rsidRPr="00471452" w:rsidRDefault="00123C4C" w:rsidP="00F10E39">
      <w:pPr>
        <w:tabs>
          <w:tab w:val="left" w:pos="600"/>
          <w:tab w:val="left" w:pos="1065"/>
        </w:tabs>
        <w:jc w:val="both"/>
        <w:rPr>
          <w:rFonts w:ascii="Calibri" w:hAnsi="Calibri" w:cs="Calibri"/>
          <w:sz w:val="26"/>
          <w:szCs w:val="26"/>
          <w:lang w:bidi="ar-JO"/>
        </w:rPr>
      </w:pPr>
      <w:r w:rsidRPr="00471452">
        <w:rPr>
          <w:rFonts w:ascii="Calibri" w:hAnsi="Calibri" w:cs="Calibri"/>
          <w:noProof/>
          <w:sz w:val="24"/>
          <w:szCs w:val="24"/>
        </w:rPr>
        <w:drawing>
          <wp:anchor distT="0" distB="0" distL="114300" distR="114300" simplePos="0" relativeHeight="251678720" behindDoc="0" locked="0" layoutInCell="1" allowOverlap="1" wp14:anchorId="2BD3C8D1" wp14:editId="76CBD676">
            <wp:simplePos x="0" y="0"/>
            <wp:positionH relativeFrom="column">
              <wp:posOffset>5276215</wp:posOffset>
            </wp:positionH>
            <wp:positionV relativeFrom="paragraph">
              <wp:posOffset>15875</wp:posOffset>
            </wp:positionV>
            <wp:extent cx="1019175" cy="902970"/>
            <wp:effectExtent l="0" t="0" r="0" b="0"/>
            <wp:wrapSquare wrapText="bothSides"/>
            <wp:docPr id="2" name="Picture 1" descr="fever-175008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ver-175008406.jpg"/>
                    <pic:cNvPicPr/>
                  </pic:nvPicPr>
                  <pic:blipFill>
                    <a:blip r:embed="rId18" cstate="print"/>
                    <a:stretch>
                      <a:fillRect/>
                    </a:stretch>
                  </pic:blipFill>
                  <pic:spPr>
                    <a:xfrm>
                      <a:off x="0" y="0"/>
                      <a:ext cx="1019175" cy="9029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A60B4">
        <w:rPr>
          <w:rFonts w:ascii="Calibri" w:hAnsi="Calibri" w:cs="Calibri"/>
          <w:sz w:val="26"/>
          <w:szCs w:val="26"/>
          <w:lang w:bidi="ar-JO"/>
        </w:rPr>
        <w:t>Temperature measurement:</w:t>
      </w:r>
      <w:r w:rsidR="00F10E39">
        <w:rPr>
          <w:rFonts w:ascii="Calibri" w:hAnsi="Calibri" w:cs="Calibri"/>
          <w:sz w:val="26"/>
          <w:szCs w:val="26"/>
          <w:lang w:bidi="ar-JO"/>
        </w:rPr>
        <w:t xml:space="preserve"> </w:t>
      </w:r>
      <w:r w:rsidR="000A60B4" w:rsidRPr="00471452">
        <w:rPr>
          <w:rFonts w:ascii="Calibri" w:hAnsi="Calibri" w:cs="Calibri"/>
          <w:sz w:val="26"/>
          <w:szCs w:val="26"/>
          <w:lang w:bidi="ar-JO"/>
        </w:rPr>
        <w:t>Using mercurial thermometer, oral, axillary and flexed elbow temperature are measured. Oral results were normal for all the team members while they fall in 36.5</w:t>
      </w:r>
      <w:r w:rsidR="00994CBE">
        <w:rPr>
          <w:rFonts w:ascii="Calibri" w:hAnsi="Calibri" w:cs="Calibri"/>
          <w:sz w:val="26"/>
          <w:szCs w:val="26"/>
          <w:lang w:bidi="ar-JO"/>
        </w:rPr>
        <w:t>c</w:t>
      </w:r>
      <w:r w:rsidR="000A60B4" w:rsidRPr="00471452">
        <w:rPr>
          <w:rFonts w:ascii="Calibri" w:hAnsi="Calibri" w:cs="Calibri"/>
          <w:sz w:val="26"/>
          <w:szCs w:val="26"/>
          <w:lang w:bidi="ar-JO"/>
        </w:rPr>
        <w:t>-37.2</w:t>
      </w:r>
      <w:r w:rsidR="00994CBE">
        <w:rPr>
          <w:rFonts w:ascii="Calibri" w:hAnsi="Calibri" w:cs="Calibri"/>
          <w:sz w:val="26"/>
          <w:szCs w:val="26"/>
          <w:lang w:bidi="ar-JO"/>
        </w:rPr>
        <w:t>c</w:t>
      </w:r>
      <w:r w:rsidR="000A60B4" w:rsidRPr="00471452">
        <w:rPr>
          <w:rFonts w:ascii="Calibri" w:hAnsi="Calibri" w:cs="Calibri"/>
          <w:sz w:val="26"/>
          <w:szCs w:val="26"/>
          <w:lang w:bidi="ar-JO"/>
        </w:rPr>
        <w:t xml:space="preserve"> except wisam’s because he was wearing heavy jacket. Oral measurement considered as a reference for </w:t>
      </w:r>
      <w:r w:rsidR="00FC11F8" w:rsidRPr="00471452">
        <w:rPr>
          <w:rFonts w:ascii="Calibri" w:hAnsi="Calibri" w:cs="Calibri"/>
          <w:sz w:val="26"/>
          <w:szCs w:val="26"/>
          <w:lang w:bidi="ar-JO"/>
        </w:rPr>
        <w:t xml:space="preserve">axillary normal ranges </w:t>
      </w:r>
      <w:r w:rsidR="000A60B4" w:rsidRPr="00471452">
        <w:rPr>
          <w:rFonts w:ascii="Calibri" w:hAnsi="Calibri" w:cs="Calibri"/>
          <w:sz w:val="26"/>
          <w:szCs w:val="26"/>
          <w:lang w:bidi="ar-JO"/>
        </w:rPr>
        <w:t xml:space="preserve">by reducing 0.5 </w:t>
      </w:r>
      <w:r w:rsidR="00FC11F8" w:rsidRPr="00471452">
        <w:rPr>
          <w:rFonts w:ascii="Calibri" w:hAnsi="Calibri" w:cs="Calibri"/>
          <w:sz w:val="26"/>
          <w:szCs w:val="26"/>
          <w:lang w:bidi="ar-JO"/>
        </w:rPr>
        <w:t>from</w:t>
      </w:r>
      <w:r w:rsidR="000A60B4" w:rsidRPr="00471452">
        <w:rPr>
          <w:rFonts w:ascii="Calibri" w:hAnsi="Calibri" w:cs="Calibri"/>
          <w:sz w:val="26"/>
          <w:szCs w:val="26"/>
          <w:lang w:bidi="ar-JO"/>
        </w:rPr>
        <w:t xml:space="preserve"> lower and higher normal value so the normal range for axillary temperature is 36</w:t>
      </w:r>
      <w:r w:rsidR="00994CBE">
        <w:rPr>
          <w:rFonts w:ascii="Calibri" w:hAnsi="Calibri" w:cs="Calibri"/>
          <w:sz w:val="26"/>
          <w:szCs w:val="26"/>
          <w:lang w:bidi="ar-JO"/>
        </w:rPr>
        <w:t>c</w:t>
      </w:r>
      <w:r w:rsidR="000A60B4" w:rsidRPr="00471452">
        <w:rPr>
          <w:rFonts w:ascii="Calibri" w:hAnsi="Calibri" w:cs="Calibri"/>
          <w:sz w:val="26"/>
          <w:szCs w:val="26"/>
          <w:lang w:bidi="ar-JO"/>
        </w:rPr>
        <w:t>-36.7</w:t>
      </w:r>
      <w:r w:rsidR="00994CBE">
        <w:rPr>
          <w:rFonts w:ascii="Calibri" w:hAnsi="Calibri" w:cs="Calibri"/>
          <w:sz w:val="26"/>
          <w:szCs w:val="26"/>
          <w:lang w:bidi="ar-JO"/>
        </w:rPr>
        <w:t>c</w:t>
      </w:r>
      <w:r w:rsidR="008179BA" w:rsidRPr="00471452">
        <w:rPr>
          <w:rFonts w:ascii="Calibri" w:hAnsi="Calibri" w:cs="Calibri"/>
          <w:sz w:val="26"/>
          <w:szCs w:val="26"/>
          <w:lang w:bidi="ar-JO"/>
        </w:rPr>
        <w:t>. As for flex</w:t>
      </w:r>
      <w:r w:rsidR="00FC11F8" w:rsidRPr="00471452">
        <w:rPr>
          <w:rFonts w:ascii="Calibri" w:hAnsi="Calibri" w:cs="Calibri"/>
          <w:sz w:val="26"/>
          <w:szCs w:val="26"/>
          <w:lang w:bidi="ar-JO"/>
        </w:rPr>
        <w:t>ed</w:t>
      </w:r>
      <w:r w:rsidR="0003475F" w:rsidRPr="00471452">
        <w:rPr>
          <w:rFonts w:ascii="Calibri" w:hAnsi="Calibri" w:cs="Calibri"/>
          <w:sz w:val="26"/>
          <w:szCs w:val="26"/>
          <w:lang w:bidi="ar-JO"/>
        </w:rPr>
        <w:t xml:space="preserve"> elbow, it’s not a common for measuring body temperature. It reflects a decrease when compared to axillary and oral but in the proportion for all members and this decrease attributed to less blood vessels in elbow region compared to oral and axillary.</w:t>
      </w:r>
    </w:p>
    <w:p w:rsidR="00B066E3" w:rsidRPr="00102628" w:rsidRDefault="003E097C" w:rsidP="001C3194">
      <w:pPr>
        <w:tabs>
          <w:tab w:val="left" w:pos="600"/>
          <w:tab w:val="left" w:pos="1065"/>
        </w:tabs>
        <w:rPr>
          <w:rFonts w:ascii="Calibri" w:hAnsi="Calibri" w:cs="Calibri"/>
          <w:sz w:val="24"/>
          <w:szCs w:val="24"/>
          <w:lang w:bidi="ar-JO"/>
        </w:rPr>
      </w:pPr>
      <w:r w:rsidRPr="00471452">
        <w:rPr>
          <w:rFonts w:ascii="Calibri" w:hAnsi="Calibri" w:cs="Calibri"/>
          <w:noProof/>
          <w:sz w:val="26"/>
          <w:szCs w:val="26"/>
        </w:rPr>
        <w:drawing>
          <wp:anchor distT="0" distB="0" distL="114300" distR="114300" simplePos="0" relativeHeight="251681792" behindDoc="0" locked="0" layoutInCell="1" allowOverlap="1" wp14:anchorId="04EF5339" wp14:editId="6C5869FA">
            <wp:simplePos x="0" y="0"/>
            <wp:positionH relativeFrom="column">
              <wp:posOffset>304800</wp:posOffset>
            </wp:positionH>
            <wp:positionV relativeFrom="paragraph">
              <wp:posOffset>117475</wp:posOffset>
            </wp:positionV>
            <wp:extent cx="5248275" cy="1437640"/>
            <wp:effectExtent l="0" t="0" r="0" b="0"/>
            <wp:wrapSquare wrapText="bothSides"/>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140F4C" w:rsidRPr="00102628" w:rsidRDefault="00140F4C" w:rsidP="001C3194">
      <w:pPr>
        <w:tabs>
          <w:tab w:val="left" w:pos="600"/>
          <w:tab w:val="left" w:pos="1065"/>
        </w:tabs>
        <w:rPr>
          <w:rFonts w:ascii="Calibri" w:hAnsi="Calibri" w:cs="Calibri"/>
          <w:sz w:val="24"/>
          <w:szCs w:val="24"/>
          <w:lang w:bidi="ar-JO"/>
        </w:rPr>
      </w:pPr>
    </w:p>
    <w:p w:rsidR="00140F4C" w:rsidRPr="00102628" w:rsidRDefault="00140F4C" w:rsidP="001C3194">
      <w:pPr>
        <w:tabs>
          <w:tab w:val="left" w:pos="600"/>
          <w:tab w:val="left" w:pos="1065"/>
        </w:tabs>
        <w:rPr>
          <w:rFonts w:ascii="Calibri" w:hAnsi="Calibri" w:cs="Calibri"/>
          <w:sz w:val="24"/>
          <w:szCs w:val="24"/>
          <w:lang w:bidi="ar-JO"/>
        </w:rPr>
      </w:pPr>
    </w:p>
    <w:p w:rsidR="00140F4C" w:rsidRDefault="00140F4C" w:rsidP="001C3194">
      <w:pPr>
        <w:tabs>
          <w:tab w:val="left" w:pos="600"/>
          <w:tab w:val="left" w:pos="1065"/>
        </w:tabs>
        <w:rPr>
          <w:rFonts w:ascii="Calibri" w:hAnsi="Calibri" w:cs="Calibri"/>
          <w:sz w:val="2"/>
          <w:szCs w:val="2"/>
          <w:lang w:bidi="ar-JO"/>
        </w:rPr>
      </w:pPr>
    </w:p>
    <w:p w:rsidR="00140F4C" w:rsidRDefault="00140F4C" w:rsidP="001C3194">
      <w:pPr>
        <w:tabs>
          <w:tab w:val="left" w:pos="600"/>
          <w:tab w:val="left" w:pos="1065"/>
        </w:tabs>
        <w:rPr>
          <w:rFonts w:ascii="Calibri" w:hAnsi="Calibri" w:cs="Calibri"/>
          <w:sz w:val="2"/>
          <w:szCs w:val="2"/>
          <w:lang w:bidi="ar-JO"/>
        </w:rPr>
      </w:pPr>
      <w:bookmarkStart w:id="0" w:name="_GoBack"/>
      <w:bookmarkEnd w:id="0"/>
    </w:p>
    <w:p w:rsidR="00140F4C" w:rsidRDefault="00140F4C" w:rsidP="001C3194">
      <w:pPr>
        <w:tabs>
          <w:tab w:val="left" w:pos="600"/>
          <w:tab w:val="left" w:pos="1065"/>
        </w:tabs>
        <w:rPr>
          <w:rFonts w:ascii="Calibri" w:hAnsi="Calibri" w:cs="Calibri"/>
          <w:sz w:val="2"/>
          <w:szCs w:val="2"/>
          <w:lang w:bidi="ar-JO"/>
        </w:rPr>
      </w:pPr>
    </w:p>
    <w:p w:rsidR="00140F4C" w:rsidRDefault="00140F4C" w:rsidP="001C3194">
      <w:pPr>
        <w:tabs>
          <w:tab w:val="left" w:pos="600"/>
          <w:tab w:val="left" w:pos="1065"/>
        </w:tabs>
        <w:rPr>
          <w:rFonts w:ascii="Calibri" w:hAnsi="Calibri" w:cs="Calibri"/>
          <w:sz w:val="2"/>
          <w:szCs w:val="2"/>
          <w:lang w:bidi="ar-JO"/>
        </w:rPr>
      </w:pPr>
    </w:p>
    <w:p w:rsidR="00874C2D" w:rsidRDefault="003E097C" w:rsidP="003E097C">
      <w:pPr>
        <w:tabs>
          <w:tab w:val="left" w:pos="600"/>
          <w:tab w:val="left" w:pos="1065"/>
        </w:tabs>
        <w:jc w:val="both"/>
        <w:rPr>
          <w:rFonts w:ascii="Calibri" w:hAnsi="Calibri" w:cs="Calibri"/>
          <w:sz w:val="26"/>
          <w:szCs w:val="26"/>
          <w:lang w:bidi="ar-JO"/>
        </w:rPr>
      </w:pPr>
      <w:r>
        <w:rPr>
          <w:rFonts w:ascii="Calibri" w:hAnsi="Calibri" w:cs="Calibri"/>
          <w:noProof/>
          <w:sz w:val="26"/>
          <w:szCs w:val="26"/>
        </w:rPr>
        <w:drawing>
          <wp:anchor distT="0" distB="0" distL="114300" distR="114300" simplePos="0" relativeHeight="251680768" behindDoc="0" locked="0" layoutInCell="1" allowOverlap="1" wp14:anchorId="16E68579" wp14:editId="249B2AEE">
            <wp:simplePos x="0" y="0"/>
            <wp:positionH relativeFrom="column">
              <wp:posOffset>5424170</wp:posOffset>
            </wp:positionH>
            <wp:positionV relativeFrom="paragraph">
              <wp:posOffset>88265</wp:posOffset>
            </wp:positionV>
            <wp:extent cx="523240" cy="476250"/>
            <wp:effectExtent l="0" t="0" r="0" b="0"/>
            <wp:wrapSquare wrapText="bothSides"/>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3240" cy="476250"/>
                    </a:xfrm>
                    <a:prstGeom prst="rect">
                      <a:avLst/>
                    </a:prstGeom>
                  </pic:spPr>
                </pic:pic>
              </a:graphicData>
            </a:graphic>
            <wp14:sizeRelH relativeFrom="margin">
              <wp14:pctWidth>0</wp14:pctWidth>
            </wp14:sizeRelH>
            <wp14:sizeRelV relativeFrom="margin">
              <wp14:pctHeight>0</wp14:pctHeight>
            </wp14:sizeRelV>
          </wp:anchor>
        </w:drawing>
      </w:r>
      <w:r w:rsidR="00874C2D">
        <w:rPr>
          <w:rFonts w:ascii="Calibri" w:hAnsi="Calibri" w:cs="Calibri"/>
          <w:sz w:val="26"/>
          <w:szCs w:val="26"/>
          <w:lang w:bidi="ar-JO"/>
        </w:rPr>
        <w:t>Gender is a factor which affect heart rate</w:t>
      </w:r>
      <w:r w:rsidR="00CD0BB0">
        <w:rPr>
          <w:rFonts w:ascii="Calibri" w:hAnsi="Calibri" w:cs="Calibri"/>
          <w:sz w:val="26"/>
          <w:szCs w:val="26"/>
          <w:lang w:bidi="ar-JO"/>
        </w:rPr>
        <w:t xml:space="preserve">, </w:t>
      </w:r>
      <w:r w:rsidR="00874C2D">
        <w:rPr>
          <w:rFonts w:ascii="Calibri" w:hAnsi="Calibri" w:cs="Calibri"/>
          <w:sz w:val="26"/>
          <w:szCs w:val="26"/>
          <w:lang w:bidi="ar-JO"/>
        </w:rPr>
        <w:t>blood pressure</w:t>
      </w:r>
      <w:r w:rsidR="00CD0BB0">
        <w:rPr>
          <w:rFonts w:ascii="Calibri" w:hAnsi="Calibri" w:cs="Calibri"/>
          <w:sz w:val="26"/>
          <w:szCs w:val="26"/>
          <w:lang w:bidi="ar-JO"/>
        </w:rPr>
        <w:t xml:space="preserve"> and body</w:t>
      </w:r>
      <w:r w:rsidR="00C41890">
        <w:rPr>
          <w:rFonts w:ascii="Calibri" w:hAnsi="Calibri" w:cs="Calibri"/>
          <w:sz w:val="26"/>
          <w:szCs w:val="26"/>
          <w:lang w:bidi="ar-JO"/>
        </w:rPr>
        <w:t xml:space="preserve"> </w:t>
      </w:r>
      <w:r w:rsidR="00CD0BB0">
        <w:rPr>
          <w:rFonts w:ascii="Calibri" w:hAnsi="Calibri" w:cs="Calibri"/>
          <w:sz w:val="26"/>
          <w:szCs w:val="26"/>
          <w:lang w:bidi="ar-JO"/>
        </w:rPr>
        <w:t>temperature</w:t>
      </w:r>
      <w:r w:rsidR="00874C2D">
        <w:rPr>
          <w:rFonts w:ascii="Calibri" w:hAnsi="Calibri" w:cs="Calibri"/>
          <w:sz w:val="26"/>
          <w:szCs w:val="26"/>
          <w:lang w:bidi="ar-JO"/>
        </w:rPr>
        <w:t>. Normally, females have resting heart rate higher than males but the results show the opposite because Wisam had walked slowly from the entrance of the university to the collage in the opposite side so his heart rate is elevated due to exercise. Regarding BP, normally, males’ blood pressure usually high</w:t>
      </w:r>
      <w:r w:rsidR="00CD0BB0">
        <w:rPr>
          <w:rFonts w:ascii="Calibri" w:hAnsi="Calibri" w:cs="Calibri"/>
          <w:sz w:val="26"/>
          <w:szCs w:val="26"/>
          <w:lang w:bidi="ar-JO"/>
        </w:rPr>
        <w:t xml:space="preserve">er than females’ blood pressure. </w:t>
      </w:r>
      <w:r w:rsidR="0079495D">
        <w:rPr>
          <w:rFonts w:ascii="Calibri" w:hAnsi="Calibri" w:cs="Calibri"/>
          <w:sz w:val="26"/>
          <w:szCs w:val="26"/>
          <w:lang w:bidi="ar-JO"/>
        </w:rPr>
        <w:t xml:space="preserve">gender also has its effect on body temperature between male and female due to metabolic rate. Women have a lower metabolic rate compared to male so the heat produced in their bodies is less than males </w:t>
      </w:r>
      <w:r w:rsidR="009D472D">
        <w:rPr>
          <w:rFonts w:ascii="Calibri" w:hAnsi="Calibri" w:cs="Calibri"/>
          <w:sz w:val="26"/>
          <w:szCs w:val="26"/>
          <w:lang w:bidi="ar-JO"/>
        </w:rPr>
        <w:t>thus</w:t>
      </w:r>
      <w:r w:rsidR="0079495D">
        <w:rPr>
          <w:rFonts w:ascii="Calibri" w:hAnsi="Calibri" w:cs="Calibri"/>
          <w:sz w:val="26"/>
          <w:szCs w:val="26"/>
          <w:lang w:bidi="ar-JO"/>
        </w:rPr>
        <w:t xml:space="preserve"> the average of females’ body temperature is less than the average of males’ body temperature and females have higher sensitivity to cold weather</w:t>
      </w:r>
      <w:r w:rsidR="00446459">
        <w:rPr>
          <w:rFonts w:ascii="Calibri" w:hAnsi="Calibri" w:cs="Calibri"/>
          <w:sz w:val="26"/>
          <w:szCs w:val="26"/>
          <w:lang w:bidi="ar-JO"/>
        </w:rPr>
        <w:t xml:space="preserve"> so they feel cool and need jackets in weather males feel it usual, this is clear in our results that Shadeen and Batool (females) have higher body temperature than Wisam (male) in the same weather and environmental conditions.</w:t>
      </w:r>
    </w:p>
    <w:p w:rsidR="00123C4C" w:rsidRPr="00446459" w:rsidRDefault="00123C4C" w:rsidP="00123C4C">
      <w:pPr>
        <w:tabs>
          <w:tab w:val="left" w:pos="600"/>
          <w:tab w:val="left" w:pos="1065"/>
        </w:tabs>
        <w:rPr>
          <w:rFonts w:ascii="Calibri" w:hAnsi="Calibri" w:cs="Calibri"/>
          <w:sz w:val="2"/>
          <w:szCs w:val="2"/>
          <w:lang w:bidi="ar-JO"/>
        </w:rPr>
      </w:pPr>
    </w:p>
    <w:p w:rsidR="00AE7C16" w:rsidRPr="00E05A8D" w:rsidRDefault="00AE7C16" w:rsidP="003F1D94">
      <w:pPr>
        <w:tabs>
          <w:tab w:val="left" w:pos="270"/>
          <w:tab w:val="left" w:pos="1020"/>
        </w:tabs>
        <w:rPr>
          <w:rFonts w:ascii="Calibri" w:hAnsi="Calibri" w:cs="Calibri"/>
          <w:b/>
          <w:bCs/>
          <w:sz w:val="30"/>
          <w:szCs w:val="30"/>
          <w:u w:val="single"/>
          <w:lang w:bidi="ar-JO"/>
        </w:rPr>
      </w:pPr>
      <w:r w:rsidRPr="00E05A8D">
        <w:rPr>
          <w:rFonts w:ascii="Calibri" w:hAnsi="Calibri" w:cs="Calibri"/>
          <w:b/>
          <w:bCs/>
          <w:sz w:val="30"/>
          <w:szCs w:val="30"/>
          <w:u w:val="single"/>
          <w:lang w:bidi="ar-JO"/>
        </w:rPr>
        <w:t>Conclusion:</w:t>
      </w:r>
    </w:p>
    <w:p w:rsidR="00D43677" w:rsidRDefault="00AD1C4B" w:rsidP="004A05F6">
      <w:pPr>
        <w:tabs>
          <w:tab w:val="left" w:pos="270"/>
          <w:tab w:val="left" w:pos="1020"/>
        </w:tabs>
        <w:jc w:val="both"/>
        <w:rPr>
          <w:rFonts w:ascii="Calibri" w:hAnsi="Calibri" w:cs="Calibri"/>
          <w:sz w:val="26"/>
          <w:szCs w:val="26"/>
          <w:lang w:bidi="ar-JO"/>
        </w:rPr>
      </w:pPr>
      <w:r w:rsidRPr="00AD1C4B">
        <w:rPr>
          <w:rFonts w:ascii="Calibri" w:hAnsi="Calibri" w:cs="Calibri"/>
          <w:sz w:val="26"/>
          <w:szCs w:val="26"/>
          <w:lang w:bidi="ar-JO"/>
        </w:rPr>
        <w:t xml:space="preserve">Physiological parameters included in the experiment </w:t>
      </w:r>
      <w:r>
        <w:rPr>
          <w:rFonts w:ascii="Calibri" w:hAnsi="Calibri" w:cs="Calibri"/>
          <w:sz w:val="26"/>
          <w:szCs w:val="26"/>
          <w:lang w:bidi="ar-JO"/>
        </w:rPr>
        <w:t xml:space="preserve">are </w:t>
      </w:r>
      <w:r w:rsidRPr="00AD1C4B">
        <w:rPr>
          <w:rFonts w:ascii="Calibri" w:hAnsi="Calibri" w:cs="Calibri"/>
          <w:sz w:val="26"/>
          <w:szCs w:val="26"/>
          <w:lang w:bidi="ar-JO"/>
        </w:rPr>
        <w:t xml:space="preserve">vital signs </w:t>
      </w:r>
      <w:r>
        <w:rPr>
          <w:rFonts w:ascii="Calibri" w:hAnsi="Calibri" w:cs="Calibri"/>
          <w:sz w:val="26"/>
          <w:szCs w:val="26"/>
          <w:lang w:bidi="ar-JO"/>
        </w:rPr>
        <w:t>which are under body self-control mechanism that aim to maintain</w:t>
      </w:r>
      <w:r w:rsidR="00BA05FB">
        <w:rPr>
          <w:rFonts w:ascii="Calibri" w:hAnsi="Calibri" w:cs="Calibri"/>
          <w:sz w:val="26"/>
          <w:szCs w:val="26"/>
          <w:lang w:bidi="ar-JO"/>
        </w:rPr>
        <w:t xml:space="preserve"> body homeostasis</w:t>
      </w:r>
      <w:r w:rsidR="004A05F6">
        <w:rPr>
          <w:rFonts w:ascii="Calibri" w:hAnsi="Calibri" w:cs="Calibri"/>
          <w:sz w:val="26"/>
          <w:szCs w:val="26"/>
          <w:lang w:bidi="ar-JO"/>
        </w:rPr>
        <w:t xml:space="preserve"> and make the internal environment suitable for survival </w:t>
      </w:r>
      <w:r w:rsidR="00BA05FB">
        <w:rPr>
          <w:rFonts w:ascii="Calibri" w:hAnsi="Calibri" w:cs="Calibri"/>
          <w:sz w:val="26"/>
          <w:szCs w:val="26"/>
          <w:lang w:bidi="ar-JO"/>
        </w:rPr>
        <w:t xml:space="preserve">when changes affect body state like immersion of a part of the body –hand-  in hot and cold water (thermal factor), body position and respiration situation which reflect several changes on vital signs </w:t>
      </w:r>
      <w:r w:rsidR="001D0B25">
        <w:rPr>
          <w:rFonts w:ascii="Calibri" w:hAnsi="Calibri" w:cs="Calibri"/>
          <w:sz w:val="26"/>
          <w:szCs w:val="26"/>
          <w:lang w:bidi="ar-JO"/>
        </w:rPr>
        <w:t xml:space="preserve">based on their effect on blood vessels and the </w:t>
      </w:r>
      <w:r w:rsidR="00E66FE2">
        <w:rPr>
          <w:rFonts w:ascii="Calibri" w:hAnsi="Calibri" w:cs="Calibri"/>
          <w:sz w:val="26"/>
          <w:szCs w:val="26"/>
          <w:lang w:bidi="ar-JO"/>
        </w:rPr>
        <w:t xml:space="preserve">affect </w:t>
      </w:r>
      <w:r w:rsidR="001D0B25">
        <w:rPr>
          <w:rFonts w:ascii="Calibri" w:hAnsi="Calibri" w:cs="Calibri"/>
          <w:sz w:val="26"/>
          <w:szCs w:val="26"/>
          <w:lang w:bidi="ar-JO"/>
        </w:rPr>
        <w:t>part of the body.</w:t>
      </w:r>
      <w:r w:rsidR="00E66FE2">
        <w:rPr>
          <w:rFonts w:ascii="Calibri" w:hAnsi="Calibri" w:cs="Calibri"/>
          <w:sz w:val="26"/>
          <w:szCs w:val="26"/>
          <w:lang w:bidi="ar-JO"/>
        </w:rPr>
        <w:t xml:space="preserve"> Manually, the accuracy of measuring is developing by practice so for beginner its more accurate to</w:t>
      </w:r>
      <w:r w:rsidR="00D43677">
        <w:rPr>
          <w:rFonts w:ascii="Calibri" w:hAnsi="Calibri" w:cs="Calibri"/>
          <w:sz w:val="26"/>
          <w:szCs w:val="26"/>
          <w:lang w:bidi="ar-JO"/>
        </w:rPr>
        <w:t xml:space="preserve"> measure vital signs digitally.</w:t>
      </w:r>
    </w:p>
    <w:p w:rsidR="00123C4C" w:rsidRPr="00446459" w:rsidRDefault="00D43677" w:rsidP="0056696A">
      <w:pPr>
        <w:tabs>
          <w:tab w:val="left" w:pos="270"/>
          <w:tab w:val="left" w:pos="1020"/>
        </w:tabs>
        <w:jc w:val="both"/>
        <w:rPr>
          <w:rFonts w:ascii="Calibri" w:hAnsi="Calibri" w:cs="Calibri"/>
          <w:sz w:val="26"/>
          <w:szCs w:val="26"/>
          <w:lang w:bidi="ar-JO"/>
        </w:rPr>
      </w:pPr>
      <w:r>
        <w:rPr>
          <w:rFonts w:ascii="Calibri" w:hAnsi="Calibri" w:cs="Calibri"/>
          <w:sz w:val="26"/>
          <w:szCs w:val="26"/>
          <w:lang w:bidi="ar-JO"/>
        </w:rPr>
        <w:t xml:space="preserve">Our opinion regarding the experiment: It’s a very important aspect of science in Nursing to measure vital signs perfectly and being aware of factors which can affect these physiological parameters and what the hides behind of them of health </w:t>
      </w:r>
      <w:r w:rsidR="00B37600">
        <w:rPr>
          <w:rFonts w:ascii="Calibri" w:hAnsi="Calibri" w:cs="Calibri"/>
          <w:sz w:val="26"/>
          <w:szCs w:val="26"/>
          <w:lang w:bidi="ar-JO"/>
        </w:rPr>
        <w:t>problems</w:t>
      </w:r>
      <w:r>
        <w:rPr>
          <w:rFonts w:ascii="Calibri" w:hAnsi="Calibri" w:cs="Calibri"/>
          <w:sz w:val="26"/>
          <w:szCs w:val="26"/>
          <w:lang w:bidi="ar-JO"/>
        </w:rPr>
        <w:t xml:space="preserve"> or certain </w:t>
      </w:r>
      <w:r w:rsidR="00B37600">
        <w:rPr>
          <w:rFonts w:ascii="Calibri" w:hAnsi="Calibri" w:cs="Calibri"/>
          <w:sz w:val="26"/>
          <w:szCs w:val="26"/>
          <w:lang w:bidi="ar-JO"/>
        </w:rPr>
        <w:t>conditions obtained with further interpretation based on vital signs</w:t>
      </w:r>
      <w:r w:rsidR="00446459">
        <w:rPr>
          <w:rFonts w:ascii="Calibri" w:hAnsi="Calibri" w:cs="Calibri"/>
          <w:sz w:val="26"/>
          <w:szCs w:val="26"/>
          <w:lang w:bidi="ar-JO"/>
        </w:rPr>
        <w:t xml:space="preserve"> and from another aspect, it encourages our realizing of gender normal differences on these parameters</w:t>
      </w:r>
      <w:r>
        <w:rPr>
          <w:rFonts w:ascii="Calibri" w:hAnsi="Calibri" w:cs="Calibri"/>
          <w:sz w:val="26"/>
          <w:szCs w:val="26"/>
          <w:lang w:bidi="ar-JO"/>
        </w:rPr>
        <w:t xml:space="preserve">. </w:t>
      </w:r>
      <w:r w:rsidR="00446459">
        <w:rPr>
          <w:rFonts w:ascii="Calibri" w:hAnsi="Calibri" w:cs="Calibri"/>
          <w:sz w:val="26"/>
          <w:szCs w:val="26"/>
          <w:lang w:bidi="ar-JO"/>
        </w:rPr>
        <w:t>From the practical aspect, w</w:t>
      </w:r>
      <w:r>
        <w:rPr>
          <w:rFonts w:ascii="Calibri" w:hAnsi="Calibri" w:cs="Calibri"/>
          <w:sz w:val="26"/>
          <w:szCs w:val="26"/>
          <w:lang w:bidi="ar-JO"/>
        </w:rPr>
        <w:t xml:space="preserve">e spent a lot of time practicing on sphygmomanometer device to measure blood pressure manually and compare the results we got with dinamap </w:t>
      </w:r>
      <w:r w:rsidR="00B37600">
        <w:rPr>
          <w:rFonts w:ascii="Calibri" w:hAnsi="Calibri" w:cs="Calibri"/>
          <w:sz w:val="26"/>
          <w:szCs w:val="26"/>
          <w:lang w:bidi="ar-JO"/>
        </w:rPr>
        <w:t>results</w:t>
      </w:r>
      <w:r w:rsidR="00446459">
        <w:rPr>
          <w:rFonts w:ascii="Calibri" w:hAnsi="Calibri" w:cs="Calibri"/>
          <w:sz w:val="26"/>
          <w:szCs w:val="26"/>
          <w:lang w:bidi="ar-JO"/>
        </w:rPr>
        <w:t xml:space="preserve"> to check accuracy</w:t>
      </w:r>
      <w:r w:rsidR="00B37600">
        <w:rPr>
          <w:rFonts w:ascii="Calibri" w:hAnsi="Calibri" w:cs="Calibri"/>
          <w:sz w:val="26"/>
          <w:szCs w:val="26"/>
          <w:lang w:bidi="ar-JO"/>
        </w:rPr>
        <w:t xml:space="preserve"> so it’s a goo</w:t>
      </w:r>
      <w:r w:rsidR="00446459">
        <w:rPr>
          <w:rFonts w:ascii="Calibri" w:hAnsi="Calibri" w:cs="Calibri"/>
          <w:sz w:val="26"/>
          <w:szCs w:val="26"/>
          <w:lang w:bidi="ar-JO"/>
        </w:rPr>
        <w:t>d chance to improve our ability. It was a long experiment with many measurements done</w:t>
      </w:r>
      <w:r w:rsidR="00B37600">
        <w:rPr>
          <w:rFonts w:ascii="Calibri" w:hAnsi="Calibri" w:cs="Calibri"/>
          <w:sz w:val="26"/>
          <w:szCs w:val="26"/>
          <w:lang w:bidi="ar-JO"/>
        </w:rPr>
        <w:t xml:space="preserve"> </w:t>
      </w:r>
      <w:r w:rsidR="00446459">
        <w:rPr>
          <w:rFonts w:ascii="Calibri" w:hAnsi="Calibri" w:cs="Calibri"/>
          <w:sz w:val="26"/>
          <w:szCs w:val="26"/>
          <w:lang w:bidi="ar-JO"/>
        </w:rPr>
        <w:t>in groups so it r</w:t>
      </w:r>
      <w:r w:rsidR="00446459" w:rsidRPr="00446459">
        <w:rPr>
          <w:rFonts w:ascii="Calibri" w:hAnsi="Calibri" w:cs="Calibri"/>
          <w:sz w:val="26"/>
          <w:szCs w:val="26"/>
          <w:lang w:bidi="ar-JO"/>
        </w:rPr>
        <w:t>einforces</w:t>
      </w:r>
      <w:r w:rsidR="00446459">
        <w:rPr>
          <w:rFonts w:ascii="Calibri" w:hAnsi="Calibri" w:cs="Calibri"/>
          <w:sz w:val="26"/>
          <w:szCs w:val="26"/>
          <w:lang w:bidi="ar-JO"/>
        </w:rPr>
        <w:t xml:space="preserve"> team working and scientific discussion.</w:t>
      </w:r>
    </w:p>
    <w:p w:rsidR="00E05A8D" w:rsidRPr="003017B2" w:rsidRDefault="007A7653" w:rsidP="003017B2">
      <w:pPr>
        <w:tabs>
          <w:tab w:val="left" w:pos="270"/>
          <w:tab w:val="left" w:pos="1020"/>
        </w:tabs>
        <w:rPr>
          <w:rFonts w:ascii="Calibri" w:hAnsi="Calibri" w:cs="Calibri"/>
          <w:b/>
          <w:bCs/>
          <w:sz w:val="30"/>
          <w:szCs w:val="30"/>
          <w:lang w:bidi="ar-JO"/>
        </w:rPr>
      </w:pPr>
      <w:r w:rsidRPr="00E05A8D">
        <w:rPr>
          <w:rFonts w:ascii="Calibri" w:hAnsi="Calibri" w:cs="Calibri"/>
          <w:b/>
          <w:bCs/>
          <w:sz w:val="30"/>
          <w:szCs w:val="30"/>
          <w:u w:val="single"/>
          <w:lang w:bidi="ar-JO"/>
        </w:rPr>
        <w:lastRenderedPageBreak/>
        <w:t>References:</w:t>
      </w:r>
      <w:r w:rsidR="00E05A8D" w:rsidRPr="00E05A8D">
        <w:rPr>
          <w:rFonts w:ascii="Calibri" w:hAnsi="Calibri" w:cs="Calibri"/>
          <w:b/>
          <w:bCs/>
          <w:sz w:val="30"/>
          <w:szCs w:val="30"/>
          <w:lang w:bidi="ar-JO"/>
        </w:rPr>
        <w:t xml:space="preserve"> </w:t>
      </w:r>
    </w:p>
    <w:p w:rsidR="00E05A8D" w:rsidRPr="003017B2" w:rsidRDefault="007A7653" w:rsidP="00D46FCA">
      <w:pPr>
        <w:tabs>
          <w:tab w:val="left" w:pos="600"/>
          <w:tab w:val="left" w:pos="1065"/>
        </w:tabs>
        <w:rPr>
          <w:rFonts w:ascii="Calibri" w:hAnsi="Calibri" w:cs="Calibri"/>
          <w:b/>
          <w:bCs/>
          <w:sz w:val="26"/>
          <w:szCs w:val="26"/>
          <w:lang w:bidi="ar-JO"/>
        </w:rPr>
      </w:pPr>
      <w:r w:rsidRPr="00E05A8D">
        <w:rPr>
          <w:rFonts w:ascii="Calibri" w:hAnsi="Calibri" w:cs="Calibri"/>
          <w:b/>
          <w:bCs/>
          <w:sz w:val="26"/>
          <w:szCs w:val="26"/>
          <w:lang w:bidi="ar-JO"/>
        </w:rPr>
        <w:t>1.</w:t>
      </w:r>
      <w:r w:rsidR="00E05A8D" w:rsidRPr="00E05A8D">
        <w:rPr>
          <w:rFonts w:ascii="Calibri" w:hAnsi="Calibri" w:cs="Calibri"/>
          <w:b/>
          <w:bCs/>
          <w:sz w:val="26"/>
          <w:szCs w:val="26"/>
          <w:lang w:bidi="ar-JO"/>
        </w:rPr>
        <w:t xml:space="preserve"> Harvard Health Publishing, </w:t>
      </w:r>
      <w:r w:rsidR="00E05A8D" w:rsidRPr="00E05A8D">
        <w:rPr>
          <w:rFonts w:ascii="Calibri" w:hAnsi="Calibri" w:cs="Calibri"/>
          <w:b/>
          <w:bCs/>
          <w:sz w:val="26"/>
          <w:szCs w:val="26"/>
          <w:lang w:bidi="ar-JO"/>
        </w:rPr>
        <w:t>Harvard Medical School</w:t>
      </w:r>
      <w:r w:rsidR="00E05A8D" w:rsidRPr="00E05A8D">
        <w:rPr>
          <w:rFonts w:ascii="Calibri" w:hAnsi="Calibri" w:cs="Calibri"/>
          <w:b/>
          <w:bCs/>
          <w:sz w:val="26"/>
          <w:szCs w:val="26"/>
          <w:lang w:bidi="ar-JO"/>
        </w:rPr>
        <w:t>, Trusted advice for a healthier life.</w:t>
      </w:r>
      <w:r w:rsidR="003017B2">
        <w:rPr>
          <w:rFonts w:ascii="Calibri" w:hAnsi="Calibri" w:cs="Calibri"/>
          <w:b/>
          <w:bCs/>
          <w:sz w:val="26"/>
          <w:szCs w:val="26"/>
          <w:lang w:bidi="ar-JO"/>
        </w:rPr>
        <w:t xml:space="preserve"> </w:t>
      </w:r>
      <w:hyperlink r:id="rId25" w:history="1">
        <w:r w:rsidR="00E05A8D" w:rsidRPr="003017B2">
          <w:rPr>
            <w:rStyle w:val="Hyperlink"/>
            <w:rFonts w:ascii="Calibri" w:hAnsi="Calibri" w:cs="Calibri"/>
            <w:sz w:val="24"/>
            <w:szCs w:val="24"/>
            <w:lang w:bidi="ar-JO"/>
          </w:rPr>
          <w:t>https://www.health.harvard.edu/heart-health/is-swimming-in-cold-water-okay-for-my-heart</w:t>
        </w:r>
      </w:hyperlink>
    </w:p>
    <w:p w:rsidR="007A7653" w:rsidRPr="00D46FCA" w:rsidRDefault="00686C92" w:rsidP="00D46FCA">
      <w:pPr>
        <w:tabs>
          <w:tab w:val="left" w:pos="600"/>
          <w:tab w:val="left" w:pos="1065"/>
        </w:tabs>
        <w:rPr>
          <w:rFonts w:cstheme="minorHAnsi"/>
          <w:b/>
          <w:bCs/>
          <w:color w:val="000000"/>
          <w:sz w:val="26"/>
          <w:szCs w:val="26"/>
          <w:shd w:val="clear" w:color="auto" w:fill="FFFFFF"/>
        </w:rPr>
      </w:pPr>
      <w:r w:rsidRPr="00E05A8D">
        <w:rPr>
          <w:rFonts w:cstheme="minorHAnsi"/>
          <w:b/>
          <w:bCs/>
          <w:sz w:val="26"/>
          <w:szCs w:val="26"/>
          <w:lang w:bidi="ar-JO"/>
        </w:rPr>
        <w:t>2.</w:t>
      </w:r>
      <w:r w:rsidR="00E05A8D" w:rsidRPr="00E05A8D">
        <w:rPr>
          <w:rFonts w:cstheme="minorHAnsi"/>
          <w:b/>
          <w:bCs/>
          <w:color w:val="000000"/>
          <w:sz w:val="26"/>
          <w:szCs w:val="26"/>
          <w:shd w:val="clear" w:color="auto" w:fill="FFFFFF"/>
        </w:rPr>
        <w:t xml:space="preserve"> </w:t>
      </w:r>
      <w:r w:rsidR="00E05A8D" w:rsidRPr="00E05A8D">
        <w:rPr>
          <w:rFonts w:cstheme="minorHAnsi"/>
          <w:b/>
          <w:bCs/>
          <w:color w:val="000000"/>
          <w:sz w:val="26"/>
          <w:szCs w:val="26"/>
          <w:shd w:val="clear" w:color="auto" w:fill="FFFFFF"/>
        </w:rPr>
        <w:t>The National Center for Biotechnology</w:t>
      </w:r>
      <w:r w:rsidR="00D46FCA">
        <w:rPr>
          <w:rFonts w:cstheme="minorHAnsi"/>
          <w:b/>
          <w:bCs/>
          <w:color w:val="000000"/>
          <w:sz w:val="26"/>
          <w:szCs w:val="26"/>
          <w:shd w:val="clear" w:color="auto" w:fill="FFFFFF"/>
        </w:rPr>
        <w:t xml:space="preserve"> </w:t>
      </w:r>
      <w:hyperlink r:id="rId26" w:history="1">
        <w:r w:rsidR="00E05A8D" w:rsidRPr="003017B2">
          <w:rPr>
            <w:rStyle w:val="Hyperlink"/>
            <w:rFonts w:ascii="Calibri" w:hAnsi="Calibri" w:cs="Calibri"/>
            <w:sz w:val="24"/>
            <w:szCs w:val="24"/>
            <w:lang w:bidi="ar-JO"/>
          </w:rPr>
          <w:t>https://www.ncbi.nlm.nih.gov/pmc/articles/PMC3521833/</w:t>
        </w:r>
      </w:hyperlink>
    </w:p>
    <w:p w:rsidR="00686C92" w:rsidRPr="00E05A8D" w:rsidRDefault="00686C92" w:rsidP="00686C92">
      <w:pPr>
        <w:tabs>
          <w:tab w:val="left" w:pos="600"/>
          <w:tab w:val="left" w:pos="1065"/>
        </w:tabs>
        <w:rPr>
          <w:b/>
          <w:bCs/>
          <w:sz w:val="26"/>
          <w:szCs w:val="26"/>
        </w:rPr>
      </w:pPr>
      <w:r w:rsidRPr="00E05A8D">
        <w:rPr>
          <w:b/>
          <w:bCs/>
          <w:sz w:val="26"/>
          <w:szCs w:val="26"/>
        </w:rPr>
        <w:t>3.</w:t>
      </w:r>
      <w:r w:rsidR="00E05A8D">
        <w:rPr>
          <w:b/>
          <w:bCs/>
          <w:sz w:val="26"/>
          <w:szCs w:val="26"/>
        </w:rPr>
        <w:t xml:space="preserve"> </w:t>
      </w:r>
      <w:r w:rsidRPr="00E05A8D">
        <w:rPr>
          <w:b/>
          <w:bCs/>
          <w:sz w:val="26"/>
          <w:szCs w:val="26"/>
        </w:rPr>
        <w:t>Human</w:t>
      </w:r>
      <w:r w:rsidR="00E05A8D">
        <w:rPr>
          <w:b/>
          <w:bCs/>
          <w:sz w:val="26"/>
          <w:szCs w:val="26"/>
        </w:rPr>
        <w:t xml:space="preserve"> </w:t>
      </w:r>
      <w:r w:rsidRPr="00E05A8D">
        <w:rPr>
          <w:b/>
          <w:bCs/>
          <w:sz w:val="26"/>
          <w:szCs w:val="26"/>
        </w:rPr>
        <w:t>Anatomy and Physiology, 9</w:t>
      </w:r>
      <w:r w:rsidRPr="00E05A8D">
        <w:rPr>
          <w:b/>
          <w:bCs/>
          <w:sz w:val="26"/>
          <w:szCs w:val="26"/>
          <w:vertAlign w:val="superscript"/>
        </w:rPr>
        <w:t>th</w:t>
      </w:r>
      <w:r w:rsidRPr="00E05A8D">
        <w:rPr>
          <w:b/>
          <w:bCs/>
          <w:sz w:val="26"/>
          <w:szCs w:val="26"/>
        </w:rPr>
        <w:t xml:space="preserve"> edition</w:t>
      </w:r>
    </w:p>
    <w:p w:rsidR="00686C92" w:rsidRPr="00E05A8D" w:rsidRDefault="00686C92" w:rsidP="00686C92">
      <w:pPr>
        <w:tabs>
          <w:tab w:val="left" w:pos="600"/>
          <w:tab w:val="left" w:pos="1065"/>
        </w:tabs>
        <w:rPr>
          <w:sz w:val="24"/>
          <w:szCs w:val="24"/>
        </w:rPr>
      </w:pPr>
      <w:r w:rsidRPr="00E05A8D">
        <w:rPr>
          <w:sz w:val="24"/>
          <w:szCs w:val="24"/>
        </w:rPr>
        <w:t>Authors: E</w:t>
      </w:r>
      <w:r w:rsidR="009276C3" w:rsidRPr="00E05A8D">
        <w:rPr>
          <w:sz w:val="24"/>
          <w:szCs w:val="24"/>
        </w:rPr>
        <w:t>lai</w:t>
      </w:r>
      <w:r w:rsidRPr="00E05A8D">
        <w:rPr>
          <w:sz w:val="24"/>
          <w:szCs w:val="24"/>
        </w:rPr>
        <w:t>ne N.Marieb, R.N., Ph.D.</w:t>
      </w:r>
    </w:p>
    <w:p w:rsidR="00686C92" w:rsidRPr="00E05A8D" w:rsidRDefault="009276C3" w:rsidP="00686C92">
      <w:pPr>
        <w:tabs>
          <w:tab w:val="left" w:pos="600"/>
          <w:tab w:val="left" w:pos="1065"/>
        </w:tabs>
        <w:rPr>
          <w:sz w:val="24"/>
          <w:szCs w:val="24"/>
        </w:rPr>
      </w:pPr>
      <w:r w:rsidRPr="00E05A8D">
        <w:rPr>
          <w:sz w:val="24"/>
          <w:szCs w:val="24"/>
        </w:rPr>
        <w:t>Katj</w:t>
      </w:r>
      <w:r w:rsidR="00686C92" w:rsidRPr="00E05A8D">
        <w:rPr>
          <w:sz w:val="24"/>
          <w:szCs w:val="24"/>
        </w:rPr>
        <w:t>a Hoehn, M.D., Ph.D.</w:t>
      </w:r>
    </w:p>
    <w:p w:rsidR="00686C92" w:rsidRPr="00E05A8D" w:rsidRDefault="00686C92" w:rsidP="00686C92">
      <w:pPr>
        <w:tabs>
          <w:tab w:val="left" w:pos="600"/>
          <w:tab w:val="left" w:pos="1065"/>
        </w:tabs>
        <w:rPr>
          <w:sz w:val="26"/>
          <w:szCs w:val="26"/>
        </w:rPr>
      </w:pPr>
      <w:r w:rsidRPr="00E05A8D">
        <w:rPr>
          <w:b/>
          <w:bCs/>
          <w:sz w:val="26"/>
          <w:szCs w:val="26"/>
        </w:rPr>
        <w:t>4.</w:t>
      </w:r>
      <w:r w:rsidR="00E05A8D">
        <w:rPr>
          <w:b/>
          <w:bCs/>
          <w:sz w:val="26"/>
          <w:szCs w:val="26"/>
        </w:rPr>
        <w:t xml:space="preserve"> </w:t>
      </w:r>
      <w:r w:rsidRPr="00E05A8D">
        <w:rPr>
          <w:b/>
          <w:bCs/>
          <w:sz w:val="26"/>
          <w:szCs w:val="26"/>
        </w:rPr>
        <w:t>Anatomy and Physiology laboratory manual</w:t>
      </w:r>
    </w:p>
    <w:p w:rsidR="009276C3" w:rsidRPr="00E05A8D" w:rsidRDefault="009276C3" w:rsidP="00686C92">
      <w:pPr>
        <w:tabs>
          <w:tab w:val="left" w:pos="600"/>
          <w:tab w:val="left" w:pos="1065"/>
        </w:tabs>
        <w:rPr>
          <w:sz w:val="24"/>
          <w:szCs w:val="24"/>
        </w:rPr>
      </w:pPr>
      <w:r w:rsidRPr="00E05A8D">
        <w:rPr>
          <w:sz w:val="24"/>
          <w:szCs w:val="24"/>
        </w:rPr>
        <w:t>Author: Dr. Rania abu Hamdah</w:t>
      </w:r>
    </w:p>
    <w:p w:rsidR="00192374" w:rsidRPr="00192374" w:rsidRDefault="00E05A8D" w:rsidP="00192374">
      <w:pPr>
        <w:tabs>
          <w:tab w:val="left" w:pos="600"/>
          <w:tab w:val="left" w:pos="1065"/>
        </w:tabs>
        <w:rPr>
          <w:b/>
          <w:bCs/>
          <w:sz w:val="26"/>
          <w:szCs w:val="26"/>
        </w:rPr>
      </w:pPr>
      <w:r w:rsidRPr="00192374">
        <w:rPr>
          <w:b/>
          <w:bCs/>
          <w:sz w:val="26"/>
          <w:szCs w:val="26"/>
        </w:rPr>
        <w:t>5.</w:t>
      </w:r>
      <w:r w:rsidR="00192374" w:rsidRPr="00192374">
        <w:rPr>
          <w:b/>
          <w:bCs/>
          <w:sz w:val="26"/>
          <w:szCs w:val="26"/>
        </w:rPr>
        <w:t xml:space="preserve"> </w:t>
      </w:r>
      <w:r w:rsidR="00192374" w:rsidRPr="00192374">
        <w:rPr>
          <w:b/>
          <w:bCs/>
          <w:sz w:val="26"/>
          <w:szCs w:val="26"/>
        </w:rPr>
        <w:t xml:space="preserve">The ins and outs of breath holding: simple demonstrations of complex respiratory physiology </w:t>
      </w:r>
      <w:r w:rsidR="00192374" w:rsidRPr="00192374">
        <w:rPr>
          <w:b/>
          <w:bCs/>
          <w:sz w:val="26"/>
          <w:szCs w:val="26"/>
        </w:rPr>
        <w:t>-</w:t>
      </w:r>
      <w:r w:rsidR="00D46FCA">
        <w:rPr>
          <w:b/>
          <w:bCs/>
          <w:sz w:val="26"/>
          <w:szCs w:val="26"/>
        </w:rPr>
        <w:t xml:space="preserve"> </w:t>
      </w:r>
      <w:r w:rsidR="00192374" w:rsidRPr="00192374">
        <w:rPr>
          <w:b/>
          <w:bCs/>
          <w:sz w:val="26"/>
          <w:szCs w:val="26"/>
        </w:rPr>
        <w:t xml:space="preserve">Sourcebook of Laboratory </w:t>
      </w:r>
      <w:r w:rsidR="00192374" w:rsidRPr="00192374">
        <w:rPr>
          <w:b/>
          <w:bCs/>
          <w:sz w:val="26"/>
          <w:szCs w:val="26"/>
        </w:rPr>
        <w:t>Activities</w:t>
      </w:r>
      <w:r w:rsidR="00192374" w:rsidRPr="00192374">
        <w:rPr>
          <w:b/>
          <w:bCs/>
          <w:sz w:val="26"/>
          <w:szCs w:val="26"/>
        </w:rPr>
        <w:t xml:space="preserve"> in Physiology</w:t>
      </w:r>
    </w:p>
    <w:p w:rsidR="00E05A8D" w:rsidRPr="00192374" w:rsidRDefault="00192374" w:rsidP="00686C92">
      <w:pPr>
        <w:tabs>
          <w:tab w:val="left" w:pos="600"/>
          <w:tab w:val="left" w:pos="1065"/>
        </w:tabs>
        <w:rPr>
          <w:sz w:val="24"/>
          <w:szCs w:val="24"/>
        </w:rPr>
      </w:pPr>
      <w:r w:rsidRPr="00192374">
        <w:rPr>
          <w:sz w:val="24"/>
          <w:szCs w:val="24"/>
        </w:rPr>
        <w:t>Rachel J. Skow,1 Trevor A. Day,2 Jonathan E. Fuller,1 Christina D. Bruce,2 and Craig D. Steinback1 1 Faculty of Physical Education and Recreation, University of Alberta, Edmonton, Alberta, Canada; and 2 Faculty of Science and Technology, Mount Royal University, Calgary, Alberta, Canada Submitted 13 February 2015; accepted in final form 5 June 2015</w:t>
      </w:r>
    </w:p>
    <w:p w:rsidR="00055D1D" w:rsidRDefault="00192374" w:rsidP="00211851">
      <w:pPr>
        <w:tabs>
          <w:tab w:val="left" w:pos="6180"/>
        </w:tabs>
        <w:rPr>
          <w:rFonts w:ascii="Calibri" w:hAnsi="Calibri" w:cs="Calibri"/>
          <w:sz w:val="20"/>
          <w:szCs w:val="20"/>
          <w:lang w:bidi="ar-JO"/>
        </w:rPr>
      </w:pPr>
      <w:r>
        <w:rPr>
          <w:rFonts w:ascii="Calibri" w:hAnsi="Calibri" w:cs="Calibri"/>
          <w:sz w:val="24"/>
          <w:szCs w:val="24"/>
          <w:lang w:bidi="ar-JO"/>
        </w:rPr>
        <w:t xml:space="preserve">Web address: </w:t>
      </w:r>
      <w:r w:rsidR="00055D1D" w:rsidRPr="00192374">
        <w:rPr>
          <w:rFonts w:ascii="Calibri" w:hAnsi="Calibri" w:cs="Calibri"/>
          <w:sz w:val="24"/>
          <w:szCs w:val="24"/>
          <w:lang w:bidi="ar-JO"/>
        </w:rPr>
        <w:t>https://journals.physiology.org/doi/pdf/10.1152/advan.00030.2015</w:t>
      </w:r>
      <w:r w:rsidR="00211851">
        <w:rPr>
          <w:rFonts w:ascii="Calibri" w:hAnsi="Calibri" w:cs="Calibri"/>
          <w:sz w:val="20"/>
          <w:szCs w:val="20"/>
          <w:lang w:bidi="ar-JO"/>
        </w:rPr>
        <w:tab/>
      </w:r>
    </w:p>
    <w:p w:rsidR="00067A54" w:rsidRPr="00D46FCA" w:rsidRDefault="00067A54" w:rsidP="00D46FCA">
      <w:pPr>
        <w:tabs>
          <w:tab w:val="left" w:pos="6180"/>
        </w:tabs>
        <w:rPr>
          <w:sz w:val="26"/>
          <w:szCs w:val="26"/>
        </w:rPr>
      </w:pPr>
      <w:r w:rsidRPr="00067A54">
        <w:rPr>
          <w:b/>
          <w:bCs/>
          <w:sz w:val="26"/>
          <w:szCs w:val="26"/>
        </w:rPr>
        <w:t xml:space="preserve">6. </w:t>
      </w:r>
      <w:r w:rsidR="00D46FCA">
        <w:rPr>
          <w:b/>
          <w:bCs/>
          <w:sz w:val="26"/>
          <w:szCs w:val="26"/>
        </w:rPr>
        <w:t xml:space="preserve">American physiological society: </w:t>
      </w:r>
      <w:r w:rsidR="003017B2" w:rsidRPr="00D46FCA">
        <w:rPr>
          <w:rFonts w:cstheme="minorHAnsi"/>
          <w:color w:val="1F1F1F"/>
          <w:sz w:val="24"/>
          <w:szCs w:val="24"/>
        </w:rPr>
        <w:t xml:space="preserve">Postural changes in respiration, </w:t>
      </w:r>
      <w:hyperlink r:id="rId27" w:tooltip="Elizabeth Brogdon Franseen" w:history="1">
        <w:r w:rsidRPr="00D46FCA">
          <w:rPr>
            <w:rStyle w:val="Hyperlink"/>
            <w:rFonts w:cstheme="minorHAnsi"/>
            <w:color w:val="1F1F1F"/>
            <w:sz w:val="24"/>
            <w:szCs w:val="24"/>
            <w:u w:val="none"/>
          </w:rPr>
          <w:t xml:space="preserve">Elizabeth </w:t>
        </w:r>
        <w:proofErr w:type="spellStart"/>
        <w:r w:rsidRPr="00D46FCA">
          <w:rPr>
            <w:rStyle w:val="Hyperlink"/>
            <w:rFonts w:cstheme="minorHAnsi"/>
            <w:color w:val="1F1F1F"/>
            <w:sz w:val="24"/>
            <w:szCs w:val="24"/>
            <w:u w:val="none"/>
          </w:rPr>
          <w:t>Brogdon</w:t>
        </w:r>
        <w:proofErr w:type="spellEnd"/>
        <w:r w:rsidRPr="00D46FCA">
          <w:rPr>
            <w:rStyle w:val="Hyperlink"/>
            <w:rFonts w:cstheme="minorHAnsi"/>
            <w:color w:val="1F1F1F"/>
            <w:sz w:val="24"/>
            <w:szCs w:val="24"/>
            <w:u w:val="none"/>
          </w:rPr>
          <w:t xml:space="preserve"> </w:t>
        </w:r>
        <w:proofErr w:type="spellStart"/>
        <w:r w:rsidRPr="00D46FCA">
          <w:rPr>
            <w:rStyle w:val="Hyperlink"/>
            <w:rFonts w:cstheme="minorHAnsi"/>
            <w:color w:val="1F1F1F"/>
            <w:sz w:val="24"/>
            <w:szCs w:val="24"/>
            <w:u w:val="none"/>
          </w:rPr>
          <w:t>Franseen</w:t>
        </w:r>
        <w:proofErr w:type="spellEnd"/>
      </w:hyperlink>
      <w:r w:rsidRPr="00D46FCA">
        <w:rPr>
          <w:rFonts w:cstheme="minorHAnsi"/>
          <w:color w:val="1F1F1F"/>
          <w:sz w:val="24"/>
          <w:szCs w:val="24"/>
        </w:rPr>
        <w:t xml:space="preserve"> and </w:t>
      </w:r>
      <w:hyperlink r:id="rId28" w:tooltip="F. A. Hellebrandt" w:history="1">
        <w:r w:rsidRPr="00D46FCA">
          <w:rPr>
            <w:rStyle w:val="Hyperlink"/>
            <w:rFonts w:cstheme="minorHAnsi"/>
            <w:color w:val="1F1F1F"/>
            <w:sz w:val="24"/>
            <w:szCs w:val="24"/>
            <w:u w:val="none"/>
          </w:rPr>
          <w:t xml:space="preserve">F. A. </w:t>
        </w:r>
        <w:proofErr w:type="spellStart"/>
        <w:r w:rsidRPr="00D46FCA">
          <w:rPr>
            <w:rStyle w:val="Hyperlink"/>
            <w:rFonts w:cstheme="minorHAnsi"/>
            <w:color w:val="1F1F1F"/>
            <w:sz w:val="24"/>
            <w:szCs w:val="24"/>
            <w:u w:val="none"/>
          </w:rPr>
          <w:t>Hellebrandt</w:t>
        </w:r>
        <w:proofErr w:type="spellEnd"/>
      </w:hyperlink>
    </w:p>
    <w:p w:rsidR="003017B2" w:rsidRPr="003017B2" w:rsidRDefault="00B45EB3" w:rsidP="003017B2">
      <w:pPr>
        <w:tabs>
          <w:tab w:val="left" w:pos="6180"/>
        </w:tabs>
        <w:rPr>
          <w:rFonts w:ascii="Calibri" w:hAnsi="Calibri" w:cs="Calibri"/>
          <w:color w:val="0000FF" w:themeColor="hyperlink"/>
          <w:sz w:val="24"/>
          <w:szCs w:val="24"/>
          <w:u w:val="single"/>
          <w:lang w:bidi="ar-JO"/>
        </w:rPr>
      </w:pPr>
      <w:hyperlink r:id="rId29" w:history="1">
        <w:r w:rsidR="00D77D0B" w:rsidRPr="003017B2">
          <w:rPr>
            <w:rStyle w:val="Hyperlink"/>
            <w:rFonts w:ascii="Calibri" w:hAnsi="Calibri" w:cs="Calibri"/>
            <w:sz w:val="24"/>
            <w:szCs w:val="24"/>
            <w:lang w:bidi="ar-JO"/>
          </w:rPr>
          <w:t>https://journals.physiology.org/doi/abs/10.1152/ajplegacy.1943.138.2.364?journalCode=ajplegacy</w:t>
        </w:r>
      </w:hyperlink>
    </w:p>
    <w:p w:rsidR="00D77D0B" w:rsidRDefault="003017B2" w:rsidP="00D46FCA">
      <w:pPr>
        <w:tabs>
          <w:tab w:val="left" w:pos="6180"/>
        </w:tabs>
        <w:rPr>
          <w:rFonts w:ascii="Calibri" w:hAnsi="Calibri" w:cs="Calibri"/>
          <w:sz w:val="24"/>
          <w:szCs w:val="24"/>
          <w:lang w:bidi="ar-JO"/>
        </w:rPr>
      </w:pPr>
      <w:r w:rsidRPr="003017B2">
        <w:rPr>
          <w:rFonts w:ascii="Calibri" w:hAnsi="Calibri" w:cs="Calibri"/>
          <w:b/>
          <w:bCs/>
          <w:sz w:val="26"/>
          <w:szCs w:val="26"/>
          <w:lang w:bidi="ar-JO"/>
        </w:rPr>
        <w:t>7. The respiratory and cardiovascular response to immersion in cold and warm water</w:t>
      </w:r>
      <w:r w:rsidRPr="003017B2">
        <w:rPr>
          <w:rFonts w:ascii="Calibri" w:hAnsi="Calibri" w:cs="Calibri"/>
          <w:sz w:val="26"/>
          <w:szCs w:val="26"/>
          <w:lang w:bidi="ar-JO"/>
        </w:rPr>
        <w:t>.</w:t>
      </w:r>
      <w:r w:rsidRPr="003017B2">
        <w:rPr>
          <w:rFonts w:ascii="Calibri" w:hAnsi="Calibri" w:cs="Calibri"/>
          <w:sz w:val="28"/>
          <w:szCs w:val="28"/>
          <w:lang w:bidi="ar-JO"/>
        </w:rPr>
        <w:t xml:space="preserve"> </w:t>
      </w:r>
      <w:r w:rsidRPr="003017B2">
        <w:rPr>
          <w:sz w:val="24"/>
          <w:szCs w:val="24"/>
        </w:rPr>
        <w:t>By W. R. KEATINGE and M. EVANS. From the Department of Experimental Medicine, University of Cambridge.</w:t>
      </w:r>
      <w:r w:rsidR="00D46FCA">
        <w:rPr>
          <w:rFonts w:ascii="Calibri" w:hAnsi="Calibri" w:cs="Calibri"/>
          <w:sz w:val="24"/>
          <w:szCs w:val="24"/>
          <w:lang w:bidi="ar-JO"/>
        </w:rPr>
        <w:t xml:space="preserve"> </w:t>
      </w:r>
      <w:hyperlink r:id="rId30" w:history="1">
        <w:r w:rsidR="00D46FCA" w:rsidRPr="00E955A3">
          <w:rPr>
            <w:rStyle w:val="Hyperlink"/>
            <w:rFonts w:ascii="Calibri" w:hAnsi="Calibri" w:cs="Calibri"/>
            <w:sz w:val="24"/>
            <w:szCs w:val="24"/>
            <w:lang w:bidi="ar-JO"/>
          </w:rPr>
          <w:t>https://physoc.onlinelibrary.wiley.com/doi/pdf/10.1113/expphysiol.1961.sp001519</w:t>
        </w:r>
      </w:hyperlink>
    </w:p>
    <w:p w:rsidR="00D46FCA" w:rsidRPr="00D46FCA" w:rsidRDefault="00D46FCA" w:rsidP="00D46FCA">
      <w:pPr>
        <w:tabs>
          <w:tab w:val="left" w:pos="6180"/>
        </w:tabs>
        <w:rPr>
          <w:rFonts w:ascii="Calibri" w:hAnsi="Calibri" w:cs="Calibri"/>
          <w:b/>
          <w:bCs/>
          <w:sz w:val="26"/>
          <w:szCs w:val="26"/>
          <w:lang w:bidi="ar-JO"/>
        </w:rPr>
      </w:pPr>
      <w:r>
        <w:rPr>
          <w:rFonts w:ascii="Calibri" w:hAnsi="Calibri" w:cs="Calibri"/>
          <w:b/>
          <w:bCs/>
          <w:sz w:val="26"/>
          <w:szCs w:val="26"/>
          <w:lang w:bidi="ar-JO"/>
        </w:rPr>
        <w:t>8</w:t>
      </w:r>
      <w:r w:rsidRPr="00D46FCA">
        <w:rPr>
          <w:rFonts w:ascii="Calibri" w:hAnsi="Calibri" w:cs="Calibri"/>
          <w:b/>
          <w:bCs/>
          <w:sz w:val="26"/>
          <w:szCs w:val="26"/>
          <w:lang w:bidi="ar-JO"/>
        </w:rPr>
        <w:t>. Fundamental of nursing tenth edition</w:t>
      </w:r>
    </w:p>
    <w:p w:rsidR="00D46FCA" w:rsidRPr="003017B2" w:rsidRDefault="00D46FCA" w:rsidP="00D46FCA">
      <w:pPr>
        <w:tabs>
          <w:tab w:val="left" w:pos="6180"/>
        </w:tabs>
        <w:rPr>
          <w:rFonts w:ascii="Calibri" w:hAnsi="Calibri" w:cs="Calibri"/>
          <w:sz w:val="24"/>
          <w:szCs w:val="24"/>
          <w:rtl/>
          <w:lang w:bidi="ar-JO"/>
        </w:rPr>
      </w:pPr>
      <w:proofErr w:type="spellStart"/>
      <w:r>
        <w:rPr>
          <w:rFonts w:ascii="Calibri" w:hAnsi="Calibri" w:cs="Calibri"/>
          <w:sz w:val="24"/>
          <w:szCs w:val="24"/>
          <w:lang w:bidi="ar-JO"/>
        </w:rPr>
        <w:t>Kozier</w:t>
      </w:r>
      <w:proofErr w:type="spellEnd"/>
      <w:r>
        <w:rPr>
          <w:rFonts w:ascii="Calibri" w:hAnsi="Calibri" w:cs="Calibri"/>
          <w:sz w:val="24"/>
          <w:szCs w:val="24"/>
          <w:lang w:bidi="ar-JO"/>
        </w:rPr>
        <w:t xml:space="preserve"> &amp; </w:t>
      </w:r>
      <w:proofErr w:type="spellStart"/>
      <w:r>
        <w:rPr>
          <w:rFonts w:ascii="Calibri" w:hAnsi="Calibri" w:cs="Calibri"/>
          <w:sz w:val="24"/>
          <w:szCs w:val="24"/>
          <w:lang w:bidi="ar-JO"/>
        </w:rPr>
        <w:t>Erb’s</w:t>
      </w:r>
      <w:proofErr w:type="spellEnd"/>
    </w:p>
    <w:sectPr w:rsidR="00D46FCA" w:rsidRPr="003017B2" w:rsidSect="007930AE">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B3" w:rsidRDefault="00B45EB3" w:rsidP="00BF6EDC">
      <w:pPr>
        <w:spacing w:after="0" w:line="240" w:lineRule="auto"/>
      </w:pPr>
      <w:r>
        <w:separator/>
      </w:r>
    </w:p>
  </w:endnote>
  <w:endnote w:type="continuationSeparator" w:id="0">
    <w:p w:rsidR="00B45EB3" w:rsidRDefault="00B45EB3" w:rsidP="00BF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96063"/>
      <w:docPartObj>
        <w:docPartGallery w:val="Page Numbers (Bottom of Page)"/>
        <w:docPartUnique/>
      </w:docPartObj>
    </w:sdtPr>
    <w:sdtEndPr/>
    <w:sdtContent>
      <w:p w:rsidR="0078602B" w:rsidRDefault="00B45EB3">
        <w:pPr>
          <w:pStyle w:val="a5"/>
          <w:jc w:val="center"/>
        </w:pPr>
        <w:r>
          <w:fldChar w:fldCharType="begin"/>
        </w:r>
        <w:r>
          <w:instrText>PAGE   \* MERGEFORMAT</w:instrText>
        </w:r>
        <w:r>
          <w:fldChar w:fldCharType="separate"/>
        </w:r>
        <w:r w:rsidR="0056696A" w:rsidRPr="0056696A">
          <w:rPr>
            <w:rFonts w:cs="Calibri"/>
            <w:noProof/>
            <w:lang w:val="ar-SA"/>
          </w:rPr>
          <w:t>8</w:t>
        </w:r>
        <w:r>
          <w:rPr>
            <w:rFonts w:cs="Calibri"/>
            <w:noProof/>
            <w:lang w:val="ar-SA"/>
          </w:rPr>
          <w:fldChar w:fldCharType="end"/>
        </w:r>
      </w:p>
    </w:sdtContent>
  </w:sdt>
  <w:p w:rsidR="0078602B" w:rsidRDefault="007860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B3" w:rsidRDefault="00B45EB3" w:rsidP="00BF6EDC">
      <w:pPr>
        <w:spacing w:after="0" w:line="240" w:lineRule="auto"/>
      </w:pPr>
      <w:r>
        <w:separator/>
      </w:r>
    </w:p>
  </w:footnote>
  <w:footnote w:type="continuationSeparator" w:id="0">
    <w:p w:rsidR="00B45EB3" w:rsidRDefault="00B45EB3" w:rsidP="00BF6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02B" w:rsidRDefault="0078602B">
    <w:pPr>
      <w:pStyle w:val="a4"/>
    </w:pPr>
  </w:p>
  <w:p w:rsidR="0078602B" w:rsidRDefault="0078602B">
    <w:pPr>
      <w:pStyle w:val="a4"/>
    </w:pPr>
  </w:p>
  <w:p w:rsidR="0078602B" w:rsidRDefault="0078602B" w:rsidP="003972A9">
    <w:pPr>
      <w:pStyle w:val="a4"/>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40C61"/>
    <w:multiLevelType w:val="hybridMultilevel"/>
    <w:tmpl w:val="534E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2B10"/>
    <w:rsid w:val="00010DCE"/>
    <w:rsid w:val="000161AA"/>
    <w:rsid w:val="0003475F"/>
    <w:rsid w:val="00034798"/>
    <w:rsid w:val="00041AC8"/>
    <w:rsid w:val="0005008F"/>
    <w:rsid w:val="00055D1D"/>
    <w:rsid w:val="00062F6B"/>
    <w:rsid w:val="00067A54"/>
    <w:rsid w:val="0007361E"/>
    <w:rsid w:val="00074B37"/>
    <w:rsid w:val="000A4F71"/>
    <w:rsid w:val="000A60B4"/>
    <w:rsid w:val="000B1BF6"/>
    <w:rsid w:val="000C3C5B"/>
    <w:rsid w:val="00102628"/>
    <w:rsid w:val="00117CE1"/>
    <w:rsid w:val="00123C4C"/>
    <w:rsid w:val="00140F1B"/>
    <w:rsid w:val="00140F4C"/>
    <w:rsid w:val="00155D2D"/>
    <w:rsid w:val="00156811"/>
    <w:rsid w:val="00192374"/>
    <w:rsid w:val="001B0834"/>
    <w:rsid w:val="001B11D2"/>
    <w:rsid w:val="001C0551"/>
    <w:rsid w:val="001C06FF"/>
    <w:rsid w:val="001C3194"/>
    <w:rsid w:val="001D0B25"/>
    <w:rsid w:val="001E7F96"/>
    <w:rsid w:val="00211851"/>
    <w:rsid w:val="00217418"/>
    <w:rsid w:val="00225696"/>
    <w:rsid w:val="0027002B"/>
    <w:rsid w:val="0027523B"/>
    <w:rsid w:val="002C71ED"/>
    <w:rsid w:val="002F3D60"/>
    <w:rsid w:val="002F6C28"/>
    <w:rsid w:val="003017B2"/>
    <w:rsid w:val="00353445"/>
    <w:rsid w:val="00362E74"/>
    <w:rsid w:val="003972A9"/>
    <w:rsid w:val="003A45F8"/>
    <w:rsid w:val="003A65DE"/>
    <w:rsid w:val="003A74A1"/>
    <w:rsid w:val="003C6B08"/>
    <w:rsid w:val="003C77A4"/>
    <w:rsid w:val="003D65E2"/>
    <w:rsid w:val="003E08D6"/>
    <w:rsid w:val="003E097C"/>
    <w:rsid w:val="003E0C54"/>
    <w:rsid w:val="003F1D94"/>
    <w:rsid w:val="00436E12"/>
    <w:rsid w:val="004378FC"/>
    <w:rsid w:val="00445578"/>
    <w:rsid w:val="00446459"/>
    <w:rsid w:val="00471452"/>
    <w:rsid w:val="00475FB0"/>
    <w:rsid w:val="00482E6F"/>
    <w:rsid w:val="004A05F6"/>
    <w:rsid w:val="004C18DF"/>
    <w:rsid w:val="00510D72"/>
    <w:rsid w:val="00542270"/>
    <w:rsid w:val="0054757B"/>
    <w:rsid w:val="005541D9"/>
    <w:rsid w:val="0056696A"/>
    <w:rsid w:val="005764D0"/>
    <w:rsid w:val="005C3972"/>
    <w:rsid w:val="005D3140"/>
    <w:rsid w:val="005F254C"/>
    <w:rsid w:val="00601A9F"/>
    <w:rsid w:val="00610401"/>
    <w:rsid w:val="00645DB1"/>
    <w:rsid w:val="0065486A"/>
    <w:rsid w:val="00686C92"/>
    <w:rsid w:val="006A3D70"/>
    <w:rsid w:val="006A4C92"/>
    <w:rsid w:val="006A7D62"/>
    <w:rsid w:val="006D5580"/>
    <w:rsid w:val="006E2E0E"/>
    <w:rsid w:val="006F21B6"/>
    <w:rsid w:val="00720514"/>
    <w:rsid w:val="0078602B"/>
    <w:rsid w:val="007930AE"/>
    <w:rsid w:val="0079495D"/>
    <w:rsid w:val="007A4735"/>
    <w:rsid w:val="007A7653"/>
    <w:rsid w:val="007E3C63"/>
    <w:rsid w:val="00803D85"/>
    <w:rsid w:val="008179BA"/>
    <w:rsid w:val="008700F0"/>
    <w:rsid w:val="00874C2D"/>
    <w:rsid w:val="0088796A"/>
    <w:rsid w:val="008C65EE"/>
    <w:rsid w:val="008E560E"/>
    <w:rsid w:val="00911709"/>
    <w:rsid w:val="009276C3"/>
    <w:rsid w:val="0095648B"/>
    <w:rsid w:val="00960EFC"/>
    <w:rsid w:val="00971CF7"/>
    <w:rsid w:val="00972E52"/>
    <w:rsid w:val="00976418"/>
    <w:rsid w:val="00994CBE"/>
    <w:rsid w:val="009A4110"/>
    <w:rsid w:val="009D472D"/>
    <w:rsid w:val="009E4C0F"/>
    <w:rsid w:val="00A05256"/>
    <w:rsid w:val="00A07395"/>
    <w:rsid w:val="00A12B10"/>
    <w:rsid w:val="00A55885"/>
    <w:rsid w:val="00A76D6A"/>
    <w:rsid w:val="00A97CC9"/>
    <w:rsid w:val="00AA317D"/>
    <w:rsid w:val="00AA5125"/>
    <w:rsid w:val="00AB57EC"/>
    <w:rsid w:val="00AD1C4B"/>
    <w:rsid w:val="00AD629C"/>
    <w:rsid w:val="00AE7C16"/>
    <w:rsid w:val="00AF03A5"/>
    <w:rsid w:val="00B01711"/>
    <w:rsid w:val="00B066E3"/>
    <w:rsid w:val="00B23B69"/>
    <w:rsid w:val="00B37600"/>
    <w:rsid w:val="00B448DB"/>
    <w:rsid w:val="00B450FE"/>
    <w:rsid w:val="00B45EB3"/>
    <w:rsid w:val="00B62130"/>
    <w:rsid w:val="00B82A12"/>
    <w:rsid w:val="00B83973"/>
    <w:rsid w:val="00B97D3E"/>
    <w:rsid w:val="00BA05FB"/>
    <w:rsid w:val="00BC1E8C"/>
    <w:rsid w:val="00BE5539"/>
    <w:rsid w:val="00BE709C"/>
    <w:rsid w:val="00BF2123"/>
    <w:rsid w:val="00BF46A5"/>
    <w:rsid w:val="00BF6EDC"/>
    <w:rsid w:val="00C047F4"/>
    <w:rsid w:val="00C06908"/>
    <w:rsid w:val="00C41890"/>
    <w:rsid w:val="00C74C61"/>
    <w:rsid w:val="00C8747B"/>
    <w:rsid w:val="00CA1999"/>
    <w:rsid w:val="00CA24DC"/>
    <w:rsid w:val="00CD0BB0"/>
    <w:rsid w:val="00CE058F"/>
    <w:rsid w:val="00D21578"/>
    <w:rsid w:val="00D43677"/>
    <w:rsid w:val="00D46FCA"/>
    <w:rsid w:val="00D734E0"/>
    <w:rsid w:val="00D77D0B"/>
    <w:rsid w:val="00D9680E"/>
    <w:rsid w:val="00DA34DF"/>
    <w:rsid w:val="00DF2693"/>
    <w:rsid w:val="00DF5628"/>
    <w:rsid w:val="00E05A8D"/>
    <w:rsid w:val="00E06C05"/>
    <w:rsid w:val="00E43C47"/>
    <w:rsid w:val="00E47DEC"/>
    <w:rsid w:val="00E65E9F"/>
    <w:rsid w:val="00E66FE2"/>
    <w:rsid w:val="00E90FA4"/>
    <w:rsid w:val="00EB0E0F"/>
    <w:rsid w:val="00EB5F58"/>
    <w:rsid w:val="00ED09FA"/>
    <w:rsid w:val="00EE7098"/>
    <w:rsid w:val="00F01916"/>
    <w:rsid w:val="00F10E39"/>
    <w:rsid w:val="00F4066D"/>
    <w:rsid w:val="00F5767D"/>
    <w:rsid w:val="00F67797"/>
    <w:rsid w:val="00F83F04"/>
    <w:rsid w:val="00FC11F8"/>
    <w:rsid w:val="00FD4C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97"/>
  </w:style>
  <w:style w:type="paragraph" w:styleId="1">
    <w:name w:val="heading 1"/>
    <w:basedOn w:val="a"/>
    <w:link w:val="1Char"/>
    <w:uiPriority w:val="9"/>
    <w:qFormat/>
    <w:rsid w:val="00067A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39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C3972"/>
    <w:rPr>
      <w:rFonts w:ascii="Tahoma" w:hAnsi="Tahoma" w:cs="Tahoma"/>
      <w:sz w:val="16"/>
      <w:szCs w:val="16"/>
    </w:rPr>
  </w:style>
  <w:style w:type="paragraph" w:styleId="a4">
    <w:name w:val="header"/>
    <w:basedOn w:val="a"/>
    <w:link w:val="Char0"/>
    <w:uiPriority w:val="99"/>
    <w:unhideWhenUsed/>
    <w:rsid w:val="00BF6EDC"/>
    <w:pPr>
      <w:tabs>
        <w:tab w:val="center" w:pos="4680"/>
        <w:tab w:val="right" w:pos="9360"/>
      </w:tabs>
      <w:spacing w:after="0" w:line="240" w:lineRule="auto"/>
    </w:pPr>
  </w:style>
  <w:style w:type="character" w:customStyle="1" w:styleId="Char0">
    <w:name w:val="رأس الصفحة Char"/>
    <w:basedOn w:val="a0"/>
    <w:link w:val="a4"/>
    <w:uiPriority w:val="99"/>
    <w:rsid w:val="00BF6EDC"/>
  </w:style>
  <w:style w:type="paragraph" w:styleId="a5">
    <w:name w:val="footer"/>
    <w:basedOn w:val="a"/>
    <w:link w:val="Char1"/>
    <w:uiPriority w:val="99"/>
    <w:unhideWhenUsed/>
    <w:rsid w:val="00BF6EDC"/>
    <w:pPr>
      <w:tabs>
        <w:tab w:val="center" w:pos="4680"/>
        <w:tab w:val="right" w:pos="9360"/>
      </w:tabs>
      <w:spacing w:after="0" w:line="240" w:lineRule="auto"/>
    </w:pPr>
  </w:style>
  <w:style w:type="character" w:customStyle="1" w:styleId="Char1">
    <w:name w:val="تذييل الصفحة Char"/>
    <w:basedOn w:val="a0"/>
    <w:link w:val="a5"/>
    <w:uiPriority w:val="99"/>
    <w:rsid w:val="00BF6EDC"/>
  </w:style>
  <w:style w:type="paragraph" w:styleId="a6">
    <w:name w:val="List Paragraph"/>
    <w:basedOn w:val="a"/>
    <w:uiPriority w:val="34"/>
    <w:qFormat/>
    <w:rsid w:val="001B11D2"/>
    <w:pPr>
      <w:ind w:left="720"/>
      <w:contextualSpacing/>
    </w:pPr>
  </w:style>
  <w:style w:type="table" w:styleId="a7">
    <w:name w:val="Table Grid"/>
    <w:basedOn w:val="a1"/>
    <w:uiPriority w:val="59"/>
    <w:rsid w:val="003E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10DCE"/>
    <w:rPr>
      <w:color w:val="0000FF" w:themeColor="hyperlink"/>
      <w:u w:val="single"/>
    </w:rPr>
  </w:style>
  <w:style w:type="character" w:styleId="a8">
    <w:name w:val="FollowedHyperlink"/>
    <w:basedOn w:val="a0"/>
    <w:uiPriority w:val="99"/>
    <w:semiHidden/>
    <w:unhideWhenUsed/>
    <w:rsid w:val="00E05A8D"/>
    <w:rPr>
      <w:color w:val="800080" w:themeColor="followedHyperlink"/>
      <w:u w:val="single"/>
    </w:rPr>
  </w:style>
  <w:style w:type="character" w:customStyle="1" w:styleId="1Char">
    <w:name w:val="عنوان 1 Char"/>
    <w:basedOn w:val="a0"/>
    <w:link w:val="1"/>
    <w:uiPriority w:val="9"/>
    <w:rsid w:val="00067A5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39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C3972"/>
    <w:rPr>
      <w:rFonts w:ascii="Tahoma" w:hAnsi="Tahoma" w:cs="Tahoma"/>
      <w:sz w:val="16"/>
      <w:szCs w:val="16"/>
    </w:rPr>
  </w:style>
  <w:style w:type="paragraph" w:styleId="a4">
    <w:name w:val="header"/>
    <w:basedOn w:val="a"/>
    <w:link w:val="Char0"/>
    <w:uiPriority w:val="99"/>
    <w:unhideWhenUsed/>
    <w:rsid w:val="00BF6EDC"/>
    <w:pPr>
      <w:tabs>
        <w:tab w:val="center" w:pos="4680"/>
        <w:tab w:val="right" w:pos="9360"/>
      </w:tabs>
      <w:spacing w:after="0" w:line="240" w:lineRule="auto"/>
    </w:pPr>
  </w:style>
  <w:style w:type="character" w:customStyle="1" w:styleId="Char0">
    <w:name w:val="رأس الصفحة Char"/>
    <w:basedOn w:val="a0"/>
    <w:link w:val="a4"/>
    <w:uiPriority w:val="99"/>
    <w:rsid w:val="00BF6EDC"/>
  </w:style>
  <w:style w:type="paragraph" w:styleId="a5">
    <w:name w:val="footer"/>
    <w:basedOn w:val="a"/>
    <w:link w:val="Char1"/>
    <w:uiPriority w:val="99"/>
    <w:unhideWhenUsed/>
    <w:rsid w:val="00BF6EDC"/>
    <w:pPr>
      <w:tabs>
        <w:tab w:val="center" w:pos="4680"/>
        <w:tab w:val="right" w:pos="9360"/>
      </w:tabs>
      <w:spacing w:after="0" w:line="240" w:lineRule="auto"/>
    </w:pPr>
  </w:style>
  <w:style w:type="character" w:customStyle="1" w:styleId="Char1">
    <w:name w:val="تذييل الصفحة Char"/>
    <w:basedOn w:val="a0"/>
    <w:link w:val="a5"/>
    <w:uiPriority w:val="99"/>
    <w:rsid w:val="00BF6EDC"/>
  </w:style>
  <w:style w:type="paragraph" w:styleId="a6">
    <w:name w:val="List Paragraph"/>
    <w:basedOn w:val="a"/>
    <w:uiPriority w:val="34"/>
    <w:qFormat/>
    <w:rsid w:val="001B11D2"/>
    <w:pPr>
      <w:ind w:left="720"/>
      <w:contextualSpacing/>
    </w:pPr>
  </w:style>
  <w:style w:type="table" w:styleId="a7">
    <w:name w:val="Table Grid"/>
    <w:basedOn w:val="a1"/>
    <w:uiPriority w:val="59"/>
    <w:rsid w:val="003E0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10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19319">
      <w:bodyDiv w:val="1"/>
      <w:marLeft w:val="0"/>
      <w:marRight w:val="0"/>
      <w:marTop w:val="0"/>
      <w:marBottom w:val="0"/>
      <w:divBdr>
        <w:top w:val="none" w:sz="0" w:space="0" w:color="auto"/>
        <w:left w:val="none" w:sz="0" w:space="0" w:color="auto"/>
        <w:bottom w:val="none" w:sz="0" w:space="0" w:color="auto"/>
        <w:right w:val="none" w:sz="0" w:space="0" w:color="auto"/>
      </w:divBdr>
    </w:div>
    <w:div w:id="1145700583">
      <w:bodyDiv w:val="1"/>
      <w:marLeft w:val="0"/>
      <w:marRight w:val="0"/>
      <w:marTop w:val="0"/>
      <w:marBottom w:val="0"/>
      <w:divBdr>
        <w:top w:val="none" w:sz="0" w:space="0" w:color="auto"/>
        <w:left w:val="none" w:sz="0" w:space="0" w:color="auto"/>
        <w:bottom w:val="none" w:sz="0" w:space="0" w:color="auto"/>
        <w:right w:val="none" w:sz="0" w:space="0" w:color="auto"/>
      </w:divBdr>
    </w:div>
    <w:div w:id="1395855563">
      <w:bodyDiv w:val="1"/>
      <w:marLeft w:val="0"/>
      <w:marRight w:val="0"/>
      <w:marTop w:val="0"/>
      <w:marBottom w:val="0"/>
      <w:divBdr>
        <w:top w:val="none" w:sz="0" w:space="0" w:color="auto"/>
        <w:left w:val="none" w:sz="0" w:space="0" w:color="auto"/>
        <w:bottom w:val="none" w:sz="0" w:space="0" w:color="auto"/>
        <w:right w:val="none" w:sz="0" w:space="0" w:color="auto"/>
      </w:divBdr>
      <w:divsChild>
        <w:div w:id="796410893">
          <w:marLeft w:val="0"/>
          <w:marRight w:val="0"/>
          <w:marTop w:val="0"/>
          <w:marBottom w:val="0"/>
          <w:divBdr>
            <w:top w:val="none" w:sz="0" w:space="0" w:color="auto"/>
            <w:left w:val="none" w:sz="0" w:space="0" w:color="auto"/>
            <w:bottom w:val="none" w:sz="0" w:space="0" w:color="auto"/>
            <w:right w:val="none" w:sz="0" w:space="0" w:color="auto"/>
          </w:divBdr>
          <w:divsChild>
            <w:div w:id="509414332">
              <w:marLeft w:val="0"/>
              <w:marRight w:val="0"/>
              <w:marTop w:val="0"/>
              <w:marBottom w:val="0"/>
              <w:divBdr>
                <w:top w:val="none" w:sz="0" w:space="0" w:color="auto"/>
                <w:left w:val="none" w:sz="0" w:space="0" w:color="auto"/>
                <w:bottom w:val="none" w:sz="0" w:space="0" w:color="auto"/>
                <w:right w:val="none" w:sz="0" w:space="0" w:color="auto"/>
              </w:divBdr>
              <w:divsChild>
                <w:div w:id="823661660">
                  <w:marLeft w:val="0"/>
                  <w:marRight w:val="0"/>
                  <w:marTop w:val="0"/>
                  <w:marBottom w:val="0"/>
                  <w:divBdr>
                    <w:top w:val="none" w:sz="0" w:space="0" w:color="auto"/>
                    <w:left w:val="none" w:sz="0" w:space="0" w:color="auto"/>
                    <w:bottom w:val="none" w:sz="0" w:space="0" w:color="auto"/>
                    <w:right w:val="none" w:sz="0" w:space="0" w:color="auto"/>
                  </w:divBdr>
                  <w:divsChild>
                    <w:div w:id="377710070">
                      <w:marLeft w:val="0"/>
                      <w:marRight w:val="0"/>
                      <w:marTop w:val="0"/>
                      <w:marBottom w:val="0"/>
                      <w:divBdr>
                        <w:top w:val="none" w:sz="0" w:space="0" w:color="auto"/>
                        <w:left w:val="none" w:sz="0" w:space="0" w:color="auto"/>
                        <w:bottom w:val="none" w:sz="0" w:space="0" w:color="auto"/>
                        <w:right w:val="none" w:sz="0" w:space="0" w:color="auto"/>
                      </w:divBdr>
                    </w:div>
                    <w:div w:id="10656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ncbi.nlm.nih.gov/pmc/articles/PMC3521833/" TargetMode="External"/><Relationship Id="rId3" Type="http://schemas.microsoft.com/office/2007/relationships/stylesWithEffects" Target="stylesWithEffects.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yperlink" Target="https://www.health.harvard.edu/heart-health/is-swimming-in-cold-water-okay-for-my-hear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diagramLayout" Target="diagrams/layout1.xml"/><Relationship Id="rId29" Type="http://schemas.openxmlformats.org/officeDocument/2006/relationships/hyperlink" Target="https://journals.physiology.org/doi/abs/10.1152/ajplegacy.1943.138.2.364?journalCode=ajplegac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microsoft.com/office/2007/relationships/diagramDrawing" Target="diagrams/drawing1.xml"/><Relationship Id="rId28" Type="http://schemas.openxmlformats.org/officeDocument/2006/relationships/hyperlink" Target="https://journals.physiology.org/doi/abs/10.1152/ajplegacy.1943.138.2.364?journalCode=ajplegacy" TargetMode="External"/><Relationship Id="rId10" Type="http://schemas.openxmlformats.org/officeDocument/2006/relationships/image" Target="media/image3.jpeg"/><Relationship Id="rId19" Type="http://schemas.openxmlformats.org/officeDocument/2006/relationships/diagramData" Target="diagrams/data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diagramColors" Target="diagrams/colors1.xml"/><Relationship Id="rId27" Type="http://schemas.openxmlformats.org/officeDocument/2006/relationships/hyperlink" Target="https://journals.physiology.org/doi/abs/10.1152/ajplegacy.1943.138.2.364?journalCode=ajplegacy" TargetMode="External"/><Relationship Id="rId30" Type="http://schemas.openxmlformats.org/officeDocument/2006/relationships/hyperlink" Target="https://physoc.onlinelibrary.wiley.com/doi/pdf/10.1113/expphysiol.1961.sp001519"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8E62C6-9008-4444-A513-D2AC8952183F}"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en-US"/>
        </a:p>
      </dgm:t>
    </dgm:pt>
    <dgm:pt modelId="{4BE58E28-897E-4DC9-B8FF-BEFAE9731AEE}">
      <dgm:prSet phldrT="[نص]"/>
      <dgm:spPr/>
      <dgm:t>
        <a:bodyPr/>
        <a:lstStyle/>
        <a:p>
          <a:r>
            <a:rPr lang="en-US"/>
            <a:t>Normal range for Body temperture in common sites</a:t>
          </a:r>
        </a:p>
      </dgm:t>
    </dgm:pt>
    <dgm:pt modelId="{6821F434-EB1D-42BC-B935-F798B05B9120}" type="parTrans" cxnId="{CA6BFEB1-C2C3-4DBF-AC07-556E7C414E18}">
      <dgm:prSet/>
      <dgm:spPr/>
      <dgm:t>
        <a:bodyPr/>
        <a:lstStyle/>
        <a:p>
          <a:endParaRPr lang="en-US"/>
        </a:p>
      </dgm:t>
    </dgm:pt>
    <dgm:pt modelId="{2BA1DB19-2FA5-489D-96D0-0F788ACD03DB}" type="sibTrans" cxnId="{CA6BFEB1-C2C3-4DBF-AC07-556E7C414E18}">
      <dgm:prSet/>
      <dgm:spPr/>
      <dgm:t>
        <a:bodyPr/>
        <a:lstStyle/>
        <a:p>
          <a:endParaRPr lang="en-US"/>
        </a:p>
      </dgm:t>
    </dgm:pt>
    <dgm:pt modelId="{772C362D-2FAB-487F-A297-6943C2F0F44A}">
      <dgm:prSet phldrT="[نص]" custT="1"/>
      <dgm:spPr/>
      <dgm:t>
        <a:bodyPr/>
        <a:lstStyle/>
        <a:p>
          <a:r>
            <a:rPr lang="en-US" sz="1200"/>
            <a:t>Rectal</a:t>
          </a:r>
        </a:p>
        <a:p>
          <a:r>
            <a:rPr lang="en-US" sz="1200"/>
            <a:t> 37c-37.7c</a:t>
          </a:r>
        </a:p>
      </dgm:t>
    </dgm:pt>
    <dgm:pt modelId="{418200C0-B1BE-4B32-8B91-2499260720B1}" type="parTrans" cxnId="{D98FED78-FD09-4FBD-A995-A75CDF7B97BD}">
      <dgm:prSet/>
      <dgm:spPr/>
      <dgm:t>
        <a:bodyPr/>
        <a:lstStyle/>
        <a:p>
          <a:endParaRPr lang="en-US"/>
        </a:p>
      </dgm:t>
    </dgm:pt>
    <dgm:pt modelId="{1EEF4EC1-C438-47CA-9048-A270BABDED8F}" type="sibTrans" cxnId="{D98FED78-FD09-4FBD-A995-A75CDF7B97BD}">
      <dgm:prSet/>
      <dgm:spPr/>
      <dgm:t>
        <a:bodyPr/>
        <a:lstStyle/>
        <a:p>
          <a:endParaRPr lang="en-US"/>
        </a:p>
      </dgm:t>
    </dgm:pt>
    <dgm:pt modelId="{56ED744E-91E9-47C0-919B-9C07DA5944F4}">
      <dgm:prSet phldrT="[نص]" custT="1"/>
      <dgm:spPr/>
      <dgm:t>
        <a:bodyPr/>
        <a:lstStyle/>
        <a:p>
          <a:r>
            <a:rPr lang="en-US" sz="1200"/>
            <a:t>Oral</a:t>
          </a:r>
        </a:p>
        <a:p>
          <a:r>
            <a:rPr lang="en-US" sz="1200"/>
            <a:t>36.5c-37.2c</a:t>
          </a:r>
        </a:p>
      </dgm:t>
    </dgm:pt>
    <dgm:pt modelId="{5A1098B1-CDC7-4940-A44E-02E804C00CCB}" type="parTrans" cxnId="{C54A229F-B7AA-4086-9E9D-7AE8BF51976B}">
      <dgm:prSet/>
      <dgm:spPr/>
      <dgm:t>
        <a:bodyPr/>
        <a:lstStyle/>
        <a:p>
          <a:endParaRPr lang="en-US"/>
        </a:p>
      </dgm:t>
    </dgm:pt>
    <dgm:pt modelId="{BE4DD90A-8752-4413-87EB-C369E109F0EE}" type="sibTrans" cxnId="{C54A229F-B7AA-4086-9E9D-7AE8BF51976B}">
      <dgm:prSet/>
      <dgm:spPr/>
      <dgm:t>
        <a:bodyPr/>
        <a:lstStyle/>
        <a:p>
          <a:endParaRPr lang="en-US"/>
        </a:p>
      </dgm:t>
    </dgm:pt>
    <dgm:pt modelId="{60AD2C6F-E725-4603-8D1D-0AA3C44414CF}">
      <dgm:prSet phldrT="[نص]" custT="1"/>
      <dgm:spPr/>
      <dgm:t>
        <a:bodyPr/>
        <a:lstStyle/>
        <a:p>
          <a:r>
            <a:rPr lang="en-US" sz="1200"/>
            <a:t>axillary</a:t>
          </a:r>
        </a:p>
        <a:p>
          <a:r>
            <a:rPr lang="en-US" sz="1200"/>
            <a:t>36c-36.7c</a:t>
          </a:r>
        </a:p>
      </dgm:t>
    </dgm:pt>
    <dgm:pt modelId="{B8E478E6-C7C4-4C41-84FE-D6DA5293211B}" type="parTrans" cxnId="{5C8238A0-0F1C-4FB0-B440-FA9190B73013}">
      <dgm:prSet/>
      <dgm:spPr/>
      <dgm:t>
        <a:bodyPr/>
        <a:lstStyle/>
        <a:p>
          <a:endParaRPr lang="en-US"/>
        </a:p>
      </dgm:t>
    </dgm:pt>
    <dgm:pt modelId="{6CB5BA71-674C-4BAA-9372-10BC5EF27218}" type="sibTrans" cxnId="{5C8238A0-0F1C-4FB0-B440-FA9190B73013}">
      <dgm:prSet/>
      <dgm:spPr/>
      <dgm:t>
        <a:bodyPr/>
        <a:lstStyle/>
        <a:p>
          <a:endParaRPr lang="en-US"/>
        </a:p>
      </dgm:t>
    </dgm:pt>
    <dgm:pt modelId="{113C656C-3C99-4717-AF53-4952AE60430A}">
      <dgm:prSet phldrT="[نص]" custT="1"/>
      <dgm:spPr/>
      <dgm:t>
        <a:bodyPr/>
        <a:lstStyle/>
        <a:p>
          <a:r>
            <a:rPr lang="en-US" sz="1200"/>
            <a:t>Tempanic membrane</a:t>
          </a:r>
        </a:p>
        <a:p>
          <a:r>
            <a:rPr lang="en-US" sz="1200"/>
            <a:t>37.2c-37.9c</a:t>
          </a:r>
        </a:p>
      </dgm:t>
    </dgm:pt>
    <dgm:pt modelId="{F80CEC16-4E26-4B29-9696-48ADC105292B}" type="parTrans" cxnId="{84E4E4DA-478B-4643-AA8C-0CD974CEFC60}">
      <dgm:prSet/>
      <dgm:spPr/>
      <dgm:t>
        <a:bodyPr/>
        <a:lstStyle/>
        <a:p>
          <a:endParaRPr lang="en-US"/>
        </a:p>
      </dgm:t>
    </dgm:pt>
    <dgm:pt modelId="{BFFA434C-2267-4F4D-868B-2A8FFA515F2E}" type="sibTrans" cxnId="{84E4E4DA-478B-4643-AA8C-0CD974CEFC60}">
      <dgm:prSet/>
      <dgm:spPr/>
      <dgm:t>
        <a:bodyPr/>
        <a:lstStyle/>
        <a:p>
          <a:endParaRPr lang="en-US"/>
        </a:p>
      </dgm:t>
    </dgm:pt>
    <dgm:pt modelId="{258BD8AA-039B-4142-986A-D8984B05FE29}" type="pres">
      <dgm:prSet presAssocID="{EC8E62C6-9008-4444-A513-D2AC8952183F}" presName="hierChild1" presStyleCnt="0">
        <dgm:presLayoutVars>
          <dgm:orgChart val="1"/>
          <dgm:chPref val="1"/>
          <dgm:dir/>
          <dgm:animOne val="branch"/>
          <dgm:animLvl val="lvl"/>
          <dgm:resizeHandles/>
        </dgm:presLayoutVars>
      </dgm:prSet>
      <dgm:spPr/>
    </dgm:pt>
    <dgm:pt modelId="{30F5B224-650A-472B-8F1E-2165E20F19C7}" type="pres">
      <dgm:prSet presAssocID="{4BE58E28-897E-4DC9-B8FF-BEFAE9731AEE}" presName="hierRoot1" presStyleCnt="0">
        <dgm:presLayoutVars>
          <dgm:hierBranch val="init"/>
        </dgm:presLayoutVars>
      </dgm:prSet>
      <dgm:spPr/>
    </dgm:pt>
    <dgm:pt modelId="{871086F4-FAC7-4947-8FDB-1CEDA5C583D4}" type="pres">
      <dgm:prSet presAssocID="{4BE58E28-897E-4DC9-B8FF-BEFAE9731AEE}" presName="rootComposite1" presStyleCnt="0"/>
      <dgm:spPr/>
    </dgm:pt>
    <dgm:pt modelId="{0441D600-844C-4DA8-8D32-8FF948952C76}" type="pres">
      <dgm:prSet presAssocID="{4BE58E28-897E-4DC9-B8FF-BEFAE9731AEE}" presName="rootText1" presStyleLbl="node0" presStyleIdx="0" presStyleCnt="1" custScaleX="214025" custScaleY="81330">
        <dgm:presLayoutVars>
          <dgm:chPref val="3"/>
        </dgm:presLayoutVars>
      </dgm:prSet>
      <dgm:spPr/>
      <dgm:t>
        <a:bodyPr/>
        <a:lstStyle/>
        <a:p>
          <a:endParaRPr lang="en-US"/>
        </a:p>
      </dgm:t>
    </dgm:pt>
    <dgm:pt modelId="{B9799A63-ED63-48BD-91A0-0F996C4CD696}" type="pres">
      <dgm:prSet presAssocID="{4BE58E28-897E-4DC9-B8FF-BEFAE9731AEE}" presName="rootConnector1" presStyleLbl="node1" presStyleIdx="0" presStyleCnt="0"/>
      <dgm:spPr/>
    </dgm:pt>
    <dgm:pt modelId="{FF8A06B5-5B37-4E80-A757-D3DFE58FA06F}" type="pres">
      <dgm:prSet presAssocID="{4BE58E28-897E-4DC9-B8FF-BEFAE9731AEE}" presName="hierChild2" presStyleCnt="0"/>
      <dgm:spPr/>
    </dgm:pt>
    <dgm:pt modelId="{A4B66BC1-FB5F-4292-847A-47B19F7383CE}" type="pres">
      <dgm:prSet presAssocID="{418200C0-B1BE-4B32-8B91-2499260720B1}" presName="Name37" presStyleLbl="parChTrans1D2" presStyleIdx="0" presStyleCnt="4"/>
      <dgm:spPr/>
    </dgm:pt>
    <dgm:pt modelId="{DD682B01-B8E7-42FD-B322-51469AEC422C}" type="pres">
      <dgm:prSet presAssocID="{772C362D-2FAB-487F-A297-6943C2F0F44A}" presName="hierRoot2" presStyleCnt="0">
        <dgm:presLayoutVars>
          <dgm:hierBranch val="init"/>
        </dgm:presLayoutVars>
      </dgm:prSet>
      <dgm:spPr/>
    </dgm:pt>
    <dgm:pt modelId="{AAD976EB-606D-4CFE-840D-E3715FB05190}" type="pres">
      <dgm:prSet presAssocID="{772C362D-2FAB-487F-A297-6943C2F0F44A}" presName="rootComposite" presStyleCnt="0"/>
      <dgm:spPr/>
    </dgm:pt>
    <dgm:pt modelId="{361986FE-CA25-4FEF-B07F-93F9CA901615}" type="pres">
      <dgm:prSet presAssocID="{772C362D-2FAB-487F-A297-6943C2F0F44A}" presName="rootText" presStyleLbl="node2" presStyleIdx="0" presStyleCnt="4">
        <dgm:presLayoutVars>
          <dgm:chPref val="3"/>
        </dgm:presLayoutVars>
      </dgm:prSet>
      <dgm:spPr/>
      <dgm:t>
        <a:bodyPr/>
        <a:lstStyle/>
        <a:p>
          <a:endParaRPr lang="en-US"/>
        </a:p>
      </dgm:t>
    </dgm:pt>
    <dgm:pt modelId="{635E9447-4ED5-4F5D-8F81-FC58F75F0256}" type="pres">
      <dgm:prSet presAssocID="{772C362D-2FAB-487F-A297-6943C2F0F44A}" presName="rootConnector" presStyleLbl="node2" presStyleIdx="0" presStyleCnt="4"/>
      <dgm:spPr/>
    </dgm:pt>
    <dgm:pt modelId="{D04132D4-5649-4791-A448-EE61751D25DE}" type="pres">
      <dgm:prSet presAssocID="{772C362D-2FAB-487F-A297-6943C2F0F44A}" presName="hierChild4" presStyleCnt="0"/>
      <dgm:spPr/>
    </dgm:pt>
    <dgm:pt modelId="{4EDBA7EA-EAF7-4275-B7EC-9273B03386C8}" type="pres">
      <dgm:prSet presAssocID="{772C362D-2FAB-487F-A297-6943C2F0F44A}" presName="hierChild5" presStyleCnt="0"/>
      <dgm:spPr/>
    </dgm:pt>
    <dgm:pt modelId="{23490D87-6AFD-4ABA-A153-55B81762E615}" type="pres">
      <dgm:prSet presAssocID="{5A1098B1-CDC7-4940-A44E-02E804C00CCB}" presName="Name37" presStyleLbl="parChTrans1D2" presStyleIdx="1" presStyleCnt="4"/>
      <dgm:spPr/>
    </dgm:pt>
    <dgm:pt modelId="{D51A9EA0-4A32-4480-92CD-F6B03785DF48}" type="pres">
      <dgm:prSet presAssocID="{56ED744E-91E9-47C0-919B-9C07DA5944F4}" presName="hierRoot2" presStyleCnt="0">
        <dgm:presLayoutVars>
          <dgm:hierBranch val="init"/>
        </dgm:presLayoutVars>
      </dgm:prSet>
      <dgm:spPr/>
    </dgm:pt>
    <dgm:pt modelId="{54ECC586-FF8A-4BC0-B8DB-F287989712C8}" type="pres">
      <dgm:prSet presAssocID="{56ED744E-91E9-47C0-919B-9C07DA5944F4}" presName="rootComposite" presStyleCnt="0"/>
      <dgm:spPr/>
    </dgm:pt>
    <dgm:pt modelId="{78F16A7F-0F81-4447-B950-245FE2FD5673}" type="pres">
      <dgm:prSet presAssocID="{56ED744E-91E9-47C0-919B-9C07DA5944F4}" presName="rootText" presStyleLbl="node2" presStyleIdx="1" presStyleCnt="4" custScaleX="80862">
        <dgm:presLayoutVars>
          <dgm:chPref val="3"/>
        </dgm:presLayoutVars>
      </dgm:prSet>
      <dgm:spPr/>
    </dgm:pt>
    <dgm:pt modelId="{B427274F-1A15-4C4C-B911-0B62EA146F43}" type="pres">
      <dgm:prSet presAssocID="{56ED744E-91E9-47C0-919B-9C07DA5944F4}" presName="rootConnector" presStyleLbl="node2" presStyleIdx="1" presStyleCnt="4"/>
      <dgm:spPr/>
    </dgm:pt>
    <dgm:pt modelId="{C5397D18-C480-4E95-80E0-CC77AC300DE6}" type="pres">
      <dgm:prSet presAssocID="{56ED744E-91E9-47C0-919B-9C07DA5944F4}" presName="hierChild4" presStyleCnt="0"/>
      <dgm:spPr/>
    </dgm:pt>
    <dgm:pt modelId="{A762F4E1-193B-4864-A9B0-867CC8CC2CE7}" type="pres">
      <dgm:prSet presAssocID="{56ED744E-91E9-47C0-919B-9C07DA5944F4}" presName="hierChild5" presStyleCnt="0"/>
      <dgm:spPr/>
    </dgm:pt>
    <dgm:pt modelId="{0A4765DF-DFB4-4499-BDC9-0469007A22F8}" type="pres">
      <dgm:prSet presAssocID="{B8E478E6-C7C4-4C41-84FE-D6DA5293211B}" presName="Name37" presStyleLbl="parChTrans1D2" presStyleIdx="2" presStyleCnt="4"/>
      <dgm:spPr/>
    </dgm:pt>
    <dgm:pt modelId="{187B273F-D8C9-4E83-80A3-AA3A4D18F352}" type="pres">
      <dgm:prSet presAssocID="{60AD2C6F-E725-4603-8D1D-0AA3C44414CF}" presName="hierRoot2" presStyleCnt="0">
        <dgm:presLayoutVars>
          <dgm:hierBranch val="init"/>
        </dgm:presLayoutVars>
      </dgm:prSet>
      <dgm:spPr/>
    </dgm:pt>
    <dgm:pt modelId="{0A84AD9F-3C29-4454-AE6B-9869651EEF15}" type="pres">
      <dgm:prSet presAssocID="{60AD2C6F-E725-4603-8D1D-0AA3C44414CF}" presName="rootComposite" presStyleCnt="0"/>
      <dgm:spPr/>
    </dgm:pt>
    <dgm:pt modelId="{D674A5B0-5849-4E54-AD0C-7FEB20B87629}" type="pres">
      <dgm:prSet presAssocID="{60AD2C6F-E725-4603-8D1D-0AA3C44414CF}" presName="rootText" presStyleLbl="node2" presStyleIdx="2" presStyleCnt="4" custScaleX="71391">
        <dgm:presLayoutVars>
          <dgm:chPref val="3"/>
        </dgm:presLayoutVars>
      </dgm:prSet>
      <dgm:spPr/>
    </dgm:pt>
    <dgm:pt modelId="{C923E49C-1FC0-4D7D-A0C3-D921AEA2776A}" type="pres">
      <dgm:prSet presAssocID="{60AD2C6F-E725-4603-8D1D-0AA3C44414CF}" presName="rootConnector" presStyleLbl="node2" presStyleIdx="2" presStyleCnt="4"/>
      <dgm:spPr/>
    </dgm:pt>
    <dgm:pt modelId="{F0F7C7C4-7819-464E-BD44-973B962AAF15}" type="pres">
      <dgm:prSet presAssocID="{60AD2C6F-E725-4603-8D1D-0AA3C44414CF}" presName="hierChild4" presStyleCnt="0"/>
      <dgm:spPr/>
    </dgm:pt>
    <dgm:pt modelId="{22D09214-D60B-4963-AE33-504846016992}" type="pres">
      <dgm:prSet presAssocID="{60AD2C6F-E725-4603-8D1D-0AA3C44414CF}" presName="hierChild5" presStyleCnt="0"/>
      <dgm:spPr/>
    </dgm:pt>
    <dgm:pt modelId="{54FF7315-1D1D-4151-90BA-686C137174DC}" type="pres">
      <dgm:prSet presAssocID="{F80CEC16-4E26-4B29-9696-48ADC105292B}" presName="Name37" presStyleLbl="parChTrans1D2" presStyleIdx="3" presStyleCnt="4"/>
      <dgm:spPr/>
    </dgm:pt>
    <dgm:pt modelId="{28A21619-D2A3-4322-925A-396E383E0C5D}" type="pres">
      <dgm:prSet presAssocID="{113C656C-3C99-4717-AF53-4952AE60430A}" presName="hierRoot2" presStyleCnt="0">
        <dgm:presLayoutVars>
          <dgm:hierBranch val="init"/>
        </dgm:presLayoutVars>
      </dgm:prSet>
      <dgm:spPr/>
    </dgm:pt>
    <dgm:pt modelId="{F8DAC8D5-5523-4B9D-A565-7B1FD6EA9D10}" type="pres">
      <dgm:prSet presAssocID="{113C656C-3C99-4717-AF53-4952AE60430A}" presName="rootComposite" presStyleCnt="0"/>
      <dgm:spPr/>
    </dgm:pt>
    <dgm:pt modelId="{1756C673-4BC3-45A0-9CD4-B1D490818525}" type="pres">
      <dgm:prSet presAssocID="{113C656C-3C99-4717-AF53-4952AE60430A}" presName="rootText" presStyleLbl="node2" presStyleIdx="3" presStyleCnt="4" custScaleX="150508">
        <dgm:presLayoutVars>
          <dgm:chPref val="3"/>
        </dgm:presLayoutVars>
      </dgm:prSet>
      <dgm:spPr/>
      <dgm:t>
        <a:bodyPr/>
        <a:lstStyle/>
        <a:p>
          <a:endParaRPr lang="en-US"/>
        </a:p>
      </dgm:t>
    </dgm:pt>
    <dgm:pt modelId="{2129AA71-B8A4-4289-8007-7D912224AA1C}" type="pres">
      <dgm:prSet presAssocID="{113C656C-3C99-4717-AF53-4952AE60430A}" presName="rootConnector" presStyleLbl="node2" presStyleIdx="3" presStyleCnt="4"/>
      <dgm:spPr/>
    </dgm:pt>
    <dgm:pt modelId="{2505A964-E234-4B2C-A7AB-9F844C01B01D}" type="pres">
      <dgm:prSet presAssocID="{113C656C-3C99-4717-AF53-4952AE60430A}" presName="hierChild4" presStyleCnt="0"/>
      <dgm:spPr/>
    </dgm:pt>
    <dgm:pt modelId="{E2F0DD07-9EAF-43D7-B932-FB208B721732}" type="pres">
      <dgm:prSet presAssocID="{113C656C-3C99-4717-AF53-4952AE60430A}" presName="hierChild5" presStyleCnt="0"/>
      <dgm:spPr/>
    </dgm:pt>
    <dgm:pt modelId="{D03E37AD-F7BD-4BBC-8572-7190C338479A}" type="pres">
      <dgm:prSet presAssocID="{4BE58E28-897E-4DC9-B8FF-BEFAE9731AEE}" presName="hierChild3" presStyleCnt="0"/>
      <dgm:spPr/>
    </dgm:pt>
  </dgm:ptLst>
  <dgm:cxnLst>
    <dgm:cxn modelId="{84E4E4DA-478B-4643-AA8C-0CD974CEFC60}" srcId="{4BE58E28-897E-4DC9-B8FF-BEFAE9731AEE}" destId="{113C656C-3C99-4717-AF53-4952AE60430A}" srcOrd="3" destOrd="0" parTransId="{F80CEC16-4E26-4B29-9696-48ADC105292B}" sibTransId="{BFFA434C-2267-4F4D-868B-2A8FFA515F2E}"/>
    <dgm:cxn modelId="{927397A9-BF58-4045-8B53-576B15678C1C}" type="presOf" srcId="{418200C0-B1BE-4B32-8B91-2499260720B1}" destId="{A4B66BC1-FB5F-4292-847A-47B19F7383CE}" srcOrd="0" destOrd="0" presId="urn:microsoft.com/office/officeart/2005/8/layout/orgChart1"/>
    <dgm:cxn modelId="{EB8B4DA2-5400-421A-9699-7BC8D07D35D1}" type="presOf" srcId="{4BE58E28-897E-4DC9-B8FF-BEFAE9731AEE}" destId="{0441D600-844C-4DA8-8D32-8FF948952C76}" srcOrd="0" destOrd="0" presId="urn:microsoft.com/office/officeart/2005/8/layout/orgChart1"/>
    <dgm:cxn modelId="{37A923AC-7525-4293-8BA9-B52C76956367}" type="presOf" srcId="{772C362D-2FAB-487F-A297-6943C2F0F44A}" destId="{635E9447-4ED5-4F5D-8F81-FC58F75F0256}" srcOrd="1" destOrd="0" presId="urn:microsoft.com/office/officeart/2005/8/layout/orgChart1"/>
    <dgm:cxn modelId="{8CFDC5C4-4F9D-4748-8D92-136F7041F074}" type="presOf" srcId="{4BE58E28-897E-4DC9-B8FF-BEFAE9731AEE}" destId="{B9799A63-ED63-48BD-91A0-0F996C4CD696}" srcOrd="1" destOrd="0" presId="urn:microsoft.com/office/officeart/2005/8/layout/orgChart1"/>
    <dgm:cxn modelId="{BFF07DB1-015C-4628-B512-61CD287E3C4A}" type="presOf" srcId="{EC8E62C6-9008-4444-A513-D2AC8952183F}" destId="{258BD8AA-039B-4142-986A-D8984B05FE29}" srcOrd="0" destOrd="0" presId="urn:microsoft.com/office/officeart/2005/8/layout/orgChart1"/>
    <dgm:cxn modelId="{FDECFC4D-B963-47ED-A398-9BD1547EDCA8}" type="presOf" srcId="{113C656C-3C99-4717-AF53-4952AE60430A}" destId="{1756C673-4BC3-45A0-9CD4-B1D490818525}" srcOrd="0" destOrd="0" presId="urn:microsoft.com/office/officeart/2005/8/layout/orgChart1"/>
    <dgm:cxn modelId="{5C8238A0-0F1C-4FB0-B440-FA9190B73013}" srcId="{4BE58E28-897E-4DC9-B8FF-BEFAE9731AEE}" destId="{60AD2C6F-E725-4603-8D1D-0AA3C44414CF}" srcOrd="2" destOrd="0" parTransId="{B8E478E6-C7C4-4C41-84FE-D6DA5293211B}" sibTransId="{6CB5BA71-674C-4BAA-9372-10BC5EF27218}"/>
    <dgm:cxn modelId="{CEE4635C-37AE-4FE0-9C63-6A0304AFDCC3}" type="presOf" srcId="{113C656C-3C99-4717-AF53-4952AE60430A}" destId="{2129AA71-B8A4-4289-8007-7D912224AA1C}" srcOrd="1" destOrd="0" presId="urn:microsoft.com/office/officeart/2005/8/layout/orgChart1"/>
    <dgm:cxn modelId="{C54A229F-B7AA-4086-9E9D-7AE8BF51976B}" srcId="{4BE58E28-897E-4DC9-B8FF-BEFAE9731AEE}" destId="{56ED744E-91E9-47C0-919B-9C07DA5944F4}" srcOrd="1" destOrd="0" parTransId="{5A1098B1-CDC7-4940-A44E-02E804C00CCB}" sibTransId="{BE4DD90A-8752-4413-87EB-C369E109F0EE}"/>
    <dgm:cxn modelId="{CA6BFEB1-C2C3-4DBF-AC07-556E7C414E18}" srcId="{EC8E62C6-9008-4444-A513-D2AC8952183F}" destId="{4BE58E28-897E-4DC9-B8FF-BEFAE9731AEE}" srcOrd="0" destOrd="0" parTransId="{6821F434-EB1D-42BC-B935-F798B05B9120}" sibTransId="{2BA1DB19-2FA5-489D-96D0-0F788ACD03DB}"/>
    <dgm:cxn modelId="{D98FED78-FD09-4FBD-A995-A75CDF7B97BD}" srcId="{4BE58E28-897E-4DC9-B8FF-BEFAE9731AEE}" destId="{772C362D-2FAB-487F-A297-6943C2F0F44A}" srcOrd="0" destOrd="0" parTransId="{418200C0-B1BE-4B32-8B91-2499260720B1}" sibTransId="{1EEF4EC1-C438-47CA-9048-A270BABDED8F}"/>
    <dgm:cxn modelId="{72FEE324-8798-4801-B31A-165143A33832}" type="presOf" srcId="{772C362D-2FAB-487F-A297-6943C2F0F44A}" destId="{361986FE-CA25-4FEF-B07F-93F9CA901615}" srcOrd="0" destOrd="0" presId="urn:microsoft.com/office/officeart/2005/8/layout/orgChart1"/>
    <dgm:cxn modelId="{C0495223-1CF2-4D82-840E-C821DF1A736D}" type="presOf" srcId="{B8E478E6-C7C4-4C41-84FE-D6DA5293211B}" destId="{0A4765DF-DFB4-4499-BDC9-0469007A22F8}" srcOrd="0" destOrd="0" presId="urn:microsoft.com/office/officeart/2005/8/layout/orgChart1"/>
    <dgm:cxn modelId="{152398ED-4AB8-4E60-861D-F209AECF6124}" type="presOf" srcId="{60AD2C6F-E725-4603-8D1D-0AA3C44414CF}" destId="{D674A5B0-5849-4E54-AD0C-7FEB20B87629}" srcOrd="0" destOrd="0" presId="urn:microsoft.com/office/officeart/2005/8/layout/orgChart1"/>
    <dgm:cxn modelId="{AE7200D3-C538-4736-8CCF-3507F7556639}" type="presOf" srcId="{56ED744E-91E9-47C0-919B-9C07DA5944F4}" destId="{78F16A7F-0F81-4447-B950-245FE2FD5673}" srcOrd="0" destOrd="0" presId="urn:microsoft.com/office/officeart/2005/8/layout/orgChart1"/>
    <dgm:cxn modelId="{F679DA52-B025-4840-A7F2-B95571FDAF1F}" type="presOf" srcId="{5A1098B1-CDC7-4940-A44E-02E804C00CCB}" destId="{23490D87-6AFD-4ABA-A153-55B81762E615}" srcOrd="0" destOrd="0" presId="urn:microsoft.com/office/officeart/2005/8/layout/orgChart1"/>
    <dgm:cxn modelId="{C12525F7-EE4B-49E6-AC13-A8DA1AD23B31}" type="presOf" srcId="{60AD2C6F-E725-4603-8D1D-0AA3C44414CF}" destId="{C923E49C-1FC0-4D7D-A0C3-D921AEA2776A}" srcOrd="1" destOrd="0" presId="urn:microsoft.com/office/officeart/2005/8/layout/orgChart1"/>
    <dgm:cxn modelId="{E3C9D032-D431-4A3B-A79F-394E2F7B1D03}" type="presOf" srcId="{F80CEC16-4E26-4B29-9696-48ADC105292B}" destId="{54FF7315-1D1D-4151-90BA-686C137174DC}" srcOrd="0" destOrd="0" presId="urn:microsoft.com/office/officeart/2005/8/layout/orgChart1"/>
    <dgm:cxn modelId="{0B67A351-9CA4-4D2D-929E-A37B6A581245}" type="presOf" srcId="{56ED744E-91E9-47C0-919B-9C07DA5944F4}" destId="{B427274F-1A15-4C4C-B911-0B62EA146F43}" srcOrd="1" destOrd="0" presId="urn:microsoft.com/office/officeart/2005/8/layout/orgChart1"/>
    <dgm:cxn modelId="{77FB24D4-B51F-4048-BF7C-75CD27D1B215}" type="presParOf" srcId="{258BD8AA-039B-4142-986A-D8984B05FE29}" destId="{30F5B224-650A-472B-8F1E-2165E20F19C7}" srcOrd="0" destOrd="0" presId="urn:microsoft.com/office/officeart/2005/8/layout/orgChart1"/>
    <dgm:cxn modelId="{7BF70353-0C53-4BD0-8FC5-3E32A6CF869C}" type="presParOf" srcId="{30F5B224-650A-472B-8F1E-2165E20F19C7}" destId="{871086F4-FAC7-4947-8FDB-1CEDA5C583D4}" srcOrd="0" destOrd="0" presId="urn:microsoft.com/office/officeart/2005/8/layout/orgChart1"/>
    <dgm:cxn modelId="{37E17E06-EC3A-44B0-937A-611E1FEDA701}" type="presParOf" srcId="{871086F4-FAC7-4947-8FDB-1CEDA5C583D4}" destId="{0441D600-844C-4DA8-8D32-8FF948952C76}" srcOrd="0" destOrd="0" presId="urn:microsoft.com/office/officeart/2005/8/layout/orgChart1"/>
    <dgm:cxn modelId="{5601D073-32EB-4E2E-BC8D-C6606D4DA3A9}" type="presParOf" srcId="{871086F4-FAC7-4947-8FDB-1CEDA5C583D4}" destId="{B9799A63-ED63-48BD-91A0-0F996C4CD696}" srcOrd="1" destOrd="0" presId="urn:microsoft.com/office/officeart/2005/8/layout/orgChart1"/>
    <dgm:cxn modelId="{22F11D58-DC67-4D55-AE31-889E86E996EC}" type="presParOf" srcId="{30F5B224-650A-472B-8F1E-2165E20F19C7}" destId="{FF8A06B5-5B37-4E80-A757-D3DFE58FA06F}" srcOrd="1" destOrd="0" presId="urn:microsoft.com/office/officeart/2005/8/layout/orgChart1"/>
    <dgm:cxn modelId="{F52F4210-8209-433B-B2E4-9574A8060380}" type="presParOf" srcId="{FF8A06B5-5B37-4E80-A757-D3DFE58FA06F}" destId="{A4B66BC1-FB5F-4292-847A-47B19F7383CE}" srcOrd="0" destOrd="0" presId="urn:microsoft.com/office/officeart/2005/8/layout/orgChart1"/>
    <dgm:cxn modelId="{E6F81997-7309-4A30-9FDA-1D2D91D29A05}" type="presParOf" srcId="{FF8A06B5-5B37-4E80-A757-D3DFE58FA06F}" destId="{DD682B01-B8E7-42FD-B322-51469AEC422C}" srcOrd="1" destOrd="0" presId="urn:microsoft.com/office/officeart/2005/8/layout/orgChart1"/>
    <dgm:cxn modelId="{E2D249AB-F2FA-4E8D-989F-CE30F2C78C1E}" type="presParOf" srcId="{DD682B01-B8E7-42FD-B322-51469AEC422C}" destId="{AAD976EB-606D-4CFE-840D-E3715FB05190}" srcOrd="0" destOrd="0" presId="urn:microsoft.com/office/officeart/2005/8/layout/orgChart1"/>
    <dgm:cxn modelId="{1840BF60-039B-4981-8BA1-0B0B6A216EC9}" type="presParOf" srcId="{AAD976EB-606D-4CFE-840D-E3715FB05190}" destId="{361986FE-CA25-4FEF-B07F-93F9CA901615}" srcOrd="0" destOrd="0" presId="urn:microsoft.com/office/officeart/2005/8/layout/orgChart1"/>
    <dgm:cxn modelId="{1DDCAB35-DEE5-4CA8-8E93-817701FC948E}" type="presParOf" srcId="{AAD976EB-606D-4CFE-840D-E3715FB05190}" destId="{635E9447-4ED5-4F5D-8F81-FC58F75F0256}" srcOrd="1" destOrd="0" presId="urn:microsoft.com/office/officeart/2005/8/layout/orgChart1"/>
    <dgm:cxn modelId="{8669F1C5-B844-4D24-ABF8-C41ADD00FD66}" type="presParOf" srcId="{DD682B01-B8E7-42FD-B322-51469AEC422C}" destId="{D04132D4-5649-4791-A448-EE61751D25DE}" srcOrd="1" destOrd="0" presId="urn:microsoft.com/office/officeart/2005/8/layout/orgChart1"/>
    <dgm:cxn modelId="{106612FE-068E-48D0-8E1D-2FE3FEF2E023}" type="presParOf" srcId="{DD682B01-B8E7-42FD-B322-51469AEC422C}" destId="{4EDBA7EA-EAF7-4275-B7EC-9273B03386C8}" srcOrd="2" destOrd="0" presId="urn:microsoft.com/office/officeart/2005/8/layout/orgChart1"/>
    <dgm:cxn modelId="{D5DF810A-91B2-4550-8B7D-92BE7F011F10}" type="presParOf" srcId="{FF8A06B5-5B37-4E80-A757-D3DFE58FA06F}" destId="{23490D87-6AFD-4ABA-A153-55B81762E615}" srcOrd="2" destOrd="0" presId="urn:microsoft.com/office/officeart/2005/8/layout/orgChart1"/>
    <dgm:cxn modelId="{80433302-C35C-4AA2-B120-079D9B240469}" type="presParOf" srcId="{FF8A06B5-5B37-4E80-A757-D3DFE58FA06F}" destId="{D51A9EA0-4A32-4480-92CD-F6B03785DF48}" srcOrd="3" destOrd="0" presId="urn:microsoft.com/office/officeart/2005/8/layout/orgChart1"/>
    <dgm:cxn modelId="{F56025E7-840E-4E01-9FAA-EA4B9AFD1DB7}" type="presParOf" srcId="{D51A9EA0-4A32-4480-92CD-F6B03785DF48}" destId="{54ECC586-FF8A-4BC0-B8DB-F287989712C8}" srcOrd="0" destOrd="0" presId="urn:microsoft.com/office/officeart/2005/8/layout/orgChart1"/>
    <dgm:cxn modelId="{23A82565-D381-4D99-8D76-E6BFAF8B9F95}" type="presParOf" srcId="{54ECC586-FF8A-4BC0-B8DB-F287989712C8}" destId="{78F16A7F-0F81-4447-B950-245FE2FD5673}" srcOrd="0" destOrd="0" presId="urn:microsoft.com/office/officeart/2005/8/layout/orgChart1"/>
    <dgm:cxn modelId="{AC199167-9B21-4207-9C5F-022835BEA542}" type="presParOf" srcId="{54ECC586-FF8A-4BC0-B8DB-F287989712C8}" destId="{B427274F-1A15-4C4C-B911-0B62EA146F43}" srcOrd="1" destOrd="0" presId="urn:microsoft.com/office/officeart/2005/8/layout/orgChart1"/>
    <dgm:cxn modelId="{D3F74B8B-E03A-4589-B427-3E89246A27DE}" type="presParOf" srcId="{D51A9EA0-4A32-4480-92CD-F6B03785DF48}" destId="{C5397D18-C480-4E95-80E0-CC77AC300DE6}" srcOrd="1" destOrd="0" presId="urn:microsoft.com/office/officeart/2005/8/layout/orgChart1"/>
    <dgm:cxn modelId="{D1CA701C-D70D-484E-BF8C-9260E57F7645}" type="presParOf" srcId="{D51A9EA0-4A32-4480-92CD-F6B03785DF48}" destId="{A762F4E1-193B-4864-A9B0-867CC8CC2CE7}" srcOrd="2" destOrd="0" presId="urn:microsoft.com/office/officeart/2005/8/layout/orgChart1"/>
    <dgm:cxn modelId="{5F155348-EC0D-4299-AD55-601E49B7B98F}" type="presParOf" srcId="{FF8A06B5-5B37-4E80-A757-D3DFE58FA06F}" destId="{0A4765DF-DFB4-4499-BDC9-0469007A22F8}" srcOrd="4" destOrd="0" presId="urn:microsoft.com/office/officeart/2005/8/layout/orgChart1"/>
    <dgm:cxn modelId="{AD546083-FFD0-4E77-A67D-3182A402CBEE}" type="presParOf" srcId="{FF8A06B5-5B37-4E80-A757-D3DFE58FA06F}" destId="{187B273F-D8C9-4E83-80A3-AA3A4D18F352}" srcOrd="5" destOrd="0" presId="urn:microsoft.com/office/officeart/2005/8/layout/orgChart1"/>
    <dgm:cxn modelId="{96EA7197-F2BA-4E7A-91D5-245B48FDEC24}" type="presParOf" srcId="{187B273F-D8C9-4E83-80A3-AA3A4D18F352}" destId="{0A84AD9F-3C29-4454-AE6B-9869651EEF15}" srcOrd="0" destOrd="0" presId="urn:microsoft.com/office/officeart/2005/8/layout/orgChart1"/>
    <dgm:cxn modelId="{E63B7F36-7B1E-46A4-9B68-A5C5C7384C9D}" type="presParOf" srcId="{0A84AD9F-3C29-4454-AE6B-9869651EEF15}" destId="{D674A5B0-5849-4E54-AD0C-7FEB20B87629}" srcOrd="0" destOrd="0" presId="urn:microsoft.com/office/officeart/2005/8/layout/orgChart1"/>
    <dgm:cxn modelId="{FE637287-615B-4C5C-AB40-D1299CAF3EF3}" type="presParOf" srcId="{0A84AD9F-3C29-4454-AE6B-9869651EEF15}" destId="{C923E49C-1FC0-4D7D-A0C3-D921AEA2776A}" srcOrd="1" destOrd="0" presId="urn:microsoft.com/office/officeart/2005/8/layout/orgChart1"/>
    <dgm:cxn modelId="{8F76CA12-5664-43AC-994B-CC5D07DE0467}" type="presParOf" srcId="{187B273F-D8C9-4E83-80A3-AA3A4D18F352}" destId="{F0F7C7C4-7819-464E-BD44-973B962AAF15}" srcOrd="1" destOrd="0" presId="urn:microsoft.com/office/officeart/2005/8/layout/orgChart1"/>
    <dgm:cxn modelId="{F8FB2A1C-AB17-4E02-9EE8-50A4CD989B3A}" type="presParOf" srcId="{187B273F-D8C9-4E83-80A3-AA3A4D18F352}" destId="{22D09214-D60B-4963-AE33-504846016992}" srcOrd="2" destOrd="0" presId="urn:microsoft.com/office/officeart/2005/8/layout/orgChart1"/>
    <dgm:cxn modelId="{283378E5-904B-4A8C-A250-3C718FE72236}" type="presParOf" srcId="{FF8A06B5-5B37-4E80-A757-D3DFE58FA06F}" destId="{54FF7315-1D1D-4151-90BA-686C137174DC}" srcOrd="6" destOrd="0" presId="urn:microsoft.com/office/officeart/2005/8/layout/orgChart1"/>
    <dgm:cxn modelId="{5E76173A-FEBF-4EA5-BF8E-8427C8B22B19}" type="presParOf" srcId="{FF8A06B5-5B37-4E80-A757-D3DFE58FA06F}" destId="{28A21619-D2A3-4322-925A-396E383E0C5D}" srcOrd="7" destOrd="0" presId="urn:microsoft.com/office/officeart/2005/8/layout/orgChart1"/>
    <dgm:cxn modelId="{81DE23C1-17AE-40DA-8234-9532F03B6911}" type="presParOf" srcId="{28A21619-D2A3-4322-925A-396E383E0C5D}" destId="{F8DAC8D5-5523-4B9D-A565-7B1FD6EA9D10}" srcOrd="0" destOrd="0" presId="urn:microsoft.com/office/officeart/2005/8/layout/orgChart1"/>
    <dgm:cxn modelId="{188D7EF8-D145-4760-9417-43A6EBC0BF95}" type="presParOf" srcId="{F8DAC8D5-5523-4B9D-A565-7B1FD6EA9D10}" destId="{1756C673-4BC3-45A0-9CD4-B1D490818525}" srcOrd="0" destOrd="0" presId="urn:microsoft.com/office/officeart/2005/8/layout/orgChart1"/>
    <dgm:cxn modelId="{586A03DB-E156-4ECD-AB45-89EE845F6938}" type="presParOf" srcId="{F8DAC8D5-5523-4B9D-A565-7B1FD6EA9D10}" destId="{2129AA71-B8A4-4289-8007-7D912224AA1C}" srcOrd="1" destOrd="0" presId="urn:microsoft.com/office/officeart/2005/8/layout/orgChart1"/>
    <dgm:cxn modelId="{3ECA2BA8-1144-4A2A-AE6F-ED2D2D14D470}" type="presParOf" srcId="{28A21619-D2A3-4322-925A-396E383E0C5D}" destId="{2505A964-E234-4B2C-A7AB-9F844C01B01D}" srcOrd="1" destOrd="0" presId="urn:microsoft.com/office/officeart/2005/8/layout/orgChart1"/>
    <dgm:cxn modelId="{4D6B4220-AC05-4963-99AB-955585DFA8D7}" type="presParOf" srcId="{28A21619-D2A3-4322-925A-396E383E0C5D}" destId="{E2F0DD07-9EAF-43D7-B932-FB208B721732}" srcOrd="2" destOrd="0" presId="urn:microsoft.com/office/officeart/2005/8/layout/orgChart1"/>
    <dgm:cxn modelId="{ADFA9A60-1C5F-47AC-8522-F23FD51B90AF}" type="presParOf" srcId="{30F5B224-650A-472B-8F1E-2165E20F19C7}" destId="{D03E37AD-F7BD-4BBC-8572-7190C338479A}"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FF7315-1D1D-4151-90BA-686C137174DC}">
      <dsp:nvSpPr>
        <dsp:cNvPr id="0" name=""/>
        <dsp:cNvSpPr/>
      </dsp:nvSpPr>
      <dsp:spPr>
        <a:xfrm>
          <a:off x="2624137" y="548040"/>
          <a:ext cx="1774807" cy="236451"/>
        </a:xfrm>
        <a:custGeom>
          <a:avLst/>
          <a:gdLst/>
          <a:ahLst/>
          <a:cxnLst/>
          <a:rect l="0" t="0" r="0" b="0"/>
          <a:pathLst>
            <a:path>
              <a:moveTo>
                <a:pt x="0" y="0"/>
              </a:moveTo>
              <a:lnTo>
                <a:pt x="0" y="118225"/>
              </a:lnTo>
              <a:lnTo>
                <a:pt x="1774807" y="118225"/>
              </a:lnTo>
              <a:lnTo>
                <a:pt x="1774807" y="23645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765DF-DFB4-4499-BDC9-0469007A22F8}">
      <dsp:nvSpPr>
        <dsp:cNvPr id="0" name=""/>
        <dsp:cNvSpPr/>
      </dsp:nvSpPr>
      <dsp:spPr>
        <a:xfrm>
          <a:off x="2624137" y="548040"/>
          <a:ext cx="289112" cy="236451"/>
        </a:xfrm>
        <a:custGeom>
          <a:avLst/>
          <a:gdLst/>
          <a:ahLst/>
          <a:cxnLst/>
          <a:rect l="0" t="0" r="0" b="0"/>
          <a:pathLst>
            <a:path>
              <a:moveTo>
                <a:pt x="0" y="0"/>
              </a:moveTo>
              <a:lnTo>
                <a:pt x="0" y="118225"/>
              </a:lnTo>
              <a:lnTo>
                <a:pt x="289112" y="118225"/>
              </a:lnTo>
              <a:lnTo>
                <a:pt x="289112" y="23645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90D87-6AFD-4ABA-A153-55B81762E615}">
      <dsp:nvSpPr>
        <dsp:cNvPr id="0" name=""/>
        <dsp:cNvSpPr/>
      </dsp:nvSpPr>
      <dsp:spPr>
        <a:xfrm>
          <a:off x="1819646" y="548040"/>
          <a:ext cx="804490" cy="236451"/>
        </a:xfrm>
        <a:custGeom>
          <a:avLst/>
          <a:gdLst/>
          <a:ahLst/>
          <a:cxnLst/>
          <a:rect l="0" t="0" r="0" b="0"/>
          <a:pathLst>
            <a:path>
              <a:moveTo>
                <a:pt x="804490" y="0"/>
              </a:moveTo>
              <a:lnTo>
                <a:pt x="804490" y="118225"/>
              </a:lnTo>
              <a:lnTo>
                <a:pt x="0" y="118225"/>
              </a:lnTo>
              <a:lnTo>
                <a:pt x="0" y="23645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66BC1-FB5F-4292-847A-47B19F7383CE}">
      <dsp:nvSpPr>
        <dsp:cNvPr id="0" name=""/>
        <dsp:cNvSpPr/>
      </dsp:nvSpPr>
      <dsp:spPr>
        <a:xfrm>
          <a:off x="564980" y="548040"/>
          <a:ext cx="2059156" cy="236451"/>
        </a:xfrm>
        <a:custGeom>
          <a:avLst/>
          <a:gdLst/>
          <a:ahLst/>
          <a:cxnLst/>
          <a:rect l="0" t="0" r="0" b="0"/>
          <a:pathLst>
            <a:path>
              <a:moveTo>
                <a:pt x="2059156" y="0"/>
              </a:moveTo>
              <a:lnTo>
                <a:pt x="2059156" y="118225"/>
              </a:lnTo>
              <a:lnTo>
                <a:pt x="0" y="118225"/>
              </a:lnTo>
              <a:lnTo>
                <a:pt x="0" y="236451"/>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1D600-844C-4DA8-8D32-8FF948952C76}">
      <dsp:nvSpPr>
        <dsp:cNvPr id="0" name=""/>
        <dsp:cNvSpPr/>
      </dsp:nvSpPr>
      <dsp:spPr>
        <a:xfrm>
          <a:off x="1419222" y="90169"/>
          <a:ext cx="2409830" cy="457870"/>
        </a:xfrm>
        <a:prstGeom prst="rect">
          <a:avLst/>
        </a:prstGeom>
        <a:solidFill>
          <a:schemeClr val="accent1">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Normal range for Body temperture in common sites</a:t>
          </a:r>
        </a:p>
      </dsp:txBody>
      <dsp:txXfrm>
        <a:off x="1419222" y="90169"/>
        <a:ext cx="2409830" cy="457870"/>
      </dsp:txXfrm>
    </dsp:sp>
    <dsp:sp modelId="{361986FE-CA25-4FEF-B07F-93F9CA901615}">
      <dsp:nvSpPr>
        <dsp:cNvPr id="0" name=""/>
        <dsp:cNvSpPr/>
      </dsp:nvSpPr>
      <dsp:spPr>
        <a:xfrm>
          <a:off x="2002" y="784491"/>
          <a:ext cx="1125957" cy="562978"/>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Rectal</a:t>
          </a:r>
        </a:p>
        <a:p>
          <a:pPr lvl="0" algn="ctr" defTabSz="533400">
            <a:lnSpc>
              <a:spcPct val="90000"/>
            </a:lnSpc>
            <a:spcBef>
              <a:spcPct val="0"/>
            </a:spcBef>
            <a:spcAft>
              <a:spcPct val="35000"/>
            </a:spcAft>
          </a:pPr>
          <a:r>
            <a:rPr lang="en-US" sz="1200" kern="1200"/>
            <a:t> 37c-37.7c</a:t>
          </a:r>
        </a:p>
      </dsp:txBody>
      <dsp:txXfrm>
        <a:off x="2002" y="784491"/>
        <a:ext cx="1125957" cy="562978"/>
      </dsp:txXfrm>
    </dsp:sp>
    <dsp:sp modelId="{78F16A7F-0F81-4447-B950-245FE2FD5673}">
      <dsp:nvSpPr>
        <dsp:cNvPr id="0" name=""/>
        <dsp:cNvSpPr/>
      </dsp:nvSpPr>
      <dsp:spPr>
        <a:xfrm>
          <a:off x="1364410" y="784491"/>
          <a:ext cx="910471" cy="562978"/>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Oral</a:t>
          </a:r>
        </a:p>
        <a:p>
          <a:pPr lvl="0" algn="ctr" defTabSz="533400">
            <a:lnSpc>
              <a:spcPct val="90000"/>
            </a:lnSpc>
            <a:spcBef>
              <a:spcPct val="0"/>
            </a:spcBef>
            <a:spcAft>
              <a:spcPct val="35000"/>
            </a:spcAft>
          </a:pPr>
          <a:r>
            <a:rPr lang="en-US" sz="1200" kern="1200"/>
            <a:t>36.5c-37.2c</a:t>
          </a:r>
        </a:p>
      </dsp:txBody>
      <dsp:txXfrm>
        <a:off x="1364410" y="784491"/>
        <a:ext cx="910471" cy="562978"/>
      </dsp:txXfrm>
    </dsp:sp>
    <dsp:sp modelId="{D674A5B0-5849-4E54-AD0C-7FEB20B87629}">
      <dsp:nvSpPr>
        <dsp:cNvPr id="0" name=""/>
        <dsp:cNvSpPr/>
      </dsp:nvSpPr>
      <dsp:spPr>
        <a:xfrm>
          <a:off x="2511333" y="784491"/>
          <a:ext cx="803832" cy="562978"/>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axillary</a:t>
          </a:r>
        </a:p>
        <a:p>
          <a:pPr lvl="0" algn="ctr" defTabSz="533400">
            <a:lnSpc>
              <a:spcPct val="90000"/>
            </a:lnSpc>
            <a:spcBef>
              <a:spcPct val="0"/>
            </a:spcBef>
            <a:spcAft>
              <a:spcPct val="35000"/>
            </a:spcAft>
          </a:pPr>
          <a:r>
            <a:rPr lang="en-US" sz="1200" kern="1200"/>
            <a:t>36c-36.7c</a:t>
          </a:r>
        </a:p>
      </dsp:txBody>
      <dsp:txXfrm>
        <a:off x="2511333" y="784491"/>
        <a:ext cx="803832" cy="562978"/>
      </dsp:txXfrm>
    </dsp:sp>
    <dsp:sp modelId="{1756C673-4BC3-45A0-9CD4-B1D490818525}">
      <dsp:nvSpPr>
        <dsp:cNvPr id="0" name=""/>
        <dsp:cNvSpPr/>
      </dsp:nvSpPr>
      <dsp:spPr>
        <a:xfrm>
          <a:off x="3551616" y="784491"/>
          <a:ext cx="1694656" cy="562978"/>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Tempanic membrane</a:t>
          </a:r>
        </a:p>
        <a:p>
          <a:pPr lvl="0" algn="ctr" defTabSz="533400">
            <a:lnSpc>
              <a:spcPct val="90000"/>
            </a:lnSpc>
            <a:spcBef>
              <a:spcPct val="0"/>
            </a:spcBef>
            <a:spcAft>
              <a:spcPct val="35000"/>
            </a:spcAft>
          </a:pPr>
          <a:r>
            <a:rPr lang="en-US" sz="1200" kern="1200"/>
            <a:t>37.2c-37.9c</a:t>
          </a:r>
        </a:p>
      </dsp:txBody>
      <dsp:txXfrm>
        <a:off x="3551616" y="784491"/>
        <a:ext cx="1694656" cy="5629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TotalTime>
  <Pages>8</Pages>
  <Words>2266</Words>
  <Characters>12918</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Nassar</dc:creator>
  <cp:keywords/>
  <dc:description/>
  <cp:lastModifiedBy>Islam Nassar</cp:lastModifiedBy>
  <cp:revision>52</cp:revision>
  <dcterms:created xsi:type="dcterms:W3CDTF">2020-10-13T08:06:00Z</dcterms:created>
  <dcterms:modified xsi:type="dcterms:W3CDTF">2020-11-10T12:34:00Z</dcterms:modified>
</cp:coreProperties>
</file>