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578E5" w14:textId="77777777" w:rsidR="006E3D4D" w:rsidRDefault="006E3D4D" w:rsidP="006E3D4D">
      <w:pPr>
        <w:bidi/>
        <w:jc w:val="both"/>
      </w:pPr>
      <w:r>
        <w:rPr>
          <w:noProof/>
        </w:rPr>
        <w:drawing>
          <wp:inline distT="0" distB="0" distL="0" distR="0" wp14:anchorId="2A19F7EB" wp14:editId="4148B189">
            <wp:extent cx="6019800" cy="3219450"/>
            <wp:effectExtent l="19050" t="0" r="19050" b="5715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2511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272B9B9F" w14:textId="12459D0F" w:rsidR="006E3D4D" w:rsidRDefault="006E3D4D" w:rsidP="006E3D4D">
      <w:pPr>
        <w:bidi/>
        <w:ind w:left="288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Urine analysis </w:t>
      </w:r>
      <w:r>
        <w:rPr>
          <w:rFonts w:asciiTheme="minorBidi" w:hAnsiTheme="minorBidi"/>
          <w:sz w:val="28"/>
          <w:szCs w:val="28"/>
        </w:rPr>
        <w:t xml:space="preserve">         </w:t>
      </w:r>
    </w:p>
    <w:p w14:paraId="4EFDDF9A" w14:textId="77777777" w:rsidR="006E3D4D" w:rsidRDefault="006E3D4D" w:rsidP="006E3D4D">
      <w:pPr>
        <w:bidi/>
        <w:ind w:left="288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Adnan Abu </w:t>
      </w:r>
      <w:proofErr w:type="spellStart"/>
      <w:r>
        <w:rPr>
          <w:rFonts w:asciiTheme="minorBidi" w:hAnsiTheme="minorBidi"/>
          <w:sz w:val="28"/>
          <w:szCs w:val="28"/>
        </w:rPr>
        <w:t>Arqoub</w:t>
      </w:r>
      <w:proofErr w:type="spellEnd"/>
      <w:r>
        <w:rPr>
          <w:rFonts w:asciiTheme="minorBidi" w:hAnsiTheme="minorBidi"/>
          <w:sz w:val="28"/>
          <w:szCs w:val="28"/>
        </w:rPr>
        <w:t xml:space="preserve"> 1182551</w:t>
      </w:r>
    </w:p>
    <w:p w14:paraId="7C7803AA" w14:textId="77777777" w:rsidR="006E3D4D" w:rsidRDefault="006E3D4D" w:rsidP="006E3D4D">
      <w:pPr>
        <w:bidi/>
        <w:ind w:left="2880"/>
        <w:jc w:val="both"/>
        <w:rPr>
          <w:rFonts w:asciiTheme="minorBidi" w:hAnsiTheme="minorBidi"/>
          <w:sz w:val="28"/>
          <w:szCs w:val="28"/>
        </w:rPr>
      </w:pPr>
      <w:proofErr w:type="spellStart"/>
      <w:r>
        <w:rPr>
          <w:rFonts w:asciiTheme="minorBidi" w:hAnsiTheme="minorBidi"/>
          <w:sz w:val="28"/>
          <w:szCs w:val="28"/>
        </w:rPr>
        <w:t>Jihan</w:t>
      </w:r>
      <w:proofErr w:type="spellEnd"/>
      <w:r>
        <w:rPr>
          <w:rFonts w:asciiTheme="minorBidi" w:hAnsiTheme="minorBidi"/>
          <w:sz w:val="28"/>
          <w:szCs w:val="28"/>
        </w:rPr>
        <w:t xml:space="preserve"> Barghouti      1182887</w:t>
      </w:r>
    </w:p>
    <w:p w14:paraId="2331801A" w14:textId="77777777" w:rsidR="006E3D4D" w:rsidRDefault="006E3D4D" w:rsidP="006E3D4D">
      <w:pPr>
        <w:bidi/>
        <w:ind w:left="288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Noor Hamdan         1182790</w:t>
      </w:r>
    </w:p>
    <w:p w14:paraId="3D0C3C4A" w14:textId="77777777" w:rsidR="006E3D4D" w:rsidRDefault="006E3D4D" w:rsidP="006E3D4D">
      <w:pPr>
        <w:bidi/>
        <w:ind w:left="288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Dania </w:t>
      </w:r>
      <w:proofErr w:type="spellStart"/>
      <w:r>
        <w:rPr>
          <w:rFonts w:asciiTheme="minorBidi" w:hAnsiTheme="minorBidi"/>
          <w:sz w:val="28"/>
          <w:szCs w:val="28"/>
        </w:rPr>
        <w:t>Qassas</w:t>
      </w:r>
      <w:proofErr w:type="spellEnd"/>
      <w:r>
        <w:rPr>
          <w:rFonts w:asciiTheme="minorBidi" w:hAnsiTheme="minorBidi"/>
          <w:sz w:val="28"/>
          <w:szCs w:val="28"/>
        </w:rPr>
        <w:t xml:space="preserve">         1182662</w:t>
      </w:r>
    </w:p>
    <w:p w14:paraId="1971AA5E" w14:textId="77777777" w:rsidR="006E3D4D" w:rsidRDefault="006E3D4D" w:rsidP="006E3D4D">
      <w:pPr>
        <w:bidi/>
        <w:ind w:left="288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Lana Al-</w:t>
      </w:r>
      <w:proofErr w:type="spellStart"/>
      <w:r>
        <w:rPr>
          <w:rFonts w:asciiTheme="minorBidi" w:hAnsiTheme="minorBidi"/>
          <w:sz w:val="28"/>
          <w:szCs w:val="28"/>
        </w:rPr>
        <w:t>Khateeb</w:t>
      </w:r>
      <w:proofErr w:type="spellEnd"/>
      <w:r>
        <w:rPr>
          <w:rFonts w:asciiTheme="minorBidi" w:hAnsiTheme="minorBidi"/>
          <w:sz w:val="28"/>
          <w:szCs w:val="28"/>
        </w:rPr>
        <w:t xml:space="preserve">     1182665</w:t>
      </w:r>
    </w:p>
    <w:p w14:paraId="38A19691" w14:textId="73E04FB6" w:rsidR="006E3D4D" w:rsidRDefault="006E3D4D" w:rsidP="006E3D4D">
      <w:pPr>
        <w:bidi/>
        <w:ind w:left="288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Ahmad Kahala        1180602</w:t>
      </w:r>
    </w:p>
    <w:p w14:paraId="7F5EEEAD" w14:textId="7451AE63" w:rsidR="00834AB0" w:rsidRDefault="00834AB0" w:rsidP="00834AB0">
      <w:pPr>
        <w:bidi/>
        <w:ind w:left="288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Aseel </w:t>
      </w:r>
      <w:proofErr w:type="spellStart"/>
      <w:r>
        <w:rPr>
          <w:rFonts w:asciiTheme="minorBidi" w:hAnsiTheme="minorBidi"/>
          <w:sz w:val="28"/>
          <w:szCs w:val="28"/>
        </w:rPr>
        <w:t>Jabreen</w:t>
      </w:r>
      <w:proofErr w:type="spellEnd"/>
      <w:r>
        <w:rPr>
          <w:rFonts w:asciiTheme="minorBidi" w:hAnsiTheme="minorBidi"/>
          <w:sz w:val="28"/>
          <w:szCs w:val="28"/>
        </w:rPr>
        <w:t xml:space="preserve">         1182240</w:t>
      </w:r>
    </w:p>
    <w:p w14:paraId="6EC1E830" w14:textId="1CCFB355" w:rsidR="006E3D4D" w:rsidRDefault="006E3D4D" w:rsidP="00CD085F">
      <w:pPr>
        <w:rPr>
          <w:rFonts w:asciiTheme="minorBidi" w:hAnsiTheme="minorBidi"/>
          <w:b/>
          <w:bCs/>
          <w:sz w:val="28"/>
          <w:szCs w:val="28"/>
        </w:rPr>
      </w:pPr>
    </w:p>
    <w:p w14:paraId="671F8032" w14:textId="3E85E078" w:rsidR="006E3D4D" w:rsidRDefault="006E3D4D" w:rsidP="00CD085F">
      <w:pPr>
        <w:rPr>
          <w:rFonts w:asciiTheme="minorBidi" w:hAnsiTheme="minorBidi"/>
          <w:b/>
          <w:bCs/>
          <w:sz w:val="28"/>
          <w:szCs w:val="28"/>
        </w:rPr>
      </w:pPr>
    </w:p>
    <w:p w14:paraId="3101416C" w14:textId="1837A04F" w:rsidR="006E3D4D" w:rsidRDefault="006E3D4D" w:rsidP="00CD085F">
      <w:pPr>
        <w:rPr>
          <w:rFonts w:asciiTheme="minorBidi" w:hAnsiTheme="minorBidi"/>
          <w:b/>
          <w:bCs/>
          <w:sz w:val="28"/>
          <w:szCs w:val="28"/>
        </w:rPr>
      </w:pPr>
    </w:p>
    <w:p w14:paraId="290DA289" w14:textId="0B211F37" w:rsidR="006E3D4D" w:rsidRDefault="006E3D4D" w:rsidP="00CD085F">
      <w:pPr>
        <w:rPr>
          <w:rFonts w:asciiTheme="minorBidi" w:hAnsiTheme="minorBidi"/>
          <w:b/>
          <w:bCs/>
          <w:sz w:val="28"/>
          <w:szCs w:val="28"/>
        </w:rPr>
      </w:pPr>
    </w:p>
    <w:p w14:paraId="10B7325D" w14:textId="5F13C1CC" w:rsidR="006E3D4D" w:rsidRDefault="006E3D4D" w:rsidP="00CD085F">
      <w:pPr>
        <w:rPr>
          <w:rFonts w:asciiTheme="minorBidi" w:hAnsiTheme="minorBidi"/>
          <w:b/>
          <w:bCs/>
          <w:sz w:val="28"/>
          <w:szCs w:val="28"/>
        </w:rPr>
      </w:pPr>
    </w:p>
    <w:p w14:paraId="13FE88CD" w14:textId="26D2E436" w:rsidR="006E3D4D" w:rsidRDefault="006E3D4D" w:rsidP="00CD085F">
      <w:pPr>
        <w:rPr>
          <w:rFonts w:asciiTheme="minorBidi" w:hAnsiTheme="minorBidi"/>
          <w:b/>
          <w:bCs/>
          <w:sz w:val="28"/>
          <w:szCs w:val="28"/>
        </w:rPr>
      </w:pPr>
    </w:p>
    <w:p w14:paraId="4C40D264" w14:textId="788847B8" w:rsidR="006E3D4D" w:rsidRDefault="006E3D4D" w:rsidP="006E3D4D">
      <w:pPr>
        <w:rPr>
          <w:rFonts w:asciiTheme="minorBidi" w:hAnsiTheme="minorBidi"/>
          <w:b/>
          <w:bCs/>
          <w:sz w:val="28"/>
          <w:szCs w:val="28"/>
        </w:rPr>
      </w:pPr>
      <w:proofErr w:type="gramStart"/>
      <w:r>
        <w:rPr>
          <w:rFonts w:asciiTheme="minorBidi" w:hAnsiTheme="minorBidi"/>
          <w:b/>
          <w:bCs/>
          <w:sz w:val="28"/>
          <w:szCs w:val="28"/>
        </w:rPr>
        <w:t>Introduction :</w:t>
      </w:r>
      <w:proofErr w:type="gramEnd"/>
    </w:p>
    <w:p w14:paraId="32746546" w14:textId="77777777" w:rsidR="006E3D4D" w:rsidRDefault="006E3D4D" w:rsidP="006E3D4D">
      <w:pPr>
        <w:rPr>
          <w:rFonts w:asciiTheme="minorBidi" w:hAnsiTheme="minorBidi"/>
          <w:sz w:val="28"/>
          <w:szCs w:val="28"/>
          <w:lang w:val="en-GB"/>
        </w:rPr>
      </w:pPr>
      <w:r w:rsidRPr="006E3D4D">
        <w:rPr>
          <w:rFonts w:asciiTheme="minorBidi" w:hAnsiTheme="minorBidi"/>
          <w:sz w:val="28"/>
          <w:szCs w:val="28"/>
          <w:lang w:val="en-GB"/>
        </w:rPr>
        <w:t xml:space="preserve">A urinalysis is a test of your urine. A urinalysis is used to detect and manage a wide range of disorders, such as urinary tract infections, kidney disease and </w:t>
      </w:r>
      <w:proofErr w:type="gramStart"/>
      <w:r w:rsidRPr="006E3D4D">
        <w:rPr>
          <w:rFonts w:asciiTheme="minorBidi" w:hAnsiTheme="minorBidi"/>
          <w:sz w:val="28"/>
          <w:szCs w:val="28"/>
          <w:lang w:val="en-GB"/>
        </w:rPr>
        <w:t>diabetes</w:t>
      </w:r>
      <w:r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6E3D4D">
        <w:rPr>
          <w:rFonts w:asciiTheme="minorBidi" w:hAnsiTheme="minorBidi"/>
          <w:sz w:val="28"/>
          <w:szCs w:val="28"/>
          <w:lang w:val="en-GB"/>
        </w:rPr>
        <w:t>.</w:t>
      </w:r>
      <w:proofErr w:type="gramEnd"/>
      <w:r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6E3D4D">
        <w:rPr>
          <w:rFonts w:asciiTheme="minorBidi" w:hAnsiTheme="minorBidi"/>
          <w:sz w:val="28"/>
          <w:szCs w:val="28"/>
          <w:lang w:val="en-GB"/>
        </w:rPr>
        <w:t>A urinalysis involves checking the appearance, concentration and content of urine. Abnormal urinalysis results may point to a disease or illness.</w:t>
      </w:r>
      <w:r>
        <w:rPr>
          <w:rFonts w:asciiTheme="minorBidi" w:hAnsiTheme="minorBidi"/>
          <w:sz w:val="28"/>
          <w:szCs w:val="28"/>
          <w:lang w:val="en-GB"/>
        </w:rPr>
        <w:t xml:space="preserve"> Urine analysis could be done to check on persons health diagnose and monitor, </w:t>
      </w:r>
      <w:proofErr w:type="gramStart"/>
      <w:r>
        <w:rPr>
          <w:rFonts w:asciiTheme="minorBidi" w:hAnsiTheme="minorBidi"/>
          <w:sz w:val="28"/>
          <w:szCs w:val="28"/>
          <w:lang w:val="en-GB"/>
        </w:rPr>
        <w:t>In</w:t>
      </w:r>
      <w:proofErr w:type="gramEnd"/>
      <w:r>
        <w:rPr>
          <w:rFonts w:asciiTheme="minorBidi" w:hAnsiTheme="minorBidi"/>
          <w:sz w:val="28"/>
          <w:szCs w:val="28"/>
          <w:lang w:val="en-GB"/>
        </w:rPr>
        <w:t xml:space="preserve"> this report we will talk about some results of the urine analysis </w:t>
      </w:r>
    </w:p>
    <w:p w14:paraId="412A8C08" w14:textId="77777777" w:rsidR="006E3D4D" w:rsidRDefault="006E3D4D" w:rsidP="006E3D4D">
      <w:pPr>
        <w:rPr>
          <w:rFonts w:asciiTheme="minorBidi" w:hAnsiTheme="minorBidi"/>
          <w:b/>
          <w:bCs/>
          <w:sz w:val="28"/>
          <w:szCs w:val="28"/>
          <w:lang w:val="en-GB"/>
        </w:rPr>
      </w:pPr>
      <w:r>
        <w:rPr>
          <w:rFonts w:asciiTheme="minorBidi" w:hAnsiTheme="minorBidi"/>
          <w:b/>
          <w:bCs/>
          <w:sz w:val="28"/>
          <w:szCs w:val="28"/>
          <w:lang w:val="en-GB"/>
        </w:rPr>
        <w:t xml:space="preserve">Data </w:t>
      </w:r>
      <w:proofErr w:type="gramStart"/>
      <w:r>
        <w:rPr>
          <w:rFonts w:asciiTheme="minorBidi" w:hAnsiTheme="minorBidi"/>
          <w:b/>
          <w:bCs/>
          <w:sz w:val="28"/>
          <w:szCs w:val="28"/>
          <w:lang w:val="en-GB"/>
        </w:rPr>
        <w:t>analysis :</w:t>
      </w:r>
      <w:proofErr w:type="gramEnd"/>
      <w:r>
        <w:rPr>
          <w:rFonts w:asciiTheme="minorBidi" w:hAnsiTheme="minorBidi"/>
          <w:b/>
          <w:bCs/>
          <w:sz w:val="28"/>
          <w:szCs w:val="28"/>
          <w:lang w:val="en-GB"/>
        </w:rPr>
        <w:t xml:space="preserve"> </w:t>
      </w:r>
    </w:p>
    <w:tbl>
      <w:tblPr>
        <w:tblW w:w="11711" w:type="dxa"/>
        <w:tblInd w:w="-1440" w:type="dxa"/>
        <w:tblLook w:val="04A0" w:firstRow="1" w:lastRow="0" w:firstColumn="1" w:lastColumn="0" w:noHBand="0" w:noVBand="1"/>
      </w:tblPr>
      <w:tblGrid>
        <w:gridCol w:w="847"/>
        <w:gridCol w:w="856"/>
        <w:gridCol w:w="1247"/>
        <w:gridCol w:w="1013"/>
        <w:gridCol w:w="836"/>
        <w:gridCol w:w="957"/>
        <w:gridCol w:w="874"/>
        <w:gridCol w:w="836"/>
        <w:gridCol w:w="836"/>
        <w:gridCol w:w="891"/>
        <w:gridCol w:w="836"/>
        <w:gridCol w:w="1192"/>
        <w:gridCol w:w="1170"/>
      </w:tblGrid>
      <w:tr w:rsidR="00834AB0" w:rsidRPr="00834AB0" w14:paraId="70ABDAFC" w14:textId="77777777" w:rsidTr="00834AB0">
        <w:trPr>
          <w:trHeight w:val="28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B2F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gender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A22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type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2FCD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color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9FB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odor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296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blood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62F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bilirubin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56D3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protein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C63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nitrite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764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keton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B8D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glucose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06A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pH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A90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SG/density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520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leukocytes</w:t>
            </w:r>
          </w:p>
        </w:tc>
      </w:tr>
      <w:tr w:rsidR="00834AB0" w:rsidRPr="00834AB0" w14:paraId="0B5B297E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E19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5B5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normal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BBC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orange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95BD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425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AC71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pos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44A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10E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BA3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C37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C2B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635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C20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Ca 25</w:t>
            </w:r>
          </w:p>
        </w:tc>
      </w:tr>
      <w:tr w:rsidR="00834AB0" w:rsidRPr="00834AB0" w14:paraId="4237ED1F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862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C65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8DBD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orange (cloudy)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6F1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A09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B061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1(</w:t>
            </w:r>
            <w:proofErr w:type="gramStart"/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17)+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510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5B6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608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058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771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800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210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</w:tr>
      <w:tr w:rsidR="00834AB0" w:rsidRPr="00834AB0" w14:paraId="04DCA6B9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A77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349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d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F6F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orange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9D8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D29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80D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1(</w:t>
            </w:r>
            <w:proofErr w:type="gramStart"/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17)+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8D9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0A1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03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F99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07D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A17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5FE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</w:tr>
      <w:tr w:rsidR="00834AB0" w:rsidRPr="00834AB0" w14:paraId="00ADA0FE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AD5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F44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over h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B2B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straw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D4E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60E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C7B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B7B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AC5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5CC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EEB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C35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E18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CF7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75</w:t>
            </w:r>
          </w:p>
        </w:tc>
      </w:tr>
      <w:tr w:rsidR="00834AB0" w:rsidRPr="00834AB0" w14:paraId="181241CA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D4B1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486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over h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061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clear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F1B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E38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CC9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BF0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9CD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364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2EE3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A64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26F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D9D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</w:tr>
      <w:tr w:rsidR="00834AB0" w:rsidRPr="00834AB0" w14:paraId="188C3670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ACF1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42C3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over h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08E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orange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875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48F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C0F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7A2D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D2A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6DB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FAE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EED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A60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F2D1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</w:tr>
      <w:tr w:rsidR="00834AB0" w:rsidRPr="00834AB0" w14:paraId="073567B6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199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FF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normal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CAB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yellow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0CC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D60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EEA3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B51D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E17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7A7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A761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1C0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8EE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4E3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</w:tr>
      <w:tr w:rsidR="00834AB0" w:rsidRPr="00834AB0" w14:paraId="6D4E7A8E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53A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4A1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44E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orange (cloudy)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24B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756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A4D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B83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D41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pos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69B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2F7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41C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DB9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125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Ca 5</w:t>
            </w:r>
          </w:p>
        </w:tc>
      </w:tr>
      <w:tr w:rsidR="00834AB0" w:rsidRPr="00834AB0" w14:paraId="7E76254F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8973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085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normal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2243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yellow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0A1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7643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DB0D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858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2CA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439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60D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6E1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AC4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92B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</w:tr>
      <w:tr w:rsidR="00834AB0" w:rsidRPr="00834AB0" w14:paraId="0761D9C2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35B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BA0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normal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08D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yellow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F9D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849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A79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584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380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C3D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80F1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911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FCC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BEB3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</w:tr>
      <w:tr w:rsidR="00834AB0" w:rsidRPr="00834AB0" w14:paraId="4CC3C3B9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9D5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502D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96F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yellow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E8D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E7B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5E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6F0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CCF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D16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6D0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9543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FE8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B2E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</w:tr>
      <w:tr w:rsidR="00834AB0" w:rsidRPr="00834AB0" w14:paraId="2B6412B6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637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2B6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normal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45E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orange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1BF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AE0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F25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214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EF5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E10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E1B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4CA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53D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A53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</w:tr>
      <w:tr w:rsidR="00834AB0" w:rsidRPr="00834AB0" w14:paraId="6A9BD10E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A0E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1D53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normal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27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yellow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0CD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D71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992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DE7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FDC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C1F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23C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7D9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9EE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BC1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</w:tr>
      <w:tr w:rsidR="00834AB0" w:rsidRPr="00834AB0" w14:paraId="7427053A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FBD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888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normal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A04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yellow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7EB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B0B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1BB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475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E61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233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FDB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8F1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C94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BE6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25</w:t>
            </w:r>
          </w:p>
        </w:tc>
      </w:tr>
      <w:tr w:rsidR="00834AB0" w:rsidRPr="00834AB0" w14:paraId="26C46B72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686D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ECC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over h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27B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clear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C75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13F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EABD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2B0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7C1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886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BAC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123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FBC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0BA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</w:tr>
      <w:tr w:rsidR="00834AB0" w:rsidRPr="00834AB0" w14:paraId="4AA00298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B83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59B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C63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yellow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5A43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A93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539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5D1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17E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6C4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DF11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66C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5401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8C4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</w:tr>
      <w:tr w:rsidR="00834AB0" w:rsidRPr="00834AB0" w14:paraId="5B451802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69E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4683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normal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050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straw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C31E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21E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6F4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0B8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DCC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AFBD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994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6521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7423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31B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Ca 25</w:t>
            </w:r>
          </w:p>
        </w:tc>
      </w:tr>
      <w:tr w:rsidR="00834AB0" w:rsidRPr="00834AB0" w14:paraId="3BAEEE5C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F43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ECF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normal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E41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yellow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672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no </w:t>
            </w:r>
            <w:proofErr w:type="spellStart"/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odor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3B8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B8D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8B5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640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DE5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B22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ABF6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A06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DC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</w:tr>
      <w:tr w:rsidR="00834AB0" w:rsidRPr="00834AB0" w14:paraId="036AD767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1041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5F9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normal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CC6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orange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FC81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DB71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848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CA7F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49A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5A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EDD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AEE4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53D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585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</w:tr>
      <w:tr w:rsidR="00834AB0" w:rsidRPr="00834AB0" w14:paraId="79B5E63F" w14:textId="77777777" w:rsidTr="00834AB0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3D1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AD4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A9E0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orange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E6D7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aromatic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B898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8E0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E1E9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7E0A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09AC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neg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BC43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39B2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35F5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DF1B" w14:textId="77777777" w:rsidR="00834AB0" w:rsidRPr="00834AB0" w:rsidRDefault="00834AB0" w:rsidP="00834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34AB0">
              <w:rPr>
                <w:rFonts w:ascii="Calibri" w:eastAsia="Times New Roman" w:hAnsi="Calibri" w:cs="Calibri"/>
                <w:color w:val="000000"/>
                <w:lang w:val="en-GB" w:eastAsia="en-GB"/>
              </w:rPr>
              <w:t>75</w:t>
            </w:r>
          </w:p>
        </w:tc>
      </w:tr>
    </w:tbl>
    <w:p w14:paraId="20B2633A" w14:textId="63A4B7C2" w:rsidR="006E3D4D" w:rsidRPr="006E3D4D" w:rsidRDefault="006E3D4D" w:rsidP="006E3D4D">
      <w:pPr>
        <w:rPr>
          <w:rFonts w:asciiTheme="minorBidi" w:hAnsiTheme="minorBidi"/>
          <w:b/>
          <w:bCs/>
          <w:sz w:val="28"/>
          <w:szCs w:val="28"/>
          <w:lang w:val="en-GB"/>
        </w:rPr>
      </w:pPr>
      <w:r>
        <w:rPr>
          <w:rFonts w:asciiTheme="minorBidi" w:hAnsiTheme="minorBidi"/>
          <w:sz w:val="28"/>
          <w:szCs w:val="28"/>
          <w:lang w:val="en-GB"/>
        </w:rPr>
        <w:t xml:space="preserve"> </w:t>
      </w:r>
    </w:p>
    <w:p w14:paraId="1F3455E2" w14:textId="77777777" w:rsidR="006E3D4D" w:rsidRPr="006E3D4D" w:rsidRDefault="006E3D4D" w:rsidP="006E3D4D">
      <w:pPr>
        <w:rPr>
          <w:rFonts w:asciiTheme="minorBidi" w:hAnsiTheme="minorBidi"/>
          <w:sz w:val="28"/>
          <w:szCs w:val="28"/>
          <w:lang w:val="en-GB"/>
        </w:rPr>
      </w:pPr>
    </w:p>
    <w:p w14:paraId="17C0802C" w14:textId="33117AA0" w:rsidR="006E3D4D" w:rsidRDefault="006E3D4D" w:rsidP="00CD085F">
      <w:pPr>
        <w:rPr>
          <w:rFonts w:asciiTheme="minorBidi" w:hAnsiTheme="minorBidi"/>
          <w:b/>
          <w:bCs/>
          <w:sz w:val="28"/>
          <w:szCs w:val="28"/>
        </w:rPr>
      </w:pPr>
    </w:p>
    <w:p w14:paraId="409A2092" w14:textId="77777777" w:rsidR="00834AB0" w:rsidRDefault="00834AB0" w:rsidP="00CD085F">
      <w:pPr>
        <w:rPr>
          <w:rFonts w:asciiTheme="minorBidi" w:hAnsiTheme="minorBidi"/>
          <w:b/>
          <w:bCs/>
          <w:sz w:val="28"/>
          <w:szCs w:val="28"/>
        </w:rPr>
      </w:pPr>
    </w:p>
    <w:p w14:paraId="76F837A9" w14:textId="4DFC9A8D" w:rsidR="00CD085F" w:rsidRPr="006E3D4D" w:rsidRDefault="00CD085F" w:rsidP="00CD085F">
      <w:pPr>
        <w:rPr>
          <w:rFonts w:asciiTheme="minorBidi" w:hAnsiTheme="minorBidi"/>
          <w:b/>
          <w:bCs/>
          <w:sz w:val="28"/>
          <w:szCs w:val="28"/>
        </w:rPr>
      </w:pPr>
      <w:r w:rsidRPr="006E3D4D">
        <w:rPr>
          <w:rFonts w:asciiTheme="minorBidi" w:hAnsiTheme="minorBidi"/>
          <w:b/>
          <w:bCs/>
          <w:sz w:val="28"/>
          <w:szCs w:val="28"/>
        </w:rPr>
        <w:t>Results:</w:t>
      </w:r>
    </w:p>
    <w:p w14:paraId="2B7C3AD1" w14:textId="77777777" w:rsidR="00B62D43" w:rsidRPr="006E3D4D" w:rsidRDefault="00CD085F" w:rsidP="00CD085F">
      <w:pPr>
        <w:rPr>
          <w:rFonts w:asciiTheme="minorBidi" w:hAnsiTheme="minorBidi"/>
          <w:sz w:val="28"/>
          <w:szCs w:val="28"/>
        </w:rPr>
      </w:pPr>
      <w:r w:rsidRPr="006E3D4D">
        <w:rPr>
          <w:rFonts w:asciiTheme="minorBidi" w:hAnsiTheme="minorBidi"/>
          <w:b/>
          <w:bCs/>
          <w:sz w:val="28"/>
          <w:szCs w:val="28"/>
        </w:rPr>
        <w:tab/>
      </w:r>
      <w:r w:rsidRPr="006E3D4D">
        <w:rPr>
          <w:rFonts w:asciiTheme="minorBidi" w:hAnsiTheme="minorBidi"/>
          <w:sz w:val="28"/>
          <w:szCs w:val="28"/>
        </w:rPr>
        <w:t xml:space="preserve">Urine samples were taken from 20 subjects. To get a wide range of results, the subjects were split into 3 groups. One group was over hydrated, the next was dehydrated, and the last had normal intakes. </w:t>
      </w:r>
      <w:r w:rsidR="00C03AA7" w:rsidRPr="006E3D4D">
        <w:rPr>
          <w:rFonts w:asciiTheme="minorBidi" w:hAnsiTheme="minorBidi"/>
          <w:sz w:val="28"/>
          <w:szCs w:val="28"/>
        </w:rPr>
        <w:t xml:space="preserve">Normally protein, blood, nitrite, </w:t>
      </w:r>
      <w:proofErr w:type="spellStart"/>
      <w:r w:rsidR="00C03AA7" w:rsidRPr="006E3D4D">
        <w:rPr>
          <w:rFonts w:asciiTheme="minorBidi" w:hAnsiTheme="minorBidi"/>
          <w:sz w:val="28"/>
          <w:szCs w:val="28"/>
        </w:rPr>
        <w:t>ketons</w:t>
      </w:r>
      <w:proofErr w:type="spellEnd"/>
      <w:r w:rsidR="00C03AA7" w:rsidRPr="006E3D4D">
        <w:rPr>
          <w:rFonts w:asciiTheme="minorBidi" w:hAnsiTheme="minorBidi"/>
          <w:sz w:val="28"/>
          <w:szCs w:val="28"/>
        </w:rPr>
        <w:t xml:space="preserve">, and glucose are not found in urine. The test for these substances should come out to negative, however, one individual was found to have proteins present in the urine. </w:t>
      </w:r>
      <w:proofErr w:type="gramStart"/>
      <w:r w:rsidR="00C03AA7" w:rsidRPr="006E3D4D">
        <w:rPr>
          <w:rFonts w:asciiTheme="minorBidi" w:hAnsiTheme="minorBidi"/>
          <w:sz w:val="28"/>
          <w:szCs w:val="28"/>
        </w:rPr>
        <w:t>Also</w:t>
      </w:r>
      <w:proofErr w:type="gramEnd"/>
      <w:r w:rsidR="00C03AA7" w:rsidRPr="006E3D4D">
        <w:rPr>
          <w:rFonts w:asciiTheme="minorBidi" w:hAnsiTheme="minorBidi"/>
          <w:sz w:val="28"/>
          <w:szCs w:val="28"/>
        </w:rPr>
        <w:t xml:space="preserve"> one individual had nitrite in their urine. Lastly, 3 subjects were seen to have some glucose in their urine samples. </w:t>
      </w:r>
    </w:p>
    <w:p w14:paraId="57E93778" w14:textId="77777777" w:rsidR="00B62D43" w:rsidRPr="006E3D4D" w:rsidRDefault="00B62D43" w:rsidP="00CD085F">
      <w:pPr>
        <w:rPr>
          <w:rFonts w:asciiTheme="minorBidi" w:hAnsiTheme="minorBidi"/>
          <w:sz w:val="28"/>
          <w:szCs w:val="28"/>
        </w:rPr>
      </w:pPr>
    </w:p>
    <w:p w14:paraId="2901E4BD" w14:textId="77777777" w:rsidR="00CD085F" w:rsidRPr="006E3D4D" w:rsidRDefault="00B62D43" w:rsidP="00B62D43">
      <w:pPr>
        <w:jc w:val="center"/>
        <w:rPr>
          <w:rFonts w:asciiTheme="minorBidi" w:hAnsiTheme="minorBidi"/>
          <w:sz w:val="28"/>
          <w:szCs w:val="28"/>
        </w:rPr>
      </w:pPr>
      <w:r w:rsidRPr="006E3D4D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497E3F65" wp14:editId="0B52ECB9">
            <wp:extent cx="5030470" cy="3069590"/>
            <wp:effectExtent l="19050" t="0" r="1778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8B100F3" w14:textId="7C9C0AD1" w:rsidR="00C03AA7" w:rsidRDefault="00C03AA7" w:rsidP="00C03AA7">
      <w:pPr>
        <w:ind w:firstLine="720"/>
        <w:rPr>
          <w:rFonts w:asciiTheme="minorBidi" w:hAnsiTheme="minorBidi"/>
          <w:sz w:val="28"/>
          <w:szCs w:val="28"/>
        </w:rPr>
      </w:pPr>
      <w:r w:rsidRPr="006E3D4D">
        <w:rPr>
          <w:rFonts w:asciiTheme="minorBidi" w:hAnsiTheme="minorBidi"/>
          <w:sz w:val="28"/>
          <w:szCs w:val="28"/>
        </w:rPr>
        <w:t xml:space="preserve">In the figure above, the average pH was taken from 4 individuals of each group (dehydrated, over hydrated, and normal). It is seen that the over hydrated individuals had higher pH then the rest. </w:t>
      </w:r>
    </w:p>
    <w:p w14:paraId="0957E1B3" w14:textId="41C32041" w:rsidR="00834AB0" w:rsidRDefault="00834AB0" w:rsidP="00C03AA7">
      <w:pPr>
        <w:ind w:firstLine="720"/>
        <w:rPr>
          <w:rFonts w:asciiTheme="minorBidi" w:hAnsiTheme="minorBidi"/>
          <w:sz w:val="28"/>
          <w:szCs w:val="28"/>
        </w:rPr>
      </w:pPr>
    </w:p>
    <w:p w14:paraId="75B94024" w14:textId="77777777" w:rsidR="00834AB0" w:rsidRDefault="00834AB0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br w:type="page"/>
      </w:r>
    </w:p>
    <w:p w14:paraId="6D17B68D" w14:textId="32C6ED2E" w:rsidR="00834AB0" w:rsidRDefault="00834AB0" w:rsidP="00C03AA7">
      <w:pPr>
        <w:ind w:firstLine="720"/>
        <w:rPr>
          <w:rFonts w:asciiTheme="minorBidi" w:hAnsiTheme="minorBidi"/>
          <w:b/>
          <w:bCs/>
          <w:sz w:val="28"/>
          <w:szCs w:val="28"/>
        </w:rPr>
      </w:pPr>
      <w:proofErr w:type="gramStart"/>
      <w:r>
        <w:rPr>
          <w:rFonts w:asciiTheme="minorBidi" w:hAnsiTheme="minorBidi"/>
          <w:b/>
          <w:bCs/>
          <w:sz w:val="28"/>
          <w:szCs w:val="28"/>
        </w:rPr>
        <w:lastRenderedPageBreak/>
        <w:t>Discussion :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</w:t>
      </w:r>
    </w:p>
    <w:p w14:paraId="1485BB75" w14:textId="77777777" w:rsidR="00834AB0" w:rsidRPr="00834AB0" w:rsidRDefault="00834AB0" w:rsidP="00C03AA7">
      <w:pPr>
        <w:ind w:firstLine="720"/>
        <w:rPr>
          <w:rFonts w:asciiTheme="minorBidi" w:hAnsiTheme="minorBidi"/>
          <w:sz w:val="28"/>
          <w:szCs w:val="28"/>
        </w:rPr>
      </w:pPr>
      <w:bookmarkStart w:id="0" w:name="_GoBack"/>
      <w:bookmarkEnd w:id="0"/>
    </w:p>
    <w:sectPr w:rsidR="00834AB0" w:rsidRPr="00834AB0" w:rsidSect="007D2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85F"/>
    <w:rsid w:val="000E6A5A"/>
    <w:rsid w:val="003114A4"/>
    <w:rsid w:val="006E3D4D"/>
    <w:rsid w:val="007D269F"/>
    <w:rsid w:val="00834AB0"/>
    <w:rsid w:val="00B62D43"/>
    <w:rsid w:val="00C03AA7"/>
    <w:rsid w:val="00CA4320"/>
    <w:rsid w:val="00C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95AC"/>
  <w15:docId w15:val="{A3E3D3D4-286B-47EA-85E8-B6A7F03E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6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Average pH</a:t>
            </a:r>
          </a:p>
        </c:rich>
      </c:tx>
      <c:layout>
        <c:manualLayout>
          <c:xMode val="edge"/>
          <c:yMode val="edge"/>
          <c:x val="0.387130824753949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5927106783062207E-2"/>
          <c:y val="0.11336302242319009"/>
          <c:w val="0.73957821038590832"/>
          <c:h val="0.742427816092703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average pH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dehydrated </c:v>
                </c:pt>
                <c:pt idx="1">
                  <c:v>over hydrated </c:v>
                </c:pt>
                <c:pt idx="2">
                  <c:v>normal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5.25</c:v>
                </c:pt>
                <c:pt idx="1">
                  <c:v>6.75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42-45D5-9C31-49C22FC609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740416"/>
        <c:axId val="153101824"/>
      </c:barChart>
      <c:catAx>
        <c:axId val="93740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3101824"/>
        <c:crosses val="autoZero"/>
        <c:auto val="1"/>
        <c:lblAlgn val="ctr"/>
        <c:lblOffset val="100"/>
        <c:noMultiLvlLbl val="0"/>
      </c:catAx>
      <c:valAx>
        <c:axId val="15310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740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aieman hilal</dc:creator>
  <cp:lastModifiedBy>Dooshbag .</cp:lastModifiedBy>
  <cp:revision>2</cp:revision>
  <dcterms:created xsi:type="dcterms:W3CDTF">2019-11-23T11:57:00Z</dcterms:created>
  <dcterms:modified xsi:type="dcterms:W3CDTF">2019-11-25T14:21:00Z</dcterms:modified>
</cp:coreProperties>
</file>