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E9" w:rsidRDefault="00354BE9" w:rsidP="00354BE9">
      <w:pPr>
        <w:jc w:val="center"/>
      </w:pPr>
      <w:r>
        <w:rPr>
          <w:noProof/>
        </w:rPr>
        <w:drawing>
          <wp:inline distT="0" distB="0" distL="0" distR="0">
            <wp:extent cx="2874698" cy="1354409"/>
            <wp:effectExtent l="533400" t="76200" r="78052" b="93391"/>
            <wp:docPr id="1" name="Picture 0" descr="birze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zeit logo.png"/>
                    <pic:cNvPicPr/>
                  </pic:nvPicPr>
                  <pic:blipFill>
                    <a:blip r:embed="rId6"/>
                    <a:stretch>
                      <a:fillRect/>
                    </a:stretch>
                  </pic:blipFill>
                  <pic:spPr>
                    <a:xfrm>
                      <a:off x="0" y="0"/>
                      <a:ext cx="2890986" cy="1362083"/>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54BE9" w:rsidRDefault="00354BE9"/>
    <w:p w:rsidR="00354BE9" w:rsidRDefault="00354BE9" w:rsidP="00354BE9">
      <w:pPr>
        <w:jc w:val="center"/>
        <w:rPr>
          <w:rFonts w:ascii="Adobe Gothic Std B" w:eastAsia="Adobe Gothic Std B" w:hAnsi="Adobe Gothic Std B"/>
          <w:b/>
          <w:bCs/>
          <w:sz w:val="36"/>
          <w:szCs w:val="36"/>
        </w:rPr>
      </w:pPr>
      <w:r w:rsidRPr="00354BE9">
        <w:rPr>
          <w:rFonts w:ascii="Adobe Gothic Std B" w:eastAsia="Adobe Gothic Std B" w:hAnsi="Adobe Gothic Std B"/>
          <w:b/>
          <w:bCs/>
          <w:sz w:val="36"/>
          <w:szCs w:val="36"/>
        </w:rPr>
        <w:t xml:space="preserve">Faculty of </w:t>
      </w:r>
      <w:proofErr w:type="gramStart"/>
      <w:r w:rsidRPr="00354BE9">
        <w:rPr>
          <w:rFonts w:ascii="Adobe Gothic Std B" w:eastAsia="Adobe Gothic Std B" w:hAnsi="Adobe Gothic Std B"/>
          <w:b/>
          <w:bCs/>
          <w:sz w:val="36"/>
          <w:szCs w:val="36"/>
        </w:rPr>
        <w:t>Nursing ,</w:t>
      </w:r>
      <w:proofErr w:type="gramEnd"/>
      <w:r w:rsidRPr="00354BE9">
        <w:rPr>
          <w:rFonts w:ascii="Adobe Gothic Std B" w:eastAsia="Adobe Gothic Std B" w:hAnsi="Adobe Gothic Std B"/>
          <w:b/>
          <w:bCs/>
          <w:sz w:val="36"/>
          <w:szCs w:val="36"/>
        </w:rPr>
        <w:t xml:space="preserve"> Pharmacy, &amp; allied Health Sciences</w:t>
      </w:r>
    </w:p>
    <w:p w:rsidR="00DF6E75" w:rsidRPr="00354BE9" w:rsidRDefault="00DF6E75" w:rsidP="00354BE9">
      <w:pPr>
        <w:jc w:val="center"/>
        <w:rPr>
          <w:rFonts w:ascii="Adobe Gothic Std B" w:eastAsia="Adobe Gothic Std B" w:hAnsi="Adobe Gothic Std B"/>
          <w:b/>
          <w:bCs/>
          <w:sz w:val="36"/>
          <w:szCs w:val="36"/>
        </w:rPr>
      </w:pPr>
    </w:p>
    <w:p w:rsidR="00354BE9" w:rsidRPr="00354BE9" w:rsidRDefault="00354BE9" w:rsidP="00354BE9">
      <w:pPr>
        <w:rPr>
          <w:b/>
          <w:bCs/>
          <w:sz w:val="28"/>
          <w:szCs w:val="28"/>
        </w:rPr>
      </w:pPr>
      <w:r w:rsidRPr="00354BE9">
        <w:rPr>
          <w:b/>
          <w:bCs/>
          <w:sz w:val="28"/>
          <w:szCs w:val="28"/>
        </w:rPr>
        <w:t>Course: Adult Health1 (NURS2301)</w:t>
      </w:r>
    </w:p>
    <w:p w:rsidR="00354BE9" w:rsidRPr="00354BE9" w:rsidRDefault="00354BE9" w:rsidP="00354BE9">
      <w:pPr>
        <w:rPr>
          <w:b/>
          <w:bCs/>
          <w:sz w:val="28"/>
          <w:szCs w:val="28"/>
        </w:rPr>
      </w:pPr>
      <w:r w:rsidRPr="00354BE9">
        <w:rPr>
          <w:b/>
          <w:bCs/>
          <w:sz w:val="28"/>
          <w:szCs w:val="28"/>
        </w:rPr>
        <w:t xml:space="preserve">Course Instructor: </w:t>
      </w:r>
      <w:proofErr w:type="spellStart"/>
      <w:r w:rsidRPr="00354BE9">
        <w:rPr>
          <w:b/>
          <w:bCs/>
          <w:sz w:val="28"/>
          <w:szCs w:val="28"/>
        </w:rPr>
        <w:t>Hatem</w:t>
      </w:r>
      <w:proofErr w:type="spellEnd"/>
      <w:r w:rsidRPr="00354BE9">
        <w:rPr>
          <w:b/>
          <w:bCs/>
          <w:sz w:val="28"/>
          <w:szCs w:val="28"/>
        </w:rPr>
        <w:t xml:space="preserve"> </w:t>
      </w:r>
      <w:proofErr w:type="spellStart"/>
      <w:r w:rsidRPr="00354BE9">
        <w:rPr>
          <w:b/>
          <w:bCs/>
          <w:sz w:val="28"/>
          <w:szCs w:val="28"/>
        </w:rPr>
        <w:t>Idais</w:t>
      </w:r>
      <w:proofErr w:type="spellEnd"/>
      <w:r w:rsidRPr="00354BE9">
        <w:rPr>
          <w:b/>
          <w:bCs/>
          <w:sz w:val="28"/>
          <w:szCs w:val="28"/>
        </w:rPr>
        <w:t xml:space="preserve"> </w:t>
      </w:r>
      <w:proofErr w:type="spellStart"/>
      <w:r w:rsidRPr="00354BE9">
        <w:rPr>
          <w:b/>
          <w:bCs/>
          <w:sz w:val="28"/>
          <w:szCs w:val="28"/>
        </w:rPr>
        <w:t>Manassrah</w:t>
      </w:r>
      <w:proofErr w:type="spellEnd"/>
      <w:r w:rsidRPr="00354BE9">
        <w:rPr>
          <w:b/>
          <w:bCs/>
          <w:sz w:val="28"/>
          <w:szCs w:val="28"/>
        </w:rPr>
        <w:t xml:space="preserve"> </w:t>
      </w:r>
    </w:p>
    <w:p w:rsidR="00354BE9" w:rsidRPr="00354BE9" w:rsidRDefault="00354BE9" w:rsidP="00354BE9">
      <w:pPr>
        <w:rPr>
          <w:b/>
          <w:bCs/>
          <w:sz w:val="28"/>
          <w:szCs w:val="28"/>
        </w:rPr>
      </w:pPr>
      <w:r w:rsidRPr="00354BE9">
        <w:rPr>
          <w:b/>
          <w:bCs/>
          <w:sz w:val="28"/>
          <w:szCs w:val="28"/>
        </w:rPr>
        <w:t xml:space="preserve">Name: </w:t>
      </w:r>
      <w:proofErr w:type="spellStart"/>
      <w:r w:rsidRPr="00354BE9">
        <w:rPr>
          <w:b/>
          <w:bCs/>
          <w:sz w:val="28"/>
          <w:szCs w:val="28"/>
        </w:rPr>
        <w:t>Aya</w:t>
      </w:r>
      <w:proofErr w:type="spellEnd"/>
      <w:r w:rsidRPr="00354BE9">
        <w:rPr>
          <w:b/>
          <w:bCs/>
          <w:sz w:val="28"/>
          <w:szCs w:val="28"/>
        </w:rPr>
        <w:t xml:space="preserve"> </w:t>
      </w:r>
      <w:proofErr w:type="spellStart"/>
      <w:r w:rsidRPr="00354BE9">
        <w:rPr>
          <w:b/>
          <w:bCs/>
          <w:sz w:val="28"/>
          <w:szCs w:val="28"/>
        </w:rPr>
        <w:t>Manassrah</w:t>
      </w:r>
      <w:proofErr w:type="spellEnd"/>
      <w:r w:rsidRPr="00354BE9">
        <w:rPr>
          <w:b/>
          <w:bCs/>
          <w:sz w:val="28"/>
          <w:szCs w:val="28"/>
        </w:rPr>
        <w:t xml:space="preserve"> </w:t>
      </w:r>
    </w:p>
    <w:p w:rsidR="00354BE9" w:rsidRPr="00354BE9" w:rsidRDefault="00354BE9" w:rsidP="00354BE9">
      <w:pPr>
        <w:rPr>
          <w:b/>
          <w:bCs/>
          <w:sz w:val="28"/>
          <w:szCs w:val="28"/>
        </w:rPr>
      </w:pPr>
      <w:r w:rsidRPr="00354BE9">
        <w:rPr>
          <w:b/>
          <w:bCs/>
          <w:sz w:val="28"/>
          <w:szCs w:val="28"/>
        </w:rPr>
        <w:t>Student ID:  1202109</w:t>
      </w:r>
    </w:p>
    <w:p w:rsidR="00354BE9" w:rsidRDefault="00354BE9" w:rsidP="00354BE9">
      <w:pPr>
        <w:rPr>
          <w:b/>
          <w:bCs/>
          <w:sz w:val="28"/>
          <w:szCs w:val="28"/>
        </w:rPr>
      </w:pPr>
      <w:r w:rsidRPr="00354BE9">
        <w:rPr>
          <w:b/>
          <w:bCs/>
          <w:sz w:val="28"/>
          <w:szCs w:val="28"/>
        </w:rPr>
        <w:t>Section: 2</w:t>
      </w:r>
    </w:p>
    <w:p w:rsidR="00E51105" w:rsidRDefault="00E51105" w:rsidP="00354BE9">
      <w:pPr>
        <w:rPr>
          <w:b/>
          <w:bCs/>
          <w:sz w:val="28"/>
          <w:szCs w:val="28"/>
        </w:rPr>
      </w:pPr>
    </w:p>
    <w:p w:rsidR="00DF6E75" w:rsidRDefault="00DF6E75" w:rsidP="00354BE9">
      <w:pPr>
        <w:rPr>
          <w:b/>
          <w:bCs/>
          <w:sz w:val="28"/>
          <w:szCs w:val="28"/>
        </w:rPr>
      </w:pPr>
    </w:p>
    <w:p w:rsidR="00DF6E75" w:rsidRDefault="00DF6E75" w:rsidP="00354BE9">
      <w:pPr>
        <w:rPr>
          <w:b/>
          <w:bCs/>
          <w:sz w:val="28"/>
          <w:szCs w:val="28"/>
        </w:rPr>
      </w:pPr>
    </w:p>
    <w:p w:rsidR="00DF6E75" w:rsidRPr="00E51105" w:rsidRDefault="00E51105" w:rsidP="00DF6E75">
      <w:pPr>
        <w:rPr>
          <w:b/>
          <w:bCs/>
          <w:sz w:val="50"/>
          <w:szCs w:val="50"/>
        </w:rPr>
      </w:pPr>
      <w:r w:rsidRPr="00E51105">
        <w:rPr>
          <w:b/>
          <w:bCs/>
          <w:sz w:val="50"/>
          <w:szCs w:val="50"/>
        </w:rPr>
        <w:t xml:space="preserve">The Assignment: </w:t>
      </w:r>
      <w:r w:rsidR="00354BE9" w:rsidRPr="00E51105">
        <w:rPr>
          <w:b/>
          <w:bCs/>
          <w:sz w:val="50"/>
          <w:szCs w:val="50"/>
        </w:rPr>
        <w:t xml:space="preserve"> </w:t>
      </w:r>
    </w:p>
    <w:p w:rsidR="007F2748" w:rsidRDefault="00E51105" w:rsidP="00DF6E75">
      <w:pPr>
        <w:pStyle w:val="NormalWeb"/>
        <w:shd w:val="clear" w:color="auto" w:fill="FFFFFF"/>
        <w:spacing w:before="0" w:beforeAutospacing="0"/>
        <w:rPr>
          <w:rFonts w:ascii="Century Gothic" w:hAnsi="Century Gothic"/>
          <w:b/>
          <w:bCs/>
          <w:sz w:val="30"/>
          <w:szCs w:val="30"/>
        </w:rPr>
      </w:pPr>
      <w:r w:rsidRPr="00E51105">
        <w:rPr>
          <w:rFonts w:ascii="Century Gothic" w:hAnsi="Century Gothic"/>
          <w:b/>
          <w:bCs/>
          <w:sz w:val="30"/>
          <w:szCs w:val="30"/>
        </w:rPr>
        <w:t>Describe the role of scrub nurse and the role of circulate nurse in details.</w:t>
      </w:r>
    </w:p>
    <w:p w:rsidR="00E45EA6" w:rsidRDefault="00E45EA6" w:rsidP="00DF6E75">
      <w:pPr>
        <w:pStyle w:val="NormalWeb"/>
        <w:shd w:val="clear" w:color="auto" w:fill="FFFFFF"/>
        <w:spacing w:before="0" w:beforeAutospacing="0"/>
        <w:rPr>
          <w:rFonts w:ascii="Century Gothic" w:hAnsi="Century Gothic"/>
          <w:b/>
          <w:bCs/>
          <w:sz w:val="30"/>
          <w:szCs w:val="30"/>
        </w:rPr>
      </w:pPr>
    </w:p>
    <w:p w:rsidR="00E51105" w:rsidRDefault="00E51105" w:rsidP="00E51105">
      <w:pPr>
        <w:pStyle w:val="NormalWeb"/>
        <w:shd w:val="clear" w:color="auto" w:fill="FFFFFF"/>
        <w:spacing w:before="0" w:beforeAutospacing="0"/>
        <w:rPr>
          <w:rFonts w:ascii="Century Gothic" w:hAnsi="Century Gothic"/>
          <w:b/>
          <w:bCs/>
          <w:sz w:val="50"/>
          <w:szCs w:val="50"/>
        </w:rPr>
      </w:pPr>
      <w:r w:rsidRPr="00E51105">
        <w:rPr>
          <w:rFonts w:ascii="Century Gothic" w:hAnsi="Century Gothic"/>
          <w:b/>
          <w:bCs/>
          <w:sz w:val="50"/>
          <w:szCs w:val="50"/>
        </w:rPr>
        <w:lastRenderedPageBreak/>
        <w:t xml:space="preserve">The Answer: </w:t>
      </w:r>
    </w:p>
    <w:p w:rsidR="001603B2" w:rsidRDefault="007F2748" w:rsidP="00586D0C">
      <w:pPr>
        <w:pStyle w:val="NormalWeb"/>
        <w:numPr>
          <w:ilvl w:val="0"/>
          <w:numId w:val="2"/>
        </w:numPr>
        <w:shd w:val="clear" w:color="auto" w:fill="FFFFFF"/>
        <w:spacing w:before="0" w:beforeAutospacing="0" w:after="263" w:afterAutospacing="0"/>
        <w:textAlignment w:val="baseline"/>
        <w:rPr>
          <w:rFonts w:ascii="Helvetica" w:hAnsi="Helvetica"/>
          <w:sz w:val="25"/>
          <w:szCs w:val="25"/>
        </w:rPr>
      </w:pPr>
      <w:r w:rsidRPr="007F2748">
        <w:rPr>
          <w:rFonts w:ascii="Century Gothic" w:hAnsi="Century Gothic"/>
          <w:b/>
          <w:bCs/>
          <w:sz w:val="30"/>
          <w:szCs w:val="30"/>
        </w:rPr>
        <w:t xml:space="preserve">Scrub Nurse: </w:t>
      </w:r>
      <w:r w:rsidRPr="007F2748">
        <w:rPr>
          <w:rFonts w:ascii="Helvetica" w:hAnsi="Helvetica"/>
          <w:sz w:val="25"/>
          <w:szCs w:val="25"/>
        </w:rPr>
        <w:t xml:space="preserve">A scrub nurse can be referred to as a </w:t>
      </w:r>
      <w:proofErr w:type="spellStart"/>
      <w:r w:rsidRPr="007F2748">
        <w:rPr>
          <w:rFonts w:ascii="Helvetica" w:hAnsi="Helvetica"/>
          <w:sz w:val="25"/>
          <w:szCs w:val="25"/>
        </w:rPr>
        <w:t>perioperative</w:t>
      </w:r>
      <w:proofErr w:type="spellEnd"/>
      <w:r w:rsidRPr="007F2748">
        <w:rPr>
          <w:rFonts w:ascii="Helvetica" w:hAnsi="Helvetica"/>
          <w:sz w:val="25"/>
          <w:szCs w:val="25"/>
        </w:rPr>
        <w:t xml:space="preserve"> nurse. He/she is a registered nurse and assists the surgical team during surgical procedure.</w:t>
      </w:r>
      <w:r>
        <w:rPr>
          <w:rFonts w:ascii="Helvetica" w:hAnsi="Helvetica"/>
          <w:sz w:val="25"/>
          <w:szCs w:val="25"/>
        </w:rPr>
        <w:t xml:space="preserve"> </w:t>
      </w:r>
      <w:r w:rsidRPr="007F2748">
        <w:rPr>
          <w:rFonts w:ascii="Helvetica" w:hAnsi="Helvetica"/>
          <w:sz w:val="25"/>
          <w:szCs w:val="25"/>
        </w:rPr>
        <w:t>The job description of a scrub nurse entails setting up of the operating room prior to the time an operation is to be carried out.</w:t>
      </w:r>
      <w:r>
        <w:rPr>
          <w:rFonts w:ascii="Helvetica" w:hAnsi="Helvetica"/>
          <w:sz w:val="25"/>
          <w:szCs w:val="25"/>
        </w:rPr>
        <w:t xml:space="preserve"> </w:t>
      </w:r>
      <w:r w:rsidRPr="007F2748">
        <w:rPr>
          <w:rFonts w:ascii="Helvetica" w:hAnsi="Helvetica"/>
          <w:sz w:val="25"/>
          <w:szCs w:val="25"/>
        </w:rPr>
        <w:t>He/she works with the doctor in the course of the surgical procedure and helps to prepare the patient before he/she is transferred to the recovery unit of the hospital.</w:t>
      </w:r>
      <w:r>
        <w:rPr>
          <w:rFonts w:ascii="Helvetica" w:hAnsi="Helvetica"/>
          <w:sz w:val="25"/>
          <w:szCs w:val="25"/>
        </w:rPr>
        <w:t xml:space="preserve"> </w:t>
      </w:r>
      <w:r w:rsidRPr="007F2748">
        <w:rPr>
          <w:rFonts w:ascii="Helvetica" w:hAnsi="Helvetica"/>
          <w:sz w:val="25"/>
          <w:szCs w:val="25"/>
        </w:rPr>
        <w:t>The scrub nurse’s role can be seen in various hospital settings, like the ambulatory center, clinics, private physician’s office, and hospital surgical departments.</w:t>
      </w:r>
      <w:r>
        <w:rPr>
          <w:rFonts w:ascii="Helvetica" w:hAnsi="Helvetica"/>
          <w:sz w:val="25"/>
          <w:szCs w:val="25"/>
        </w:rPr>
        <w:t xml:space="preserve"> </w:t>
      </w:r>
      <w:r w:rsidRPr="007F2748">
        <w:rPr>
          <w:rFonts w:ascii="Helvetica" w:hAnsi="Helvetica"/>
          <w:sz w:val="25"/>
          <w:szCs w:val="25"/>
        </w:rPr>
        <w:t>His/her duties start prior to the surgical operation procedure.</w:t>
      </w:r>
      <w:r>
        <w:rPr>
          <w:rFonts w:ascii="Helvetica" w:hAnsi="Helvetica"/>
          <w:sz w:val="25"/>
          <w:szCs w:val="25"/>
        </w:rPr>
        <w:t xml:space="preserve"> </w:t>
      </w:r>
      <w:r w:rsidRPr="007F2748">
        <w:rPr>
          <w:rFonts w:ascii="Helvetica" w:hAnsi="Helvetica"/>
          <w:sz w:val="25"/>
          <w:szCs w:val="25"/>
        </w:rPr>
        <w:t>The nurse ensures that the theatre or operating room remains clean and is made ready for the surgical procedure; that equipment required are sterilized.</w:t>
      </w:r>
      <w:r>
        <w:rPr>
          <w:rFonts w:ascii="Helvetica" w:hAnsi="Helvetica"/>
          <w:sz w:val="25"/>
          <w:szCs w:val="25"/>
        </w:rPr>
        <w:t xml:space="preserve"> </w:t>
      </w:r>
      <w:r w:rsidRPr="007F2748">
        <w:rPr>
          <w:rFonts w:ascii="Helvetica" w:hAnsi="Helvetica"/>
          <w:sz w:val="25"/>
          <w:szCs w:val="25"/>
        </w:rPr>
        <w:t>He/she accounts for all the tools used during surgical procedures, such as the needles, sponges, and other instruments.</w:t>
      </w:r>
      <w:r>
        <w:rPr>
          <w:rFonts w:ascii="Helvetica" w:hAnsi="Helvetica"/>
          <w:sz w:val="25"/>
          <w:szCs w:val="25"/>
        </w:rPr>
        <w:t xml:space="preserve"> </w:t>
      </w:r>
      <w:r w:rsidRPr="007F2748">
        <w:rPr>
          <w:rFonts w:ascii="Helvetica" w:hAnsi="Helvetica"/>
          <w:sz w:val="25"/>
          <w:szCs w:val="25"/>
        </w:rPr>
        <w:t>He/she is expected to count such tools before and after the surgical procedure to ensure none of them is left inside the patient.</w:t>
      </w:r>
      <w:r>
        <w:rPr>
          <w:rFonts w:ascii="Helvetica" w:hAnsi="Helvetica"/>
          <w:sz w:val="25"/>
          <w:szCs w:val="25"/>
        </w:rPr>
        <w:t xml:space="preserve"> </w:t>
      </w:r>
      <w:r w:rsidRPr="007F2748">
        <w:rPr>
          <w:rFonts w:ascii="Helvetica" w:hAnsi="Helvetica"/>
          <w:sz w:val="25"/>
          <w:szCs w:val="25"/>
        </w:rPr>
        <w:t>He/she sterilizes the operating and washes his/her hands using soap, and also adorns sterile garments prior to the surgical procedure, while also helping other members of the surgical team to do the same.</w:t>
      </w:r>
      <w:r>
        <w:rPr>
          <w:rFonts w:ascii="Helvetica" w:hAnsi="Helvetica"/>
          <w:sz w:val="25"/>
          <w:szCs w:val="25"/>
        </w:rPr>
        <w:t xml:space="preserve"> </w:t>
      </w:r>
      <w:r w:rsidRPr="007F2748">
        <w:rPr>
          <w:rFonts w:ascii="Helvetica" w:hAnsi="Helvetica"/>
          <w:sz w:val="25"/>
          <w:szCs w:val="25"/>
        </w:rPr>
        <w:t>The scrub nurse work description also involves selecting the right instrument to be used during any stage of the surgical procedure and presenting same to the surgeon.</w:t>
      </w:r>
      <w:r w:rsidR="001603B2" w:rsidRPr="001603B2">
        <w:rPr>
          <w:rFonts w:ascii="Helvetica" w:hAnsi="Helvetica"/>
          <w:color w:val="444444"/>
          <w:sz w:val="25"/>
          <w:szCs w:val="25"/>
        </w:rPr>
        <w:t xml:space="preserve"> </w:t>
      </w:r>
      <w:r w:rsidR="001603B2" w:rsidRPr="001603B2">
        <w:rPr>
          <w:rFonts w:ascii="Helvetica" w:hAnsi="Helvetica"/>
          <w:sz w:val="25"/>
          <w:szCs w:val="25"/>
        </w:rPr>
        <w:t>He/she is expected to support the surgeon and also maintain safety of the patient. He/she is expected to know the tools to be used by the surgeon at any point of the procedure and prepare them before the surgical procedure starts. He/she should work with speed and be precise. He/she should be on the watch out for any hand signal from the surgeon and hand over the right tool to them, and collect already used tools from them.</w:t>
      </w:r>
    </w:p>
    <w:p w:rsidR="00586D0C" w:rsidRDefault="00586D0C" w:rsidP="00586D0C">
      <w:pPr>
        <w:pStyle w:val="NormalWeb"/>
        <w:shd w:val="clear" w:color="auto" w:fill="FFFFFF"/>
        <w:spacing w:before="0" w:beforeAutospacing="0" w:after="263" w:afterAutospacing="0"/>
        <w:textAlignment w:val="baseline"/>
        <w:rPr>
          <w:rFonts w:ascii="Helvetica" w:hAnsi="Helvetica"/>
          <w:sz w:val="25"/>
          <w:szCs w:val="25"/>
        </w:rPr>
      </w:pPr>
    </w:p>
    <w:p w:rsidR="00586D0C" w:rsidRDefault="00CB56EF" w:rsidP="00586D0C">
      <w:pPr>
        <w:pStyle w:val="NormalWeb"/>
        <w:numPr>
          <w:ilvl w:val="0"/>
          <w:numId w:val="2"/>
        </w:numPr>
        <w:shd w:val="clear" w:color="auto" w:fill="FFFFFF"/>
        <w:spacing w:before="0" w:beforeAutospacing="0" w:after="263" w:afterAutospacing="0"/>
        <w:textAlignment w:val="baseline"/>
        <w:rPr>
          <w:rFonts w:ascii="Helvetica" w:hAnsi="Helvetica"/>
          <w:b/>
          <w:bCs/>
          <w:sz w:val="30"/>
          <w:szCs w:val="30"/>
        </w:rPr>
      </w:pPr>
      <w:r>
        <w:rPr>
          <w:rFonts w:ascii="Helvetica" w:hAnsi="Helvetica"/>
          <w:b/>
          <w:bCs/>
          <w:sz w:val="30"/>
          <w:szCs w:val="30"/>
        </w:rPr>
        <w:t>Circulating</w:t>
      </w:r>
      <w:r w:rsidR="00586D0C" w:rsidRPr="00586D0C">
        <w:rPr>
          <w:rFonts w:ascii="Helvetica" w:hAnsi="Helvetica"/>
          <w:b/>
          <w:bCs/>
          <w:sz w:val="30"/>
          <w:szCs w:val="30"/>
        </w:rPr>
        <w:t xml:space="preserve"> Nurse:</w:t>
      </w:r>
    </w:p>
    <w:p w:rsidR="00CB56EF" w:rsidRDefault="00CB56EF" w:rsidP="00CB56EF">
      <w:pPr>
        <w:pStyle w:val="NormalWeb"/>
        <w:shd w:val="clear" w:color="auto" w:fill="FCFCFC"/>
        <w:ind w:left="720"/>
        <w:rPr>
          <w:rFonts w:ascii="Arial" w:hAnsi="Arial" w:cs="Arial"/>
          <w:spacing w:val="2"/>
          <w:sz w:val="25"/>
          <w:szCs w:val="25"/>
        </w:rPr>
      </w:pPr>
      <w:r w:rsidRPr="00CB56EF">
        <w:rPr>
          <w:rFonts w:ascii="Arial" w:hAnsi="Arial" w:cs="Arial"/>
          <w:spacing w:val="2"/>
          <w:sz w:val="25"/>
          <w:szCs w:val="25"/>
        </w:rPr>
        <w:t xml:space="preserve">A circulating nurse is an important part of the surgical team in an operating room. In addition to preparing the operating room, he checks the stock of supplies and instruments. Problem-solving is a regular duty of a circulating nurse. Equipment must be checked and double-checked. If something is missing or not in working order, the circulating nurse finds a solution. As a patient advocate, the circulating nurse interacts with the patient before surgery and serves as a patient protector during surgery. </w:t>
      </w:r>
      <w:proofErr w:type="gramStart"/>
      <w:r w:rsidRPr="00CB56EF">
        <w:rPr>
          <w:rFonts w:ascii="Arial" w:hAnsi="Arial" w:cs="Arial"/>
          <w:spacing w:val="2"/>
          <w:sz w:val="25"/>
          <w:szCs w:val="25"/>
        </w:rPr>
        <w:t xml:space="preserve">Assessing the patient right </w:t>
      </w:r>
      <w:r w:rsidRPr="00CB56EF">
        <w:rPr>
          <w:rFonts w:ascii="Arial" w:hAnsi="Arial" w:cs="Arial"/>
          <w:spacing w:val="2"/>
          <w:sz w:val="25"/>
          <w:szCs w:val="25"/>
        </w:rPr>
        <w:lastRenderedPageBreak/>
        <w:t>before surgery is critical to making sure that all required prep</w:t>
      </w:r>
      <w:r w:rsidR="004955B6">
        <w:rPr>
          <w:rFonts w:ascii="Arial" w:hAnsi="Arial" w:cs="Arial"/>
          <w:spacing w:val="2"/>
          <w:sz w:val="25"/>
          <w:szCs w:val="25"/>
        </w:rPr>
        <w:t>aration</w:t>
      </w:r>
      <w:r w:rsidRPr="00CB56EF">
        <w:rPr>
          <w:rFonts w:ascii="Arial" w:hAnsi="Arial" w:cs="Arial"/>
          <w:spacing w:val="2"/>
          <w:sz w:val="25"/>
          <w:szCs w:val="25"/>
        </w:rPr>
        <w:t xml:space="preserve"> was completed.</w:t>
      </w:r>
      <w:proofErr w:type="gramEnd"/>
      <w:r w:rsidRPr="00CB56EF">
        <w:rPr>
          <w:rFonts w:ascii="Arial" w:hAnsi="Arial" w:cs="Arial"/>
          <w:spacing w:val="2"/>
          <w:sz w:val="25"/>
          <w:szCs w:val="25"/>
        </w:rPr>
        <w:t xml:space="preserve"> Serving as a patie</w:t>
      </w:r>
      <w:r w:rsidR="005A0734">
        <w:rPr>
          <w:rFonts w:ascii="Arial" w:hAnsi="Arial" w:cs="Arial"/>
          <w:spacing w:val="2"/>
          <w:sz w:val="25"/>
          <w:szCs w:val="25"/>
        </w:rPr>
        <w:t>nt advocate and safety monitor,</w:t>
      </w:r>
      <w:r w:rsidRPr="00CB56EF">
        <w:rPr>
          <w:rFonts w:ascii="Arial" w:hAnsi="Arial" w:cs="Arial"/>
          <w:spacing w:val="2"/>
          <w:sz w:val="25"/>
          <w:szCs w:val="25"/>
        </w:rPr>
        <w:t>the circulating nurse observes the surgery and ensures that no aspect of patient care is missed. She also studies data and responds quickly if anything goes wrong. For outpatient surgery, the circulating nurse confirms who will drive the patient home and who should receive updates about the patient's progress.</w:t>
      </w:r>
    </w:p>
    <w:p w:rsidR="007641A9" w:rsidRDefault="007641A9" w:rsidP="00CB56EF">
      <w:pPr>
        <w:pStyle w:val="NormalWeb"/>
        <w:shd w:val="clear" w:color="auto" w:fill="FCFCFC"/>
        <w:ind w:left="720"/>
        <w:rPr>
          <w:rFonts w:ascii="Arial" w:hAnsi="Arial" w:cs="Arial"/>
          <w:spacing w:val="2"/>
          <w:sz w:val="25"/>
          <w:szCs w:val="25"/>
        </w:rPr>
      </w:pPr>
    </w:p>
    <w:p w:rsidR="007641A9" w:rsidRDefault="007641A9" w:rsidP="00CB56EF">
      <w:pPr>
        <w:pStyle w:val="NormalWeb"/>
        <w:shd w:val="clear" w:color="auto" w:fill="FCFCFC"/>
        <w:ind w:left="720"/>
        <w:rPr>
          <w:rFonts w:ascii="Arial" w:hAnsi="Arial" w:cs="Arial"/>
          <w:spacing w:val="2"/>
          <w:sz w:val="25"/>
          <w:szCs w:val="25"/>
        </w:rPr>
      </w:pPr>
    </w:p>
    <w:p w:rsidR="007641A9" w:rsidRPr="00CB56EF" w:rsidRDefault="007641A9" w:rsidP="00CB56EF">
      <w:pPr>
        <w:pStyle w:val="NormalWeb"/>
        <w:shd w:val="clear" w:color="auto" w:fill="FCFCFC"/>
        <w:ind w:left="720"/>
        <w:rPr>
          <w:rFonts w:ascii="Arial" w:hAnsi="Arial" w:cs="Arial"/>
          <w:spacing w:val="2"/>
          <w:sz w:val="25"/>
          <w:szCs w:val="25"/>
        </w:rPr>
      </w:pPr>
    </w:p>
    <w:p w:rsidR="00CB56EF" w:rsidRDefault="003F7CE1" w:rsidP="00CB56EF">
      <w:pPr>
        <w:pStyle w:val="ListParagraph"/>
        <w:rPr>
          <w:rFonts w:ascii="Helvetica" w:hAnsi="Helvetica"/>
          <w:b/>
          <w:bCs/>
          <w:sz w:val="30"/>
          <w:szCs w:val="30"/>
        </w:rPr>
      </w:pPr>
      <w:r>
        <w:rPr>
          <w:rFonts w:ascii="Helvetica" w:hAnsi="Helvetica"/>
          <w:b/>
          <w:bCs/>
          <w:noProof/>
          <w:sz w:val="30"/>
          <w:szCs w:val="30"/>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347.25pt;margin-top:-.45pt;width:120.3pt;height:93.05pt;z-index:251658240" fillcolor="white [3201]" strokecolor="#4f81bd [3204]" strokeweight="5pt">
            <v:shadow color="#868686"/>
          </v:shape>
        </w:pict>
      </w:r>
      <w:r w:rsidR="00CB56EF">
        <w:rPr>
          <w:rFonts w:ascii="Helvetica" w:hAnsi="Helvetica"/>
          <w:b/>
          <w:bCs/>
          <w:sz w:val="30"/>
          <w:szCs w:val="30"/>
        </w:rPr>
        <w:t xml:space="preserve"> </w:t>
      </w:r>
    </w:p>
    <w:p w:rsidR="00CB56EF" w:rsidRDefault="00CB56EF" w:rsidP="00CB56EF">
      <w:pPr>
        <w:pStyle w:val="NormalWeb"/>
        <w:shd w:val="clear" w:color="auto" w:fill="FFFFFF"/>
        <w:spacing w:before="0" w:beforeAutospacing="0" w:after="263" w:afterAutospacing="0"/>
        <w:textAlignment w:val="baseline"/>
        <w:rPr>
          <w:rFonts w:ascii="Helvetica" w:hAnsi="Helvetica"/>
          <w:b/>
          <w:bCs/>
          <w:sz w:val="30"/>
          <w:szCs w:val="30"/>
        </w:rPr>
      </w:pPr>
    </w:p>
    <w:p w:rsidR="00CB56EF" w:rsidRDefault="00CB56EF" w:rsidP="00CB56EF">
      <w:pPr>
        <w:pStyle w:val="ListParagraph"/>
        <w:rPr>
          <w:rFonts w:ascii="Helvetica" w:hAnsi="Helvetica"/>
          <w:b/>
          <w:bCs/>
          <w:sz w:val="30"/>
          <w:szCs w:val="30"/>
        </w:rPr>
      </w:pPr>
    </w:p>
    <w:p w:rsidR="00CB56EF" w:rsidRDefault="00CB56EF" w:rsidP="00CB56EF">
      <w:pPr>
        <w:pStyle w:val="NormalWeb"/>
        <w:shd w:val="clear" w:color="auto" w:fill="FFFFFF"/>
        <w:spacing w:before="0" w:beforeAutospacing="0" w:after="263" w:afterAutospacing="0"/>
        <w:ind w:left="720"/>
        <w:textAlignment w:val="baseline"/>
        <w:rPr>
          <w:rFonts w:ascii="Helvetica" w:hAnsi="Helvetica"/>
          <w:b/>
          <w:bCs/>
          <w:sz w:val="30"/>
          <w:szCs w:val="30"/>
        </w:rPr>
      </w:pPr>
    </w:p>
    <w:p w:rsidR="00586D0C" w:rsidRDefault="00586D0C" w:rsidP="00586D0C">
      <w:pPr>
        <w:pStyle w:val="ListParagraph"/>
        <w:rPr>
          <w:rFonts w:ascii="Helvetica" w:hAnsi="Helvetica"/>
          <w:b/>
          <w:bCs/>
          <w:sz w:val="30"/>
          <w:szCs w:val="30"/>
        </w:rPr>
      </w:pPr>
    </w:p>
    <w:p w:rsidR="00586D0C" w:rsidRPr="00586D0C" w:rsidRDefault="00586D0C" w:rsidP="00586D0C">
      <w:pPr>
        <w:pStyle w:val="NormalWeb"/>
        <w:shd w:val="clear" w:color="auto" w:fill="FFFFFF"/>
        <w:spacing w:before="0" w:beforeAutospacing="0" w:after="263" w:afterAutospacing="0"/>
        <w:ind w:left="720"/>
        <w:textAlignment w:val="baseline"/>
        <w:rPr>
          <w:rFonts w:ascii="Helvetica" w:hAnsi="Helvetica"/>
          <w:b/>
          <w:bCs/>
          <w:sz w:val="30"/>
          <w:szCs w:val="30"/>
        </w:rPr>
      </w:pPr>
    </w:p>
    <w:p w:rsidR="007F2748" w:rsidRPr="007F2748" w:rsidRDefault="007F2748" w:rsidP="007F2748">
      <w:pPr>
        <w:pStyle w:val="NormalWeb"/>
        <w:shd w:val="clear" w:color="auto" w:fill="FFFFFF"/>
        <w:spacing w:before="0" w:beforeAutospacing="0" w:after="263" w:afterAutospacing="0"/>
        <w:textAlignment w:val="baseline"/>
        <w:rPr>
          <w:rFonts w:ascii="Helvetica" w:hAnsi="Helvetica"/>
          <w:sz w:val="25"/>
          <w:szCs w:val="25"/>
        </w:rPr>
      </w:pPr>
    </w:p>
    <w:p w:rsidR="007F2748" w:rsidRPr="007F2748" w:rsidRDefault="007F2748" w:rsidP="007F2748">
      <w:pPr>
        <w:pStyle w:val="NormalWeb"/>
        <w:shd w:val="clear" w:color="auto" w:fill="FFFFFF"/>
        <w:spacing w:before="0" w:beforeAutospacing="0"/>
        <w:ind w:left="720"/>
        <w:rPr>
          <w:rFonts w:ascii="Century Gothic" w:hAnsi="Century Gothic"/>
          <w:b/>
          <w:bCs/>
          <w:sz w:val="30"/>
          <w:szCs w:val="30"/>
        </w:rPr>
      </w:pPr>
    </w:p>
    <w:p w:rsidR="00E51105" w:rsidRPr="00E51105" w:rsidRDefault="00E51105">
      <w:pPr>
        <w:rPr>
          <w:b/>
          <w:bCs/>
          <w:sz w:val="40"/>
          <w:szCs w:val="40"/>
        </w:rPr>
      </w:pPr>
      <w:r>
        <w:rPr>
          <w:b/>
          <w:bCs/>
          <w:sz w:val="40"/>
          <w:szCs w:val="40"/>
        </w:rPr>
        <w:t xml:space="preserve"> </w:t>
      </w:r>
    </w:p>
    <w:sectPr w:rsidR="00E51105" w:rsidRPr="00E51105" w:rsidSect="003F7CE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E12"/>
    <w:multiLevelType w:val="hybridMultilevel"/>
    <w:tmpl w:val="9538F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65CB3"/>
    <w:multiLevelType w:val="hybridMultilevel"/>
    <w:tmpl w:val="12B88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354BE9"/>
    <w:rsid w:val="001603B2"/>
    <w:rsid w:val="00354BE9"/>
    <w:rsid w:val="003F7CE1"/>
    <w:rsid w:val="004955B6"/>
    <w:rsid w:val="00586D0C"/>
    <w:rsid w:val="005A0734"/>
    <w:rsid w:val="007641A9"/>
    <w:rsid w:val="007A00AF"/>
    <w:rsid w:val="007F2748"/>
    <w:rsid w:val="00CB56EF"/>
    <w:rsid w:val="00DF6E75"/>
    <w:rsid w:val="00E45EA6"/>
    <w:rsid w:val="00E511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BE9"/>
    <w:rPr>
      <w:rFonts w:ascii="Tahoma" w:hAnsi="Tahoma" w:cs="Tahoma"/>
      <w:sz w:val="16"/>
      <w:szCs w:val="16"/>
    </w:rPr>
  </w:style>
  <w:style w:type="paragraph" w:styleId="NormalWeb">
    <w:name w:val="Normal (Web)"/>
    <w:basedOn w:val="Normal"/>
    <w:uiPriority w:val="99"/>
    <w:unhideWhenUsed/>
    <w:rsid w:val="00E511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D0C"/>
    <w:pPr>
      <w:ind w:left="720"/>
      <w:contextualSpacing/>
    </w:pPr>
  </w:style>
</w:styles>
</file>

<file path=word/webSettings.xml><?xml version="1.0" encoding="utf-8"?>
<w:webSettings xmlns:r="http://schemas.openxmlformats.org/officeDocument/2006/relationships" xmlns:w="http://schemas.openxmlformats.org/wordprocessingml/2006/main">
  <w:divs>
    <w:div w:id="296225906">
      <w:bodyDiv w:val="1"/>
      <w:marLeft w:val="0"/>
      <w:marRight w:val="0"/>
      <w:marTop w:val="0"/>
      <w:marBottom w:val="0"/>
      <w:divBdr>
        <w:top w:val="none" w:sz="0" w:space="0" w:color="auto"/>
        <w:left w:val="none" w:sz="0" w:space="0" w:color="auto"/>
        <w:bottom w:val="none" w:sz="0" w:space="0" w:color="auto"/>
        <w:right w:val="none" w:sz="0" w:space="0" w:color="auto"/>
      </w:divBdr>
      <w:divsChild>
        <w:div w:id="117455880">
          <w:marLeft w:val="0"/>
          <w:marRight w:val="0"/>
          <w:marTop w:val="0"/>
          <w:marBottom w:val="0"/>
          <w:divBdr>
            <w:top w:val="none" w:sz="0" w:space="0" w:color="auto"/>
            <w:left w:val="none" w:sz="0" w:space="0" w:color="auto"/>
            <w:bottom w:val="none" w:sz="0" w:space="0" w:color="auto"/>
            <w:right w:val="none" w:sz="0" w:space="0" w:color="auto"/>
          </w:divBdr>
        </w:div>
      </w:divsChild>
    </w:div>
    <w:div w:id="1607233541">
      <w:bodyDiv w:val="1"/>
      <w:marLeft w:val="0"/>
      <w:marRight w:val="0"/>
      <w:marTop w:val="0"/>
      <w:marBottom w:val="0"/>
      <w:divBdr>
        <w:top w:val="none" w:sz="0" w:space="0" w:color="auto"/>
        <w:left w:val="none" w:sz="0" w:space="0" w:color="auto"/>
        <w:bottom w:val="none" w:sz="0" w:space="0" w:color="auto"/>
        <w:right w:val="none" w:sz="0" w:space="0" w:color="auto"/>
      </w:divBdr>
      <w:divsChild>
        <w:div w:id="2140107466">
          <w:marLeft w:val="0"/>
          <w:marRight w:val="0"/>
          <w:marTop w:val="0"/>
          <w:marBottom w:val="0"/>
          <w:divBdr>
            <w:top w:val="none" w:sz="0" w:space="0" w:color="auto"/>
            <w:left w:val="none" w:sz="0" w:space="0" w:color="auto"/>
            <w:bottom w:val="none" w:sz="0" w:space="0" w:color="auto"/>
            <w:right w:val="none" w:sz="0" w:space="0" w:color="auto"/>
          </w:divBdr>
        </w:div>
      </w:divsChild>
    </w:div>
    <w:div w:id="1780177866">
      <w:bodyDiv w:val="1"/>
      <w:marLeft w:val="0"/>
      <w:marRight w:val="0"/>
      <w:marTop w:val="0"/>
      <w:marBottom w:val="0"/>
      <w:divBdr>
        <w:top w:val="none" w:sz="0" w:space="0" w:color="auto"/>
        <w:left w:val="none" w:sz="0" w:space="0" w:color="auto"/>
        <w:bottom w:val="none" w:sz="0" w:space="0" w:color="auto"/>
        <w:right w:val="none" w:sz="0" w:space="0" w:color="auto"/>
      </w:divBdr>
    </w:div>
    <w:div w:id="19226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2183-5316-46B8-887B-C71FCCAF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Manassrah</dc:creator>
  <cp:lastModifiedBy>Aya Manassrah</cp:lastModifiedBy>
  <cp:revision>14</cp:revision>
  <dcterms:created xsi:type="dcterms:W3CDTF">2022-02-19T18:17:00Z</dcterms:created>
  <dcterms:modified xsi:type="dcterms:W3CDTF">2022-02-19T19:28:00Z</dcterms:modified>
</cp:coreProperties>
</file>