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FA" w:rsidRDefault="00F87518">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41044" cy="723900"/>
            <wp:effectExtent l="0" t="0" r="0" b="0"/>
            <wp:docPr id="1026" name="Picture 1" descr="http://www.almesbar.net/wp-content/uploads/2015/05/BZU-Logo-cop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2041044" cy="723900"/>
                    </a:xfrm>
                    <a:prstGeom prst="rect">
                      <a:avLst/>
                    </a:prstGeom>
                    <a:ln>
                      <a:noFill/>
                    </a:ln>
                  </pic:spPr>
                </pic:pic>
              </a:graphicData>
            </a:graphic>
          </wp:inline>
        </w:drawing>
      </w:r>
    </w:p>
    <w:p w:rsidR="00682DFA" w:rsidRDefault="00F87518">
      <w:pPr>
        <w:jc w:val="center"/>
        <w:rPr>
          <w:rFonts w:ascii="Times New Roman" w:hAnsi="Times New Roman" w:cs="Times New Roman"/>
          <w:sz w:val="36"/>
          <w:szCs w:val="36"/>
        </w:rPr>
      </w:pPr>
      <w:r>
        <w:rPr>
          <w:rFonts w:ascii="Times New Roman" w:hAnsi="Times New Roman" w:cs="Times New Roman"/>
          <w:sz w:val="36"/>
          <w:szCs w:val="36"/>
        </w:rPr>
        <w:t>Nursing care Plan</w:t>
      </w:r>
      <w:r>
        <w:rPr>
          <w:rFonts w:ascii="Times New Roman" w:hAnsi="Times New Roman" w:cs="Times New Roman"/>
          <w:sz w:val="36"/>
          <w:szCs w:val="36"/>
        </w:rPr>
        <w:br/>
      </w:r>
      <w:r>
        <w:rPr>
          <w:rFonts w:ascii="Times New Roman" w:hAnsi="Times New Roman" w:cs="Times New Roman"/>
          <w:sz w:val="36"/>
          <w:szCs w:val="36"/>
        </w:rPr>
        <w:br/>
      </w:r>
    </w:p>
    <w:p w:rsidR="00682DFA" w:rsidRDefault="00F8751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CLIENT PROFILE:</w:t>
      </w:r>
    </w:p>
    <w:tbl>
      <w:tblPr>
        <w:tblStyle w:val="TableGrid"/>
        <w:tblpPr w:leftFromText="180" w:rightFromText="180" w:vertAnchor="text" w:horzAnchor="margin" w:tblpXSpec="center" w:tblpY="13"/>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90"/>
        <w:gridCol w:w="1260"/>
        <w:gridCol w:w="2970"/>
        <w:gridCol w:w="1569"/>
        <w:gridCol w:w="1350"/>
        <w:gridCol w:w="351"/>
        <w:gridCol w:w="1050"/>
      </w:tblGrid>
      <w:tr w:rsidR="009B03A4" w:rsidTr="009B03A4">
        <w:trPr>
          <w:trHeight w:val="276"/>
        </w:trPr>
        <w:tc>
          <w:tcPr>
            <w:tcW w:w="1890" w:type="dxa"/>
          </w:tcPr>
          <w:p w:rsidR="009B03A4" w:rsidRDefault="009B03A4" w:rsidP="009B03A4">
            <w:pPr>
              <w:rPr>
                <w:rFonts w:ascii="Times New Roman" w:hAnsi="Times New Roman" w:cs="Times New Roman"/>
                <w:sz w:val="28"/>
                <w:szCs w:val="28"/>
                <w:rtl/>
              </w:rPr>
            </w:pPr>
            <w:r>
              <w:rPr>
                <w:rFonts w:ascii="Times New Roman" w:hAnsi="Times New Roman" w:cs="Times New Roman"/>
                <w:sz w:val="28"/>
                <w:szCs w:val="28"/>
              </w:rPr>
              <w:t>Client Initials:</w:t>
            </w:r>
          </w:p>
        </w:tc>
        <w:tc>
          <w:tcPr>
            <w:tcW w:w="1260" w:type="dxa"/>
          </w:tcPr>
          <w:p w:rsidR="009B03A4" w:rsidRDefault="00710349" w:rsidP="009B03A4">
            <w:pPr>
              <w:rPr>
                <w:rFonts w:ascii="Times New Roman" w:hAnsi="Times New Roman" w:cs="Times New Roman"/>
                <w:sz w:val="28"/>
                <w:szCs w:val="28"/>
              </w:rPr>
            </w:pPr>
            <w:r>
              <w:rPr>
                <w:rFonts w:ascii="Times New Roman" w:hAnsi="Times New Roman" w:cs="Times New Roman"/>
                <w:sz w:val="28"/>
                <w:szCs w:val="28"/>
              </w:rPr>
              <w:t>N.S</w:t>
            </w:r>
          </w:p>
        </w:tc>
        <w:tc>
          <w:tcPr>
            <w:tcW w:w="2970" w:type="dxa"/>
          </w:tcPr>
          <w:p w:rsidR="009B03A4" w:rsidRDefault="009B03A4" w:rsidP="009B03A4">
            <w:pPr>
              <w:rPr>
                <w:rFonts w:ascii="Times New Roman" w:hAnsi="Times New Roman" w:cs="Times New Roman"/>
                <w:sz w:val="28"/>
                <w:szCs w:val="28"/>
              </w:rPr>
            </w:pPr>
            <w:r>
              <w:rPr>
                <w:rFonts w:ascii="Times New Roman" w:hAnsi="Times New Roman" w:cs="Times New Roman"/>
                <w:sz w:val="28"/>
                <w:szCs w:val="28"/>
              </w:rPr>
              <w:t>Date of Admission:</w:t>
            </w:r>
          </w:p>
        </w:tc>
        <w:tc>
          <w:tcPr>
            <w:tcW w:w="1569" w:type="dxa"/>
          </w:tcPr>
          <w:p w:rsidR="009B03A4" w:rsidRDefault="00710349" w:rsidP="009B03A4">
            <w:pPr>
              <w:rPr>
                <w:rFonts w:ascii="Times New Roman" w:hAnsi="Times New Roman" w:cs="Times New Roman"/>
                <w:sz w:val="28"/>
                <w:szCs w:val="28"/>
              </w:rPr>
            </w:pPr>
            <w:r>
              <w:rPr>
                <w:rFonts w:ascii="Times New Roman" w:hAnsi="Times New Roman" w:cs="Times New Roman"/>
                <w:sz w:val="28"/>
                <w:szCs w:val="28"/>
              </w:rPr>
              <w:t>16.12</w:t>
            </w:r>
            <w:r w:rsidR="009B03A4">
              <w:rPr>
                <w:rFonts w:ascii="Times New Roman" w:hAnsi="Times New Roman" w:cs="Times New Roman"/>
                <w:sz w:val="28"/>
                <w:szCs w:val="28"/>
              </w:rPr>
              <w:t>.2021</w:t>
            </w:r>
          </w:p>
        </w:tc>
        <w:tc>
          <w:tcPr>
            <w:tcW w:w="1701" w:type="dxa"/>
            <w:gridSpan w:val="2"/>
          </w:tcPr>
          <w:p w:rsidR="009B03A4" w:rsidRDefault="009B03A4" w:rsidP="009B03A4">
            <w:pPr>
              <w:jc w:val="both"/>
              <w:rPr>
                <w:rFonts w:ascii="Times New Roman" w:hAnsi="Times New Roman" w:cs="Times New Roman"/>
                <w:sz w:val="28"/>
                <w:szCs w:val="28"/>
              </w:rPr>
            </w:pPr>
            <w:r>
              <w:rPr>
                <w:rFonts w:ascii="Times New Roman" w:hAnsi="Times New Roman" w:cs="Times New Roman"/>
                <w:sz w:val="28"/>
                <w:szCs w:val="28"/>
              </w:rPr>
              <w:t>Gender:</w:t>
            </w:r>
          </w:p>
        </w:tc>
        <w:tc>
          <w:tcPr>
            <w:tcW w:w="1050" w:type="dxa"/>
          </w:tcPr>
          <w:p w:rsidR="009B03A4" w:rsidRDefault="00710349" w:rsidP="009B03A4">
            <w:pPr>
              <w:jc w:val="both"/>
              <w:rPr>
                <w:rFonts w:ascii="Times New Roman" w:hAnsi="Times New Roman" w:cs="Times New Roman"/>
                <w:sz w:val="28"/>
                <w:szCs w:val="28"/>
              </w:rPr>
            </w:pPr>
            <w:r>
              <w:rPr>
                <w:rFonts w:ascii="Times New Roman" w:hAnsi="Times New Roman" w:cs="Times New Roman"/>
                <w:sz w:val="28"/>
                <w:szCs w:val="28"/>
              </w:rPr>
              <w:t>M</w:t>
            </w:r>
            <w:r w:rsidR="009B03A4">
              <w:rPr>
                <w:rFonts w:ascii="Times New Roman" w:hAnsi="Times New Roman" w:cs="Times New Roman"/>
                <w:sz w:val="28"/>
                <w:szCs w:val="28"/>
              </w:rPr>
              <w:t>ale</w:t>
            </w:r>
          </w:p>
        </w:tc>
      </w:tr>
      <w:tr w:rsidR="009B03A4" w:rsidTr="009B03A4">
        <w:tc>
          <w:tcPr>
            <w:tcW w:w="1890" w:type="dxa"/>
          </w:tcPr>
          <w:p w:rsidR="009B03A4" w:rsidRDefault="009B03A4" w:rsidP="009B03A4">
            <w:pPr>
              <w:rPr>
                <w:rFonts w:ascii="Times New Roman" w:hAnsi="Times New Roman" w:cs="Times New Roman"/>
                <w:sz w:val="28"/>
                <w:szCs w:val="28"/>
              </w:rPr>
            </w:pPr>
            <w:r>
              <w:rPr>
                <w:rFonts w:ascii="Times New Roman" w:hAnsi="Times New Roman" w:cs="Times New Roman"/>
                <w:sz w:val="28"/>
                <w:szCs w:val="28"/>
              </w:rPr>
              <w:t>Age:</w:t>
            </w:r>
          </w:p>
        </w:tc>
        <w:tc>
          <w:tcPr>
            <w:tcW w:w="1260" w:type="dxa"/>
          </w:tcPr>
          <w:p w:rsidR="009B03A4" w:rsidRDefault="00710349" w:rsidP="009B03A4">
            <w:pPr>
              <w:rPr>
                <w:rFonts w:ascii="Times New Roman" w:hAnsi="Times New Roman" w:cs="Times New Roman"/>
                <w:sz w:val="28"/>
                <w:szCs w:val="28"/>
              </w:rPr>
            </w:pPr>
            <w:r>
              <w:rPr>
                <w:rFonts w:ascii="Times New Roman" w:hAnsi="Times New Roman" w:cs="Times New Roman"/>
                <w:sz w:val="28"/>
                <w:szCs w:val="28"/>
              </w:rPr>
              <w:t>50</w:t>
            </w:r>
            <w:r w:rsidR="009B03A4">
              <w:rPr>
                <w:rFonts w:ascii="Times New Roman" w:hAnsi="Times New Roman" w:cs="Times New Roman"/>
                <w:sz w:val="28"/>
                <w:szCs w:val="28"/>
              </w:rPr>
              <w:t>y</w:t>
            </w:r>
          </w:p>
        </w:tc>
        <w:tc>
          <w:tcPr>
            <w:tcW w:w="2970" w:type="dxa"/>
          </w:tcPr>
          <w:p w:rsidR="009B03A4" w:rsidRDefault="009B03A4" w:rsidP="009B03A4">
            <w:pPr>
              <w:rPr>
                <w:rFonts w:ascii="Times New Roman" w:hAnsi="Times New Roman" w:cs="Times New Roman"/>
                <w:sz w:val="28"/>
                <w:szCs w:val="28"/>
              </w:rPr>
            </w:pPr>
            <w:r>
              <w:rPr>
                <w:rFonts w:ascii="Times New Roman" w:hAnsi="Times New Roman" w:cs="Times New Roman"/>
                <w:sz w:val="28"/>
                <w:szCs w:val="28"/>
              </w:rPr>
              <w:t>Date(s) of Care:</w:t>
            </w:r>
          </w:p>
        </w:tc>
        <w:tc>
          <w:tcPr>
            <w:tcW w:w="1569" w:type="dxa"/>
          </w:tcPr>
          <w:p w:rsidR="009B03A4" w:rsidRDefault="00710349" w:rsidP="009B03A4">
            <w:pPr>
              <w:rPr>
                <w:rFonts w:ascii="Times New Roman" w:hAnsi="Times New Roman" w:cs="Times New Roman"/>
                <w:sz w:val="28"/>
                <w:szCs w:val="28"/>
              </w:rPr>
            </w:pPr>
            <w:r>
              <w:rPr>
                <w:rFonts w:ascii="Times New Roman" w:hAnsi="Times New Roman" w:cs="Times New Roman"/>
                <w:sz w:val="28"/>
                <w:szCs w:val="28"/>
              </w:rPr>
              <w:t>18.12</w:t>
            </w:r>
            <w:r w:rsidR="009B03A4">
              <w:rPr>
                <w:rFonts w:ascii="Times New Roman" w:hAnsi="Times New Roman" w:cs="Times New Roman"/>
                <w:sz w:val="28"/>
                <w:szCs w:val="28"/>
              </w:rPr>
              <w:t>.2021</w:t>
            </w:r>
          </w:p>
        </w:tc>
        <w:tc>
          <w:tcPr>
            <w:tcW w:w="1350" w:type="dxa"/>
          </w:tcPr>
          <w:p w:rsidR="009B03A4" w:rsidRDefault="009B03A4" w:rsidP="009B03A4">
            <w:pPr>
              <w:jc w:val="both"/>
              <w:rPr>
                <w:rFonts w:ascii="Times New Roman" w:hAnsi="Times New Roman" w:cs="Times New Roman"/>
                <w:sz w:val="28"/>
                <w:szCs w:val="28"/>
              </w:rPr>
            </w:pPr>
            <w:r>
              <w:rPr>
                <w:rFonts w:ascii="Times New Roman" w:hAnsi="Times New Roman" w:cs="Times New Roman"/>
                <w:sz w:val="28"/>
                <w:szCs w:val="28"/>
              </w:rPr>
              <w:t>Weight:</w:t>
            </w:r>
          </w:p>
          <w:p w:rsidR="009B03A4" w:rsidRDefault="00710349" w:rsidP="009B03A4">
            <w:pPr>
              <w:jc w:val="both"/>
              <w:rPr>
                <w:rFonts w:ascii="Times New Roman" w:hAnsi="Times New Roman" w:cs="Times New Roman"/>
                <w:sz w:val="28"/>
                <w:szCs w:val="28"/>
              </w:rPr>
            </w:pPr>
            <w:r>
              <w:rPr>
                <w:rFonts w:ascii="Times New Roman" w:hAnsi="Times New Roman" w:cs="Times New Roman"/>
                <w:sz w:val="28"/>
                <w:szCs w:val="28"/>
              </w:rPr>
              <w:t>Height:  173</w:t>
            </w:r>
            <w:r w:rsidR="009B03A4">
              <w:rPr>
                <w:rFonts w:ascii="Times New Roman" w:hAnsi="Times New Roman" w:cs="Times New Roman"/>
                <w:sz w:val="28"/>
                <w:szCs w:val="28"/>
              </w:rPr>
              <w:t>cm</w:t>
            </w:r>
          </w:p>
        </w:tc>
        <w:tc>
          <w:tcPr>
            <w:tcW w:w="1401" w:type="dxa"/>
            <w:gridSpan w:val="2"/>
          </w:tcPr>
          <w:p w:rsidR="009B03A4" w:rsidRDefault="00710349" w:rsidP="009B03A4">
            <w:pPr>
              <w:jc w:val="both"/>
              <w:rPr>
                <w:rFonts w:ascii="Times New Roman" w:hAnsi="Times New Roman" w:cs="Times New Roman"/>
                <w:sz w:val="28"/>
                <w:szCs w:val="28"/>
              </w:rPr>
            </w:pPr>
            <w:r>
              <w:rPr>
                <w:rFonts w:ascii="Times New Roman" w:hAnsi="Times New Roman" w:cs="Times New Roman"/>
                <w:sz w:val="28"/>
                <w:szCs w:val="28"/>
              </w:rPr>
              <w:t>86</w:t>
            </w:r>
            <w:r w:rsidR="009B03A4">
              <w:rPr>
                <w:rFonts w:ascii="Times New Roman" w:hAnsi="Times New Roman" w:cs="Times New Roman"/>
                <w:sz w:val="28"/>
                <w:szCs w:val="28"/>
              </w:rPr>
              <w:t>kg</w:t>
            </w:r>
          </w:p>
          <w:p w:rsidR="009B03A4" w:rsidRDefault="009B03A4" w:rsidP="009B03A4">
            <w:pPr>
              <w:jc w:val="both"/>
              <w:rPr>
                <w:rFonts w:ascii="Times New Roman" w:hAnsi="Times New Roman" w:cs="Times New Roman"/>
                <w:sz w:val="28"/>
                <w:szCs w:val="28"/>
              </w:rPr>
            </w:pPr>
          </w:p>
        </w:tc>
      </w:tr>
    </w:tbl>
    <w:p w:rsidR="00682DFA" w:rsidRDefault="00682DFA">
      <w:pPr>
        <w:rPr>
          <w:rFonts w:ascii="Times New Roman" w:hAnsi="Times New Roman" w:cs="Times New Roman"/>
          <w:sz w:val="28"/>
          <w:szCs w:val="28"/>
        </w:rPr>
      </w:pPr>
    </w:p>
    <w:p w:rsidR="00682DFA" w:rsidRDefault="00F87518">
      <w:pPr>
        <w:pStyle w:val="Heading1"/>
        <w:tabs>
          <w:tab w:val="left" w:pos="2160"/>
          <w:tab w:val="left" w:pos="5040"/>
          <w:tab w:val="left" w:pos="6480"/>
        </w:tabs>
        <w:jc w:val="left"/>
        <w:rPr>
          <w:sz w:val="28"/>
          <w:szCs w:val="28"/>
        </w:rPr>
      </w:pPr>
      <w:r>
        <w:rPr>
          <w:sz w:val="28"/>
          <w:szCs w:val="28"/>
        </w:rPr>
        <w:tab/>
      </w:r>
      <w:r>
        <w:rPr>
          <w:sz w:val="28"/>
          <w:szCs w:val="28"/>
        </w:rPr>
        <w:tab/>
      </w:r>
      <w:r>
        <w:rPr>
          <w:sz w:val="28"/>
          <w:szCs w:val="28"/>
        </w:rPr>
        <w:tab/>
      </w:r>
      <w:r>
        <w:rPr>
          <w:sz w:val="28"/>
          <w:szCs w:val="28"/>
        </w:rPr>
        <w:tab/>
      </w:r>
    </w:p>
    <w:p w:rsidR="00682DFA" w:rsidRDefault="00F87518" w:rsidP="0061619E">
      <w:pPr>
        <w:pStyle w:val="Heading1"/>
        <w:tabs>
          <w:tab w:val="left" w:pos="2160"/>
          <w:tab w:val="left" w:pos="3600"/>
          <w:tab w:val="left" w:pos="5040"/>
        </w:tabs>
        <w:jc w:val="left"/>
        <w:rPr>
          <w:sz w:val="28"/>
          <w:szCs w:val="28"/>
        </w:rPr>
      </w:pPr>
      <w:r>
        <w:rPr>
          <w:sz w:val="28"/>
          <w:szCs w:val="28"/>
        </w:rPr>
        <w:t xml:space="preserve">3-Admitting </w:t>
      </w:r>
      <w:proofErr w:type="spellStart"/>
      <w:r>
        <w:rPr>
          <w:sz w:val="28"/>
          <w:szCs w:val="28"/>
        </w:rPr>
        <w:t>Dx</w:t>
      </w:r>
      <w:proofErr w:type="spellEnd"/>
      <w:r>
        <w:rPr>
          <w:rFonts w:hint="cs"/>
          <w:sz w:val="28"/>
          <w:szCs w:val="28"/>
          <w:rtl/>
        </w:rPr>
        <w:t>:</w:t>
      </w:r>
      <w:r>
        <w:rPr>
          <w:sz w:val="28"/>
          <w:szCs w:val="28"/>
        </w:rPr>
        <w:tab/>
      </w:r>
      <w:r w:rsidR="002944EC">
        <w:rPr>
          <w:sz w:val="28"/>
          <w:szCs w:val="28"/>
        </w:rPr>
        <w:t>Urgency Hypertensive</w:t>
      </w:r>
      <w:r w:rsidR="0061619E">
        <w:rPr>
          <w:sz w:val="28"/>
          <w:szCs w:val="28"/>
        </w:rPr>
        <w:t xml:space="preserve"> Crisis</w:t>
      </w:r>
      <w:r>
        <w:rPr>
          <w:sz w:val="28"/>
          <w:szCs w:val="28"/>
        </w:rPr>
        <w:tab/>
      </w:r>
    </w:p>
    <w:p w:rsidR="00682DFA" w:rsidRDefault="00682DFA">
      <w:pPr>
        <w:pStyle w:val="Heading1"/>
        <w:tabs>
          <w:tab w:val="left" w:pos="2160"/>
          <w:tab w:val="left" w:pos="3600"/>
          <w:tab w:val="left" w:pos="5040"/>
        </w:tabs>
        <w:jc w:val="left"/>
        <w:rPr>
          <w:sz w:val="28"/>
          <w:szCs w:val="28"/>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430"/>
        <w:gridCol w:w="2700"/>
        <w:gridCol w:w="2610"/>
      </w:tblGrid>
      <w:tr w:rsidR="00682DFA">
        <w:trPr>
          <w:trHeight w:val="602"/>
        </w:trPr>
        <w:tc>
          <w:tcPr>
            <w:tcW w:w="2340" w:type="dxa"/>
          </w:tcPr>
          <w:p w:rsidR="00682DFA" w:rsidRDefault="00F87518">
            <w:pPr>
              <w:pStyle w:val="Heading1"/>
              <w:tabs>
                <w:tab w:val="left" w:pos="2160"/>
                <w:tab w:val="left" w:pos="3600"/>
                <w:tab w:val="left" w:pos="5040"/>
              </w:tabs>
              <w:jc w:val="left"/>
              <w:outlineLvl w:val="0"/>
              <w:rPr>
                <w:sz w:val="28"/>
                <w:szCs w:val="28"/>
              </w:rPr>
            </w:pPr>
            <w:r>
              <w:rPr>
                <w:sz w:val="28"/>
                <w:szCs w:val="28"/>
              </w:rPr>
              <w:t>4- VS this shift</w:t>
            </w:r>
          </w:p>
          <w:p w:rsidR="00682DFA" w:rsidRDefault="00682DFA">
            <w:pPr>
              <w:pStyle w:val="Heading1"/>
              <w:tabs>
                <w:tab w:val="left" w:pos="2160"/>
                <w:tab w:val="left" w:pos="3600"/>
                <w:tab w:val="left" w:pos="5040"/>
              </w:tabs>
              <w:jc w:val="left"/>
              <w:outlineLvl w:val="0"/>
              <w:rPr>
                <w:sz w:val="28"/>
                <w:szCs w:val="28"/>
              </w:rPr>
            </w:pPr>
          </w:p>
        </w:tc>
        <w:tc>
          <w:tcPr>
            <w:tcW w:w="2430" w:type="dxa"/>
          </w:tcPr>
          <w:p w:rsidR="00682DFA" w:rsidRDefault="00F87518" w:rsidP="0061619E">
            <w:pPr>
              <w:pStyle w:val="Heading1"/>
              <w:tabs>
                <w:tab w:val="left" w:pos="2160"/>
                <w:tab w:val="left" w:pos="3600"/>
                <w:tab w:val="left" w:pos="5040"/>
              </w:tabs>
              <w:jc w:val="left"/>
              <w:outlineLvl w:val="0"/>
              <w:rPr>
                <w:sz w:val="28"/>
                <w:szCs w:val="28"/>
              </w:rPr>
            </w:pPr>
            <w:r>
              <w:rPr>
                <w:sz w:val="28"/>
                <w:szCs w:val="28"/>
              </w:rPr>
              <w:t>BP</w:t>
            </w:r>
            <w:r w:rsidR="006E7947">
              <w:rPr>
                <w:sz w:val="28"/>
                <w:szCs w:val="28"/>
              </w:rPr>
              <w:t xml:space="preserve">: </w:t>
            </w:r>
            <w:r w:rsidR="0061619E">
              <w:rPr>
                <w:sz w:val="28"/>
                <w:szCs w:val="28"/>
              </w:rPr>
              <w:t>111/93 mm</w:t>
            </w:r>
            <w:r w:rsidR="00317CC7">
              <w:rPr>
                <w:sz w:val="28"/>
                <w:szCs w:val="28"/>
              </w:rPr>
              <w:t>Hg</w:t>
            </w:r>
          </w:p>
        </w:tc>
        <w:tc>
          <w:tcPr>
            <w:tcW w:w="2700" w:type="dxa"/>
          </w:tcPr>
          <w:p w:rsidR="00682DFA" w:rsidRDefault="00F87518" w:rsidP="006E7947">
            <w:pPr>
              <w:pStyle w:val="Heading1"/>
              <w:tabs>
                <w:tab w:val="left" w:pos="2160"/>
                <w:tab w:val="left" w:pos="3600"/>
                <w:tab w:val="left" w:pos="5040"/>
              </w:tabs>
              <w:jc w:val="left"/>
              <w:outlineLvl w:val="0"/>
              <w:rPr>
                <w:sz w:val="28"/>
                <w:szCs w:val="28"/>
              </w:rPr>
            </w:pPr>
            <w:r>
              <w:rPr>
                <w:sz w:val="28"/>
                <w:szCs w:val="28"/>
              </w:rPr>
              <w:t>T</w:t>
            </w:r>
            <w:r w:rsidR="006E7947">
              <w:rPr>
                <w:sz w:val="28"/>
                <w:szCs w:val="28"/>
              </w:rPr>
              <w:t>:</w:t>
            </w:r>
            <w:r w:rsidR="0061619E">
              <w:rPr>
                <w:sz w:val="28"/>
                <w:szCs w:val="28"/>
              </w:rPr>
              <w:t xml:space="preserve"> 36.3 c</w:t>
            </w:r>
          </w:p>
        </w:tc>
        <w:tc>
          <w:tcPr>
            <w:tcW w:w="2610" w:type="dxa"/>
          </w:tcPr>
          <w:p w:rsidR="00682DFA" w:rsidRDefault="00F87518" w:rsidP="006E7947">
            <w:pPr>
              <w:pStyle w:val="Heading1"/>
              <w:tabs>
                <w:tab w:val="left" w:pos="2160"/>
                <w:tab w:val="left" w:pos="3600"/>
                <w:tab w:val="left" w:pos="5040"/>
              </w:tabs>
              <w:jc w:val="left"/>
              <w:outlineLvl w:val="0"/>
              <w:rPr>
                <w:sz w:val="28"/>
                <w:szCs w:val="28"/>
              </w:rPr>
            </w:pPr>
            <w:r>
              <w:rPr>
                <w:sz w:val="28"/>
                <w:szCs w:val="28"/>
              </w:rPr>
              <w:t>SPO2</w:t>
            </w:r>
            <w:r w:rsidR="006E7947">
              <w:rPr>
                <w:sz w:val="28"/>
                <w:szCs w:val="28"/>
              </w:rPr>
              <w:t>:</w:t>
            </w:r>
            <w:r w:rsidR="0061619E">
              <w:rPr>
                <w:sz w:val="28"/>
                <w:szCs w:val="28"/>
              </w:rPr>
              <w:t xml:space="preserve"> 98%</w:t>
            </w:r>
          </w:p>
        </w:tc>
      </w:tr>
      <w:tr w:rsidR="00682DFA">
        <w:trPr>
          <w:trHeight w:val="638"/>
        </w:trPr>
        <w:tc>
          <w:tcPr>
            <w:tcW w:w="2340" w:type="dxa"/>
          </w:tcPr>
          <w:p w:rsidR="00682DFA" w:rsidRDefault="00682DFA">
            <w:pPr>
              <w:pStyle w:val="Heading1"/>
              <w:tabs>
                <w:tab w:val="left" w:pos="2160"/>
                <w:tab w:val="left" w:pos="3600"/>
                <w:tab w:val="left" w:pos="5040"/>
              </w:tabs>
              <w:jc w:val="left"/>
              <w:outlineLvl w:val="0"/>
              <w:rPr>
                <w:sz w:val="28"/>
                <w:szCs w:val="28"/>
              </w:rPr>
            </w:pPr>
          </w:p>
        </w:tc>
        <w:tc>
          <w:tcPr>
            <w:tcW w:w="2430" w:type="dxa"/>
          </w:tcPr>
          <w:p w:rsidR="00682DFA" w:rsidRDefault="00F87518" w:rsidP="0061619E">
            <w:pPr>
              <w:pStyle w:val="Heading1"/>
              <w:tabs>
                <w:tab w:val="left" w:pos="2160"/>
                <w:tab w:val="left" w:pos="3600"/>
                <w:tab w:val="left" w:pos="5040"/>
              </w:tabs>
              <w:jc w:val="left"/>
              <w:outlineLvl w:val="0"/>
              <w:rPr>
                <w:sz w:val="28"/>
                <w:szCs w:val="28"/>
              </w:rPr>
            </w:pPr>
            <w:r>
              <w:rPr>
                <w:sz w:val="28"/>
                <w:szCs w:val="28"/>
              </w:rPr>
              <w:t>P</w:t>
            </w:r>
            <w:r w:rsidR="006E7947">
              <w:rPr>
                <w:sz w:val="28"/>
                <w:szCs w:val="28"/>
              </w:rPr>
              <w:t>:</w:t>
            </w:r>
            <w:r w:rsidR="0061619E">
              <w:rPr>
                <w:sz w:val="28"/>
                <w:szCs w:val="28"/>
              </w:rPr>
              <w:t xml:space="preserve"> 101 </w:t>
            </w:r>
            <w:proofErr w:type="spellStart"/>
            <w:r w:rsidR="0061619E">
              <w:rPr>
                <w:sz w:val="28"/>
                <w:szCs w:val="28"/>
              </w:rPr>
              <w:t>bpm</w:t>
            </w:r>
            <w:proofErr w:type="spellEnd"/>
          </w:p>
        </w:tc>
        <w:tc>
          <w:tcPr>
            <w:tcW w:w="2700" w:type="dxa"/>
          </w:tcPr>
          <w:p w:rsidR="00682DFA" w:rsidRDefault="00F87518" w:rsidP="006E7947">
            <w:pPr>
              <w:pStyle w:val="Heading1"/>
              <w:tabs>
                <w:tab w:val="left" w:pos="2160"/>
                <w:tab w:val="left" w:pos="3600"/>
                <w:tab w:val="left" w:pos="5040"/>
              </w:tabs>
              <w:jc w:val="left"/>
              <w:outlineLvl w:val="0"/>
              <w:rPr>
                <w:sz w:val="28"/>
                <w:szCs w:val="28"/>
              </w:rPr>
            </w:pPr>
            <w:r>
              <w:rPr>
                <w:sz w:val="28"/>
                <w:szCs w:val="28"/>
              </w:rPr>
              <w:t>Pain score</w:t>
            </w:r>
            <w:r w:rsidR="006E7947">
              <w:rPr>
                <w:sz w:val="28"/>
                <w:szCs w:val="28"/>
              </w:rPr>
              <w:t xml:space="preserve">: </w:t>
            </w:r>
            <w:r w:rsidR="002F58CE">
              <w:rPr>
                <w:sz w:val="28"/>
                <w:szCs w:val="28"/>
              </w:rPr>
              <w:t>3</w:t>
            </w:r>
            <w:r w:rsidR="0061619E">
              <w:rPr>
                <w:sz w:val="28"/>
                <w:szCs w:val="28"/>
              </w:rPr>
              <w:t xml:space="preserve"> </w:t>
            </w:r>
          </w:p>
        </w:tc>
        <w:tc>
          <w:tcPr>
            <w:tcW w:w="2610" w:type="dxa"/>
          </w:tcPr>
          <w:p w:rsidR="00682DFA" w:rsidRDefault="00F87518" w:rsidP="006E7947">
            <w:pPr>
              <w:pStyle w:val="Heading1"/>
              <w:tabs>
                <w:tab w:val="left" w:pos="2160"/>
                <w:tab w:val="left" w:pos="3600"/>
                <w:tab w:val="left" w:pos="5040"/>
              </w:tabs>
              <w:jc w:val="left"/>
              <w:outlineLvl w:val="0"/>
              <w:rPr>
                <w:sz w:val="28"/>
                <w:szCs w:val="28"/>
              </w:rPr>
            </w:pPr>
            <w:r>
              <w:rPr>
                <w:sz w:val="28"/>
                <w:szCs w:val="28"/>
              </w:rPr>
              <w:t>RR</w:t>
            </w:r>
            <w:r w:rsidR="006E7947">
              <w:rPr>
                <w:sz w:val="28"/>
                <w:szCs w:val="28"/>
              </w:rPr>
              <w:t>:</w:t>
            </w:r>
            <w:r w:rsidR="0061619E">
              <w:rPr>
                <w:sz w:val="28"/>
                <w:szCs w:val="28"/>
              </w:rPr>
              <w:t xml:space="preserve"> 13</w:t>
            </w:r>
            <w:r w:rsidR="00F140FF">
              <w:rPr>
                <w:sz w:val="28"/>
                <w:szCs w:val="28"/>
              </w:rPr>
              <w:t xml:space="preserve"> breath/min</w:t>
            </w:r>
          </w:p>
        </w:tc>
      </w:tr>
    </w:tbl>
    <w:p w:rsidR="00682DFA" w:rsidRDefault="00682DFA">
      <w:pPr>
        <w:pStyle w:val="Heading1"/>
        <w:tabs>
          <w:tab w:val="left" w:pos="2160"/>
          <w:tab w:val="left" w:pos="3600"/>
          <w:tab w:val="left" w:pos="5040"/>
        </w:tabs>
        <w:jc w:val="left"/>
        <w:rPr>
          <w:sz w:val="28"/>
          <w:szCs w:val="28"/>
        </w:rPr>
      </w:pPr>
    </w:p>
    <w:p w:rsidR="005E4DA3" w:rsidRPr="005E4DA3" w:rsidRDefault="00A30908" w:rsidP="005E4DA3">
      <w:pPr>
        <w:ind w:left="360"/>
        <w:rPr>
          <w:rFonts w:asciiTheme="majorBidi" w:hAnsiTheme="majorBidi" w:cstheme="majorBidi"/>
          <w:b/>
          <w:bCs/>
          <w:sz w:val="40"/>
          <w:szCs w:val="40"/>
          <w:u w:val="single"/>
        </w:rPr>
      </w:pPr>
      <w:r w:rsidRPr="00A30908">
        <w:rPr>
          <w:rFonts w:ascii="Times New Roman" w:hAnsi="Times New Roman" w:cs="Times New Roman"/>
          <w:sz w:val="28"/>
          <w:szCs w:val="28"/>
        </w:rPr>
        <w:t>5-Diet:</w:t>
      </w:r>
      <w:r w:rsidR="005E4DA3">
        <w:rPr>
          <w:rFonts w:ascii="Times New Roman" w:hAnsi="Times New Roman" w:cs="Times New Roman"/>
          <w:sz w:val="28"/>
          <w:szCs w:val="28"/>
        </w:rPr>
        <w:t xml:space="preserve"> </w:t>
      </w:r>
      <w:r w:rsidRPr="00A30908">
        <w:rPr>
          <w:rFonts w:ascii="Times New Roman" w:hAnsi="Times New Roman" w:cs="Times New Roman"/>
          <w:sz w:val="28"/>
          <w:szCs w:val="28"/>
        </w:rPr>
        <w:t xml:space="preserve"> </w:t>
      </w:r>
      <w:r w:rsidR="005E4DA3" w:rsidRPr="005E4DA3">
        <w:rPr>
          <w:rFonts w:asciiTheme="majorBidi" w:hAnsiTheme="majorBidi" w:cstheme="majorBidi"/>
          <w:sz w:val="28"/>
          <w:szCs w:val="28"/>
        </w:rPr>
        <w:t xml:space="preserve">Regular diet </w:t>
      </w:r>
      <w:proofErr w:type="gramStart"/>
      <w:r w:rsidR="005E4DA3" w:rsidRPr="005E4DA3">
        <w:rPr>
          <w:rFonts w:asciiTheme="majorBidi" w:hAnsiTheme="majorBidi" w:cstheme="majorBidi"/>
          <w:sz w:val="28"/>
          <w:szCs w:val="28"/>
        </w:rPr>
        <w:t>( Healthy</w:t>
      </w:r>
      <w:proofErr w:type="gramEnd"/>
      <w:r w:rsidR="005E4DA3" w:rsidRPr="005E4DA3">
        <w:rPr>
          <w:rFonts w:asciiTheme="majorBidi" w:hAnsiTheme="majorBidi" w:cstheme="majorBidi"/>
          <w:sz w:val="28"/>
          <w:szCs w:val="28"/>
        </w:rPr>
        <w:t xml:space="preserve"> meals mainly full with vegetables, chicken, Meat, &amp; legume)</w:t>
      </w:r>
      <w:r w:rsidR="005E4DA3">
        <w:rPr>
          <w:rFonts w:asciiTheme="majorBidi" w:hAnsiTheme="majorBidi" w:cstheme="majorBidi"/>
          <w:sz w:val="28"/>
          <w:szCs w:val="28"/>
        </w:rPr>
        <w:t xml:space="preserve"> &amp;The patient is smoking 1 packet daily.  </w:t>
      </w:r>
    </w:p>
    <w:p w:rsidR="00682DFA" w:rsidRPr="00A30908" w:rsidRDefault="005E4DA3" w:rsidP="0007623B">
      <w:pPr>
        <w:rPr>
          <w:rFonts w:ascii="Times New Roman" w:hAnsi="Times New Roman" w:cs="Times New Roman"/>
          <w:sz w:val="28"/>
          <w:szCs w:val="28"/>
        </w:rPr>
      </w:pPr>
      <w:r>
        <w:rPr>
          <w:rFonts w:ascii="Times New Roman" w:hAnsi="Times New Roman" w:cs="Times New Roman"/>
          <w:sz w:val="28"/>
          <w:szCs w:val="28"/>
        </w:rPr>
        <w:t xml:space="preserve"> </w:t>
      </w:r>
    </w:p>
    <w:p w:rsidR="00F1787E" w:rsidRDefault="00F87518" w:rsidP="0007623B">
      <w:pPr>
        <w:pStyle w:val="Heading1"/>
        <w:tabs>
          <w:tab w:val="left" w:pos="2160"/>
          <w:tab w:val="left" w:pos="3600"/>
          <w:tab w:val="left" w:pos="5040"/>
        </w:tabs>
        <w:jc w:val="left"/>
        <w:rPr>
          <w:sz w:val="28"/>
          <w:szCs w:val="28"/>
        </w:rPr>
      </w:pPr>
      <w:r>
        <w:rPr>
          <w:sz w:val="28"/>
          <w:szCs w:val="28"/>
        </w:rPr>
        <w:t>6-Location of IV Site(s</w:t>
      </w:r>
      <w:r w:rsidR="00F1787E">
        <w:rPr>
          <w:sz w:val="28"/>
          <w:szCs w:val="28"/>
        </w:rPr>
        <w:t xml:space="preserve">): </w:t>
      </w:r>
      <w:r w:rsidR="00F1787E" w:rsidRPr="00F1787E">
        <w:rPr>
          <w:sz w:val="28"/>
          <w:szCs w:val="28"/>
        </w:rPr>
        <w:t xml:space="preserve">peripheral </w:t>
      </w:r>
      <w:r w:rsidR="0007623B">
        <w:rPr>
          <w:sz w:val="28"/>
          <w:szCs w:val="28"/>
        </w:rPr>
        <w:t>in the Rt. Arm (</w:t>
      </w:r>
      <w:proofErr w:type="spellStart"/>
      <w:r w:rsidR="0007623B">
        <w:rPr>
          <w:sz w:val="28"/>
          <w:szCs w:val="28"/>
        </w:rPr>
        <w:t>antebrachial</w:t>
      </w:r>
      <w:proofErr w:type="spellEnd"/>
      <w:r w:rsidR="0007623B">
        <w:rPr>
          <w:sz w:val="28"/>
          <w:szCs w:val="28"/>
        </w:rPr>
        <w:t xml:space="preserve"> region)</w:t>
      </w:r>
    </w:p>
    <w:p w:rsidR="00F1787E" w:rsidRPr="00F1787E" w:rsidRDefault="00F1787E" w:rsidP="00F1787E"/>
    <w:p w:rsidR="00682DFA" w:rsidRDefault="00F87518" w:rsidP="0007623B">
      <w:pPr>
        <w:pStyle w:val="Heading1"/>
        <w:tabs>
          <w:tab w:val="left" w:pos="2160"/>
          <w:tab w:val="left" w:pos="3600"/>
          <w:tab w:val="left" w:pos="5040"/>
        </w:tabs>
        <w:jc w:val="left"/>
        <w:rPr>
          <w:sz w:val="28"/>
          <w:szCs w:val="28"/>
        </w:rPr>
      </w:pPr>
      <w:r>
        <w:rPr>
          <w:sz w:val="28"/>
          <w:szCs w:val="28"/>
        </w:rPr>
        <w:t>7-IV Solution(s) and Rates</w:t>
      </w:r>
      <w:r>
        <w:rPr>
          <w:rFonts w:hint="cs"/>
          <w:sz w:val="28"/>
          <w:szCs w:val="28"/>
          <w:rtl/>
        </w:rPr>
        <w:t>:</w:t>
      </w:r>
      <w:r w:rsidR="00CA4999">
        <w:rPr>
          <w:sz w:val="28"/>
          <w:szCs w:val="28"/>
        </w:rPr>
        <w:t xml:space="preserve">  </w:t>
      </w:r>
      <w:r w:rsidR="0007623B">
        <w:rPr>
          <w:sz w:val="28"/>
          <w:szCs w:val="28"/>
        </w:rPr>
        <w:t xml:space="preserve">Free, because of hunger strike. </w:t>
      </w:r>
    </w:p>
    <w:p w:rsidR="006E2D2E" w:rsidRPr="006E2D2E" w:rsidRDefault="00F87518" w:rsidP="00335AA9">
      <w:pPr>
        <w:spacing w:after="0" w:line="240" w:lineRule="auto"/>
        <w:ind w:left="720"/>
        <w:jc w:val="both"/>
        <w:rPr>
          <w:b/>
          <w:bCs/>
          <w:sz w:val="28"/>
          <w:szCs w:val="28"/>
          <w:u w:val="single"/>
        </w:rPr>
      </w:pPr>
      <w:r>
        <w:rPr>
          <w:rFonts w:ascii="Times New Roman" w:hAnsi="Times New Roman" w:cs="Times New Roman"/>
          <w:sz w:val="28"/>
          <w:szCs w:val="28"/>
        </w:rPr>
        <w:br/>
        <w:t>8-Allergies</w:t>
      </w:r>
      <w:r>
        <w:rPr>
          <w:rFonts w:ascii="Times New Roman" w:hAnsi="Times New Roman" w:cs="Times New Roman" w:hint="cs"/>
          <w:sz w:val="28"/>
          <w:szCs w:val="28"/>
          <w:rtl/>
        </w:rPr>
        <w:t>:</w:t>
      </w:r>
      <w:r w:rsidR="00FA66A4">
        <w:rPr>
          <w:rFonts w:ascii="Times New Roman" w:hAnsi="Times New Roman" w:cs="Times New Roman"/>
          <w:sz w:val="28"/>
          <w:szCs w:val="28"/>
        </w:rPr>
        <w:t xml:space="preserve"> </w:t>
      </w:r>
    </w:p>
    <w:p w:rsidR="006E2D2E" w:rsidRPr="00335AA9" w:rsidRDefault="006E2D2E" w:rsidP="00C75316">
      <w:pPr>
        <w:pStyle w:val="ListParagraph"/>
        <w:numPr>
          <w:ilvl w:val="0"/>
          <w:numId w:val="9"/>
        </w:numPr>
        <w:spacing w:after="0" w:line="240" w:lineRule="auto"/>
        <w:jc w:val="both"/>
        <w:rPr>
          <w:rFonts w:asciiTheme="majorBidi" w:hAnsiTheme="majorBidi" w:cstheme="majorBidi"/>
          <w:sz w:val="28"/>
          <w:szCs w:val="28"/>
          <w:u w:val="single"/>
        </w:rPr>
      </w:pPr>
      <w:r w:rsidRPr="00335AA9">
        <w:rPr>
          <w:rFonts w:asciiTheme="majorBidi" w:hAnsiTheme="majorBidi" w:cstheme="majorBidi"/>
          <w:sz w:val="28"/>
          <w:szCs w:val="28"/>
          <w:u w:val="single"/>
        </w:rPr>
        <w:t xml:space="preserve">Unknown As for Food </w:t>
      </w:r>
    </w:p>
    <w:p w:rsidR="006E2D2E" w:rsidRPr="00335AA9" w:rsidRDefault="006E2D2E" w:rsidP="00C75316">
      <w:pPr>
        <w:pStyle w:val="ListParagraph"/>
        <w:numPr>
          <w:ilvl w:val="0"/>
          <w:numId w:val="9"/>
        </w:numPr>
        <w:spacing w:after="0" w:line="240" w:lineRule="auto"/>
        <w:jc w:val="both"/>
        <w:rPr>
          <w:rFonts w:asciiTheme="majorBidi" w:hAnsiTheme="majorBidi" w:cstheme="majorBidi"/>
          <w:sz w:val="28"/>
          <w:szCs w:val="28"/>
        </w:rPr>
      </w:pPr>
      <w:r w:rsidRPr="00335AA9">
        <w:rPr>
          <w:rFonts w:asciiTheme="majorBidi" w:hAnsiTheme="majorBidi" w:cstheme="majorBidi"/>
          <w:sz w:val="28"/>
          <w:szCs w:val="28"/>
          <w:u w:val="single"/>
        </w:rPr>
        <w:t xml:space="preserve">Sensitive to </w:t>
      </w:r>
      <w:proofErr w:type="spellStart"/>
      <w:r w:rsidRPr="00335AA9">
        <w:rPr>
          <w:rFonts w:asciiTheme="majorBidi" w:hAnsiTheme="majorBidi" w:cstheme="majorBidi"/>
          <w:sz w:val="28"/>
          <w:szCs w:val="28"/>
          <w:u w:val="single"/>
        </w:rPr>
        <w:t>Trihexyphenidyl</w:t>
      </w:r>
      <w:proofErr w:type="spellEnd"/>
      <w:r w:rsidRPr="00335AA9">
        <w:rPr>
          <w:rFonts w:asciiTheme="majorBidi" w:hAnsiTheme="majorBidi" w:cstheme="majorBidi"/>
          <w:sz w:val="28"/>
          <w:szCs w:val="28"/>
          <w:u w:val="single"/>
        </w:rPr>
        <w:t xml:space="preserve"> Medication</w:t>
      </w:r>
      <w:r w:rsidRPr="00335AA9">
        <w:rPr>
          <w:rFonts w:asciiTheme="majorBidi" w:hAnsiTheme="majorBidi" w:cstheme="majorBidi"/>
          <w:sz w:val="28"/>
          <w:szCs w:val="28"/>
        </w:rPr>
        <w:t xml:space="preserve">. </w:t>
      </w:r>
    </w:p>
    <w:p w:rsidR="00682DFA" w:rsidRDefault="006E2D2E" w:rsidP="0007623B">
      <w:pPr>
        <w:rPr>
          <w:rFonts w:ascii="Times New Roman" w:hAnsi="Times New Roman" w:cs="Times New Roman"/>
          <w:sz w:val="28"/>
          <w:szCs w:val="28"/>
        </w:rPr>
      </w:pPr>
      <w:r w:rsidRPr="006E2D2E">
        <w:rPr>
          <w:rFonts w:asciiTheme="majorBidi" w:hAnsiTheme="majorBidi" w:cstheme="majorBidi"/>
          <w:sz w:val="28"/>
          <w:szCs w:val="28"/>
        </w:rPr>
        <w:t xml:space="preserve"> </w:t>
      </w:r>
      <w:r w:rsidR="00F87518" w:rsidRPr="006E2D2E">
        <w:rPr>
          <w:rFonts w:asciiTheme="majorBidi" w:hAnsiTheme="majorBidi" w:cstheme="majorBidi"/>
          <w:sz w:val="28"/>
          <w:szCs w:val="28"/>
        </w:rPr>
        <w:br/>
      </w:r>
      <w:r w:rsidR="00F87518">
        <w:rPr>
          <w:rFonts w:ascii="Times New Roman" w:hAnsi="Times New Roman" w:cs="Times New Roman"/>
          <w:sz w:val="28"/>
          <w:szCs w:val="28"/>
        </w:rPr>
        <w:br/>
      </w:r>
      <w:r w:rsidR="00F87518">
        <w:rPr>
          <w:rFonts w:ascii="Times New Roman" w:hAnsi="Times New Roman" w:cs="Times New Roman"/>
          <w:sz w:val="28"/>
          <w:szCs w:val="28"/>
          <w:u w:val="single"/>
        </w:rPr>
        <w:t>9-PERTINENT LABS &amp; DIAGNOSTIC TESTING:</w:t>
      </w:r>
    </w:p>
    <w:p w:rsidR="003E6D54" w:rsidRPr="0053221B" w:rsidRDefault="003E6D54" w:rsidP="00C75316">
      <w:pPr>
        <w:pStyle w:val="ListParagraph"/>
        <w:numPr>
          <w:ilvl w:val="0"/>
          <w:numId w:val="2"/>
        </w:numPr>
        <w:rPr>
          <w:rFonts w:ascii="Times New Roman" w:hAnsi="Times New Roman" w:cs="Times New Roman"/>
          <w:sz w:val="28"/>
          <w:szCs w:val="28"/>
        </w:rPr>
      </w:pPr>
      <w:r w:rsidRPr="0053221B">
        <w:rPr>
          <w:rFonts w:ascii="Times New Roman" w:hAnsi="Times New Roman" w:cs="Times New Roman"/>
          <w:sz w:val="28"/>
          <w:szCs w:val="28"/>
        </w:rPr>
        <w:t xml:space="preserve">Hematology </w:t>
      </w:r>
    </w:p>
    <w:p w:rsidR="003E6D54" w:rsidRDefault="009901E5" w:rsidP="00C7531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Clinical</w:t>
      </w:r>
      <w:r w:rsidR="003E6D54">
        <w:rPr>
          <w:rFonts w:ascii="Times New Roman" w:hAnsi="Times New Roman" w:cs="Times New Roman"/>
          <w:sz w:val="28"/>
          <w:szCs w:val="28"/>
        </w:rPr>
        <w:t xml:space="preserve"> chemistry </w:t>
      </w:r>
    </w:p>
    <w:p w:rsidR="003E6D54" w:rsidRPr="003E6D54" w:rsidRDefault="003E6D54" w:rsidP="003E6D54">
      <w:pPr>
        <w:pStyle w:val="ListParagraph"/>
        <w:rPr>
          <w:rFonts w:ascii="Times New Roman" w:hAnsi="Times New Roman" w:cs="Times New Roman"/>
          <w:sz w:val="28"/>
          <w:szCs w:val="28"/>
        </w:rPr>
      </w:pPr>
    </w:p>
    <w:p w:rsidR="00682DFA" w:rsidRDefault="00682DFA">
      <w:pPr>
        <w:rPr>
          <w:rFonts w:ascii="Times New Roman" w:hAnsi="Times New Roman" w:cs="Times New Roman"/>
          <w:sz w:val="28"/>
          <w:szCs w:val="28"/>
        </w:rPr>
      </w:pPr>
    </w:p>
    <w:p w:rsidR="00682DFA" w:rsidRDefault="00F87518">
      <w:pPr>
        <w:pStyle w:val="Caption"/>
        <w:jc w:val="left"/>
        <w:rPr>
          <w:smallCaps/>
          <w:sz w:val="28"/>
          <w:szCs w:val="28"/>
          <w:u w:val="single"/>
        </w:rPr>
      </w:pPr>
      <w:r>
        <w:rPr>
          <w:smallCaps/>
          <w:sz w:val="28"/>
          <w:szCs w:val="28"/>
          <w:u w:val="single"/>
        </w:rPr>
        <w:t>10-Medications</w:t>
      </w:r>
    </w:p>
    <w:p w:rsidR="00682DFA" w:rsidRDefault="00682DFA">
      <w:pPr>
        <w:rPr>
          <w:rFonts w:ascii="Times New Roman" w:hAnsi="Times New Roman" w:cs="Times New Roman"/>
          <w:sz w:val="28"/>
          <w:szCs w:val="28"/>
        </w:rPr>
      </w:pPr>
    </w:p>
    <w:tbl>
      <w:tblPr>
        <w:tblW w:w="103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7"/>
        <w:gridCol w:w="2093"/>
        <w:gridCol w:w="3847"/>
        <w:gridCol w:w="2700"/>
      </w:tblGrid>
      <w:tr w:rsidR="00682DFA">
        <w:tc>
          <w:tcPr>
            <w:tcW w:w="1687" w:type="dxa"/>
          </w:tcPr>
          <w:p w:rsidR="00682DFA" w:rsidRPr="00A469B7" w:rsidRDefault="00F87518">
            <w:pPr>
              <w:rPr>
                <w:rFonts w:ascii="Times New Roman" w:hAnsi="Times New Roman" w:cs="Times New Roman"/>
                <w:sz w:val="24"/>
                <w:szCs w:val="24"/>
              </w:rPr>
            </w:pPr>
            <w:r w:rsidRPr="00A469B7">
              <w:rPr>
                <w:rFonts w:ascii="Times New Roman" w:hAnsi="Times New Roman" w:cs="Times New Roman"/>
                <w:sz w:val="24"/>
                <w:szCs w:val="24"/>
              </w:rPr>
              <w:t>Medications (Trade &amp; Generic)</w:t>
            </w:r>
          </w:p>
        </w:tc>
        <w:tc>
          <w:tcPr>
            <w:tcW w:w="2093" w:type="dxa"/>
          </w:tcPr>
          <w:p w:rsidR="00682DFA" w:rsidRPr="00A469B7" w:rsidRDefault="00F87518">
            <w:pPr>
              <w:rPr>
                <w:rFonts w:ascii="Times New Roman" w:hAnsi="Times New Roman" w:cs="Times New Roman"/>
                <w:sz w:val="24"/>
                <w:szCs w:val="24"/>
              </w:rPr>
            </w:pPr>
            <w:r w:rsidRPr="00A469B7">
              <w:rPr>
                <w:rFonts w:ascii="Times New Roman" w:hAnsi="Times New Roman" w:cs="Times New Roman"/>
                <w:sz w:val="24"/>
                <w:szCs w:val="24"/>
              </w:rPr>
              <w:t>*Dose</w:t>
            </w:r>
          </w:p>
          <w:p w:rsidR="00682DFA" w:rsidRPr="00A469B7" w:rsidRDefault="00F87518">
            <w:pPr>
              <w:rPr>
                <w:rFonts w:ascii="Times New Roman" w:hAnsi="Times New Roman" w:cs="Times New Roman"/>
                <w:sz w:val="24"/>
                <w:szCs w:val="24"/>
              </w:rPr>
            </w:pPr>
            <w:r w:rsidRPr="00A469B7">
              <w:rPr>
                <w:rFonts w:ascii="Times New Roman" w:hAnsi="Times New Roman" w:cs="Times New Roman"/>
                <w:sz w:val="24"/>
                <w:szCs w:val="24"/>
              </w:rPr>
              <w:t>*Route</w:t>
            </w:r>
          </w:p>
          <w:p w:rsidR="00682DFA" w:rsidRPr="00A469B7" w:rsidRDefault="00F87518">
            <w:pPr>
              <w:rPr>
                <w:rFonts w:ascii="Times New Roman" w:hAnsi="Times New Roman" w:cs="Times New Roman"/>
                <w:sz w:val="24"/>
                <w:szCs w:val="24"/>
              </w:rPr>
            </w:pPr>
            <w:r w:rsidRPr="00A469B7">
              <w:rPr>
                <w:rFonts w:ascii="Times New Roman" w:hAnsi="Times New Roman" w:cs="Times New Roman"/>
                <w:sz w:val="24"/>
                <w:szCs w:val="24"/>
              </w:rPr>
              <w:t>*Time</w:t>
            </w:r>
          </w:p>
          <w:p w:rsidR="00682DFA" w:rsidRPr="00A469B7" w:rsidRDefault="00F87518">
            <w:pPr>
              <w:rPr>
                <w:rFonts w:ascii="Times New Roman" w:hAnsi="Times New Roman" w:cs="Times New Roman"/>
                <w:sz w:val="24"/>
                <w:szCs w:val="24"/>
              </w:rPr>
            </w:pPr>
            <w:r w:rsidRPr="00A469B7">
              <w:rPr>
                <w:rFonts w:ascii="Times New Roman" w:hAnsi="Times New Roman" w:cs="Times New Roman"/>
                <w:sz w:val="24"/>
                <w:szCs w:val="24"/>
              </w:rPr>
              <w:t>*Frequency</w:t>
            </w:r>
          </w:p>
        </w:tc>
        <w:tc>
          <w:tcPr>
            <w:tcW w:w="3847" w:type="dxa"/>
          </w:tcPr>
          <w:p w:rsidR="00682DFA" w:rsidRPr="00A469B7" w:rsidRDefault="00F87518">
            <w:pPr>
              <w:rPr>
                <w:rFonts w:ascii="Times New Roman" w:hAnsi="Times New Roman" w:cs="Times New Roman"/>
                <w:sz w:val="24"/>
                <w:szCs w:val="24"/>
              </w:rPr>
            </w:pPr>
            <w:r w:rsidRPr="00A469B7">
              <w:rPr>
                <w:rFonts w:ascii="Times New Roman" w:hAnsi="Times New Roman" w:cs="Times New Roman"/>
                <w:sz w:val="24"/>
                <w:szCs w:val="24"/>
              </w:rPr>
              <w:t>Client Specific Rationale/ Mechanism of Action</w:t>
            </w:r>
          </w:p>
        </w:tc>
        <w:tc>
          <w:tcPr>
            <w:tcW w:w="2700" w:type="dxa"/>
          </w:tcPr>
          <w:p w:rsidR="00682DFA" w:rsidRPr="00A469B7" w:rsidRDefault="00F87518">
            <w:pPr>
              <w:rPr>
                <w:rFonts w:ascii="Times New Roman" w:hAnsi="Times New Roman" w:cs="Times New Roman"/>
                <w:sz w:val="24"/>
                <w:szCs w:val="24"/>
              </w:rPr>
            </w:pPr>
            <w:r w:rsidRPr="00A469B7">
              <w:rPr>
                <w:rFonts w:ascii="Times New Roman" w:hAnsi="Times New Roman" w:cs="Times New Roman"/>
                <w:sz w:val="24"/>
                <w:szCs w:val="24"/>
              </w:rPr>
              <w:t>Common Side Effects</w:t>
            </w:r>
          </w:p>
        </w:tc>
      </w:tr>
      <w:tr w:rsidR="00682DFA">
        <w:tc>
          <w:tcPr>
            <w:tcW w:w="1687" w:type="dxa"/>
          </w:tcPr>
          <w:p w:rsidR="00682DFA" w:rsidRPr="00A469B7" w:rsidRDefault="00682DFA" w:rsidP="0071212B">
            <w:pPr>
              <w:rPr>
                <w:rFonts w:ascii="Times New Roman" w:hAnsi="Times New Roman" w:cs="Times New Roman"/>
                <w:sz w:val="24"/>
                <w:szCs w:val="24"/>
              </w:rPr>
            </w:pPr>
          </w:p>
          <w:p w:rsidR="00D176C1" w:rsidRPr="00A469B7" w:rsidRDefault="0071212B" w:rsidP="00D176C1">
            <w:pPr>
              <w:rPr>
                <w:rFonts w:ascii="Times New Roman" w:hAnsi="Times New Roman" w:cs="Times New Roman"/>
                <w:sz w:val="24"/>
                <w:szCs w:val="24"/>
              </w:rPr>
            </w:pPr>
            <w:proofErr w:type="spellStart"/>
            <w:r w:rsidRPr="00A469B7">
              <w:rPr>
                <w:rFonts w:ascii="Times New Roman" w:hAnsi="Times New Roman" w:cs="Times New Roman"/>
                <w:sz w:val="24"/>
                <w:szCs w:val="24"/>
              </w:rPr>
              <w:t>Amic</w:t>
            </w:r>
            <w:r w:rsidR="00D176C1" w:rsidRPr="00A469B7">
              <w:rPr>
                <w:rFonts w:ascii="Times New Roman" w:hAnsi="Times New Roman" w:cs="Times New Roman"/>
                <w:sz w:val="24"/>
                <w:szCs w:val="24"/>
              </w:rPr>
              <w:t>or</w:t>
            </w:r>
            <w:proofErr w:type="spellEnd"/>
          </w:p>
          <w:p w:rsidR="0071212B" w:rsidRPr="00A469B7" w:rsidRDefault="00D176C1" w:rsidP="00D176C1">
            <w:pPr>
              <w:rPr>
                <w:rFonts w:ascii="Times New Roman" w:hAnsi="Times New Roman" w:cs="Times New Roman"/>
                <w:sz w:val="24"/>
                <w:szCs w:val="24"/>
              </w:rPr>
            </w:pPr>
            <w:r w:rsidRPr="00A469B7">
              <w:rPr>
                <w:rFonts w:ascii="Times New Roman" w:hAnsi="Times New Roman" w:cs="Times New Roman"/>
                <w:sz w:val="24"/>
                <w:szCs w:val="24"/>
              </w:rPr>
              <w:t xml:space="preserve">( </w:t>
            </w:r>
            <w:proofErr w:type="spellStart"/>
            <w:r w:rsidRPr="00A469B7">
              <w:rPr>
                <w:rFonts w:ascii="Times New Roman" w:hAnsi="Times New Roman" w:cs="Times New Roman"/>
                <w:sz w:val="24"/>
                <w:szCs w:val="24"/>
              </w:rPr>
              <w:t>Atorvastatin</w:t>
            </w:r>
            <w:proofErr w:type="spellEnd"/>
            <w:r w:rsidRPr="00A469B7">
              <w:rPr>
                <w:rFonts w:ascii="Times New Roman" w:hAnsi="Times New Roman" w:cs="Times New Roman"/>
                <w:sz w:val="24"/>
                <w:szCs w:val="24"/>
              </w:rPr>
              <w:t>)</w:t>
            </w:r>
            <w:r w:rsidR="0071212B" w:rsidRPr="00A469B7">
              <w:rPr>
                <w:rFonts w:asciiTheme="majorBidi" w:hAnsiTheme="majorBidi" w:cstheme="majorBidi"/>
                <w:color w:val="202124"/>
                <w:sz w:val="24"/>
                <w:szCs w:val="24"/>
                <w:shd w:val="clear" w:color="auto" w:fill="FFFFFF"/>
              </w:rPr>
              <w:t xml:space="preserve"> </w:t>
            </w:r>
          </w:p>
        </w:tc>
        <w:tc>
          <w:tcPr>
            <w:tcW w:w="2093" w:type="dxa"/>
          </w:tcPr>
          <w:p w:rsidR="00D176C1" w:rsidRPr="00A469B7" w:rsidRDefault="00D176C1" w:rsidP="00D176C1">
            <w:pPr>
              <w:rPr>
                <w:rFonts w:ascii="Times New Roman" w:hAnsi="Times New Roman" w:cs="Times New Roman"/>
                <w:sz w:val="24"/>
                <w:szCs w:val="24"/>
              </w:rPr>
            </w:pPr>
          </w:p>
          <w:p w:rsidR="00D176C1" w:rsidRPr="00A469B7" w:rsidRDefault="00D176C1" w:rsidP="00D176C1">
            <w:pPr>
              <w:rPr>
                <w:rFonts w:ascii="Times New Roman" w:hAnsi="Times New Roman" w:cs="Times New Roman"/>
                <w:sz w:val="24"/>
                <w:szCs w:val="24"/>
              </w:rPr>
            </w:pPr>
            <w:r w:rsidRPr="00A469B7">
              <w:rPr>
                <w:rFonts w:ascii="Times New Roman" w:hAnsi="Times New Roman" w:cs="Times New Roman"/>
                <w:sz w:val="24"/>
                <w:szCs w:val="24"/>
              </w:rPr>
              <w:t xml:space="preserve">10 mg </w:t>
            </w:r>
            <w:r w:rsidRPr="00A469B7">
              <w:rPr>
                <w:rFonts w:ascii="Times New Roman" w:hAnsi="Times New Roman" w:cs="Times New Roman"/>
                <w:sz w:val="24"/>
                <w:szCs w:val="24"/>
              </w:rPr>
              <w:br/>
              <w:t>PO</w:t>
            </w:r>
          </w:p>
          <w:p w:rsidR="00A54D5A" w:rsidRPr="00A469B7" w:rsidRDefault="0071212B" w:rsidP="00D176C1">
            <w:pPr>
              <w:rPr>
                <w:rFonts w:ascii="Times New Roman" w:hAnsi="Times New Roman" w:cs="Times New Roman"/>
                <w:sz w:val="24"/>
                <w:szCs w:val="24"/>
              </w:rPr>
            </w:pPr>
            <w:r w:rsidRPr="00A469B7">
              <w:rPr>
                <w:rFonts w:ascii="Times New Roman" w:hAnsi="Times New Roman" w:cs="Times New Roman"/>
                <w:sz w:val="24"/>
                <w:szCs w:val="24"/>
              </w:rPr>
              <w:t xml:space="preserve">6AM-6PM </w:t>
            </w:r>
          </w:p>
          <w:p w:rsidR="0071212B" w:rsidRPr="00A469B7" w:rsidRDefault="0071212B" w:rsidP="0071212B">
            <w:pPr>
              <w:rPr>
                <w:rFonts w:ascii="Times New Roman" w:hAnsi="Times New Roman" w:cs="Times New Roman"/>
                <w:sz w:val="24"/>
                <w:szCs w:val="24"/>
              </w:rPr>
            </w:pPr>
            <w:r w:rsidRPr="00A469B7">
              <w:rPr>
                <w:rFonts w:ascii="Times New Roman" w:hAnsi="Times New Roman" w:cs="Times New Roman"/>
                <w:sz w:val="24"/>
                <w:szCs w:val="24"/>
              </w:rPr>
              <w:t>1*2</w:t>
            </w:r>
          </w:p>
          <w:p w:rsidR="00682DFA" w:rsidRPr="00A469B7" w:rsidRDefault="00682DFA">
            <w:pPr>
              <w:rPr>
                <w:rFonts w:ascii="Times New Roman" w:hAnsi="Times New Roman" w:cs="Times New Roman"/>
                <w:sz w:val="24"/>
                <w:szCs w:val="24"/>
              </w:rPr>
            </w:pPr>
          </w:p>
        </w:tc>
        <w:tc>
          <w:tcPr>
            <w:tcW w:w="3847" w:type="dxa"/>
          </w:tcPr>
          <w:p w:rsidR="00682DFA" w:rsidRDefault="00A469B7" w:rsidP="00A469B7">
            <w:pPr>
              <w:rPr>
                <w:rFonts w:asciiTheme="majorBidi" w:hAnsiTheme="majorBidi" w:cstheme="majorBidi"/>
                <w:color w:val="000000" w:themeColor="text1"/>
                <w:sz w:val="24"/>
                <w:szCs w:val="24"/>
                <w:shd w:val="clear" w:color="auto" w:fill="FFFFFF"/>
              </w:rPr>
            </w:pPr>
            <w:r w:rsidRPr="00A469B7">
              <w:rPr>
                <w:rFonts w:asciiTheme="majorBidi" w:hAnsiTheme="majorBidi" w:cstheme="majorBidi"/>
                <w:color w:val="000000" w:themeColor="text1"/>
                <w:sz w:val="24"/>
                <w:szCs w:val="24"/>
                <w:shd w:val="clear" w:color="auto" w:fill="FFFFFF"/>
              </w:rPr>
              <w:t xml:space="preserve">Indicated as an adjunct to diet for treatment of elevated total-C, Apo B, and TG levels and to increase HDL-C in patients with primary hypercholesterolemia (heterozygous familial and </w:t>
            </w:r>
            <w:proofErr w:type="spellStart"/>
            <w:r w:rsidRPr="00A469B7">
              <w:rPr>
                <w:rFonts w:asciiTheme="majorBidi" w:hAnsiTheme="majorBidi" w:cstheme="majorBidi"/>
                <w:color w:val="000000" w:themeColor="text1"/>
                <w:sz w:val="24"/>
                <w:szCs w:val="24"/>
                <w:shd w:val="clear" w:color="auto" w:fill="FFFFFF"/>
              </w:rPr>
              <w:t>nonfamilial</w:t>
            </w:r>
            <w:proofErr w:type="spellEnd"/>
            <w:r w:rsidRPr="00A469B7">
              <w:rPr>
                <w:rFonts w:asciiTheme="majorBidi" w:hAnsiTheme="majorBidi" w:cstheme="majorBidi"/>
                <w:color w:val="000000" w:themeColor="text1"/>
                <w:sz w:val="24"/>
                <w:szCs w:val="24"/>
                <w:shd w:val="clear" w:color="auto" w:fill="FFFFFF"/>
              </w:rPr>
              <w:t xml:space="preserve">) and mixed </w:t>
            </w:r>
            <w:proofErr w:type="spellStart"/>
            <w:proofErr w:type="gramStart"/>
            <w:r w:rsidRPr="00A469B7">
              <w:rPr>
                <w:rFonts w:asciiTheme="majorBidi" w:hAnsiTheme="majorBidi" w:cstheme="majorBidi"/>
                <w:color w:val="000000" w:themeColor="text1"/>
                <w:sz w:val="24"/>
                <w:szCs w:val="24"/>
                <w:shd w:val="clear" w:color="auto" w:fill="FFFFFF"/>
              </w:rPr>
              <w:t>dyslipidemia</w:t>
            </w:r>
            <w:proofErr w:type="spellEnd"/>
            <w:r w:rsidRPr="00A469B7">
              <w:rPr>
                <w:rFonts w:asciiTheme="majorBidi" w:hAnsiTheme="majorBidi" w:cstheme="majorBidi"/>
                <w:color w:val="000000" w:themeColor="text1"/>
                <w:sz w:val="24"/>
                <w:szCs w:val="24"/>
                <w:shd w:val="clear" w:color="auto" w:fill="FFFFFF"/>
              </w:rPr>
              <w:t xml:space="preserve"> ,</w:t>
            </w:r>
            <w:proofErr w:type="gramEnd"/>
            <w:r w:rsidRPr="00A469B7">
              <w:rPr>
                <w:rFonts w:asciiTheme="majorBidi" w:hAnsiTheme="majorBidi" w:cstheme="majorBidi"/>
                <w:color w:val="000000" w:themeColor="text1"/>
                <w:sz w:val="24"/>
                <w:szCs w:val="24"/>
                <w:shd w:val="clear" w:color="auto" w:fill="FFFFFF"/>
              </w:rPr>
              <w:t xml:space="preserve"> &amp; to reduce the risk of  stroke &amp; heart attack.</w:t>
            </w:r>
          </w:p>
          <w:p w:rsidR="00A469B7" w:rsidRPr="00A469B7" w:rsidRDefault="00A469B7" w:rsidP="00A469B7">
            <w:pPr>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HMG-</w:t>
            </w:r>
            <w:proofErr w:type="spellStart"/>
            <w:r>
              <w:rPr>
                <w:rFonts w:asciiTheme="majorBidi" w:hAnsiTheme="majorBidi" w:cstheme="majorBidi"/>
                <w:color w:val="000000" w:themeColor="text1"/>
                <w:sz w:val="24"/>
                <w:szCs w:val="24"/>
                <w:shd w:val="clear" w:color="auto" w:fill="FFFFFF"/>
              </w:rPr>
              <w:t>CoA</w:t>
            </w:r>
            <w:proofErr w:type="spellEnd"/>
            <w:r>
              <w:rPr>
                <w:rFonts w:asciiTheme="majorBidi" w:hAnsiTheme="majorBidi" w:cstheme="majorBidi"/>
                <w:color w:val="000000" w:themeColor="text1"/>
                <w:sz w:val="24"/>
                <w:szCs w:val="24"/>
                <w:shd w:val="clear" w:color="auto" w:fill="FFFFFF"/>
              </w:rPr>
              <w:t xml:space="preserve"> </w:t>
            </w:r>
            <w:proofErr w:type="spellStart"/>
            <w:r>
              <w:rPr>
                <w:rFonts w:asciiTheme="majorBidi" w:hAnsiTheme="majorBidi" w:cstheme="majorBidi"/>
                <w:color w:val="000000" w:themeColor="text1"/>
                <w:sz w:val="24"/>
                <w:szCs w:val="24"/>
                <w:shd w:val="clear" w:color="auto" w:fill="FFFFFF"/>
              </w:rPr>
              <w:t>reductase</w:t>
            </w:r>
            <w:proofErr w:type="spellEnd"/>
            <w:r>
              <w:rPr>
                <w:rFonts w:asciiTheme="majorBidi" w:hAnsiTheme="majorBidi" w:cstheme="majorBidi"/>
                <w:color w:val="000000" w:themeColor="text1"/>
                <w:sz w:val="24"/>
                <w:szCs w:val="24"/>
                <w:shd w:val="clear" w:color="auto" w:fill="FFFFFF"/>
              </w:rPr>
              <w:t xml:space="preserve"> </w:t>
            </w:r>
            <w:proofErr w:type="gramStart"/>
            <w:r>
              <w:rPr>
                <w:rFonts w:asciiTheme="majorBidi" w:hAnsiTheme="majorBidi" w:cstheme="majorBidi"/>
                <w:color w:val="000000" w:themeColor="text1"/>
                <w:sz w:val="24"/>
                <w:szCs w:val="24"/>
                <w:shd w:val="clear" w:color="auto" w:fill="FFFFFF"/>
              </w:rPr>
              <w:t>inhibitor,</w:t>
            </w:r>
            <w:proofErr w:type="gramEnd"/>
            <w:r>
              <w:rPr>
                <w:rFonts w:asciiTheme="majorBidi" w:hAnsiTheme="majorBidi" w:cstheme="majorBidi"/>
                <w:color w:val="000000" w:themeColor="text1"/>
                <w:sz w:val="24"/>
                <w:szCs w:val="24"/>
                <w:shd w:val="clear" w:color="auto" w:fill="FFFFFF"/>
              </w:rPr>
              <w:t xml:space="preserve"> </w:t>
            </w:r>
            <w:r w:rsidRPr="00A469B7">
              <w:rPr>
                <w:rFonts w:asciiTheme="majorBidi" w:hAnsiTheme="majorBidi" w:cstheme="majorBidi"/>
                <w:color w:val="000000" w:themeColor="text1"/>
                <w:sz w:val="24"/>
                <w:szCs w:val="24"/>
                <w:shd w:val="clear" w:color="auto" w:fill="FFFFFF"/>
              </w:rPr>
              <w:t>inhibits rate-limiting step in cholesterol biosynthesis by competitively inhibiting HMG-</w:t>
            </w:r>
            <w:proofErr w:type="spellStart"/>
            <w:r w:rsidRPr="00A469B7">
              <w:rPr>
                <w:rFonts w:asciiTheme="majorBidi" w:hAnsiTheme="majorBidi" w:cstheme="majorBidi"/>
                <w:color w:val="000000" w:themeColor="text1"/>
                <w:sz w:val="24"/>
                <w:szCs w:val="24"/>
                <w:shd w:val="clear" w:color="auto" w:fill="FFFFFF"/>
              </w:rPr>
              <w:t>CoA</w:t>
            </w:r>
            <w:proofErr w:type="spellEnd"/>
            <w:r w:rsidRPr="00A469B7">
              <w:rPr>
                <w:rFonts w:asciiTheme="majorBidi" w:hAnsiTheme="majorBidi" w:cstheme="majorBidi"/>
                <w:color w:val="000000" w:themeColor="text1"/>
                <w:sz w:val="24"/>
                <w:szCs w:val="24"/>
                <w:shd w:val="clear" w:color="auto" w:fill="FFFFFF"/>
              </w:rPr>
              <w:t xml:space="preserve"> </w:t>
            </w:r>
            <w:proofErr w:type="spellStart"/>
            <w:r w:rsidRPr="00A469B7">
              <w:rPr>
                <w:rFonts w:asciiTheme="majorBidi" w:hAnsiTheme="majorBidi" w:cstheme="majorBidi"/>
                <w:color w:val="000000" w:themeColor="text1"/>
                <w:sz w:val="24"/>
                <w:szCs w:val="24"/>
                <w:shd w:val="clear" w:color="auto" w:fill="FFFFFF"/>
              </w:rPr>
              <w:t>reductase</w:t>
            </w:r>
            <w:proofErr w:type="spellEnd"/>
            <w:r>
              <w:rPr>
                <w:rFonts w:asciiTheme="majorBidi" w:hAnsiTheme="majorBidi" w:cstheme="majorBidi"/>
                <w:color w:val="000000" w:themeColor="text1"/>
                <w:sz w:val="24"/>
                <w:szCs w:val="24"/>
                <w:shd w:val="clear" w:color="auto" w:fill="FFFFFF"/>
              </w:rPr>
              <w:t>.</w:t>
            </w:r>
          </w:p>
          <w:p w:rsidR="00A469B7" w:rsidRPr="00A469B7" w:rsidRDefault="00A469B7" w:rsidP="00A469B7">
            <w:pPr>
              <w:rPr>
                <w:rFonts w:ascii="Times New Roman" w:hAnsi="Times New Roman" w:cs="Times New Roman"/>
                <w:sz w:val="24"/>
                <w:szCs w:val="24"/>
              </w:rPr>
            </w:pPr>
          </w:p>
        </w:tc>
        <w:tc>
          <w:tcPr>
            <w:tcW w:w="2700" w:type="dxa"/>
          </w:tcPr>
          <w:p w:rsidR="00682DFA" w:rsidRPr="005D6A14" w:rsidRDefault="005D6A14" w:rsidP="00C75316">
            <w:pPr>
              <w:numPr>
                <w:ilvl w:val="0"/>
                <w:numId w:val="3"/>
              </w:numPr>
              <w:shd w:val="clear" w:color="auto" w:fill="FFFFFF"/>
              <w:spacing w:after="60" w:line="240" w:lineRule="auto"/>
              <w:rPr>
                <w:rFonts w:ascii="Times New Roman" w:hAnsi="Times New Roman" w:cs="Times New Roman"/>
                <w:sz w:val="24"/>
                <w:szCs w:val="24"/>
              </w:rPr>
            </w:pPr>
            <w:r>
              <w:rPr>
                <w:rFonts w:asciiTheme="majorBidi" w:eastAsia="Times New Roman" w:hAnsiTheme="majorBidi" w:cstheme="majorBidi"/>
                <w:color w:val="202124"/>
                <w:sz w:val="24"/>
                <w:szCs w:val="24"/>
              </w:rPr>
              <w:t>Diarrhea</w:t>
            </w:r>
          </w:p>
          <w:p w:rsidR="005D6A14" w:rsidRPr="005D6A14" w:rsidRDefault="005D6A14" w:rsidP="00C75316">
            <w:pPr>
              <w:numPr>
                <w:ilvl w:val="0"/>
                <w:numId w:val="3"/>
              </w:numPr>
              <w:shd w:val="clear" w:color="auto" w:fill="FFFFFF"/>
              <w:spacing w:after="60" w:line="240" w:lineRule="auto"/>
              <w:rPr>
                <w:rFonts w:ascii="Times New Roman" w:hAnsi="Times New Roman" w:cs="Times New Roman"/>
                <w:sz w:val="24"/>
                <w:szCs w:val="24"/>
              </w:rPr>
            </w:pPr>
            <w:proofErr w:type="spellStart"/>
            <w:r>
              <w:rPr>
                <w:rFonts w:asciiTheme="majorBidi" w:eastAsia="Times New Roman" w:hAnsiTheme="majorBidi" w:cstheme="majorBidi"/>
                <w:color w:val="202124"/>
                <w:sz w:val="24"/>
                <w:szCs w:val="24"/>
              </w:rPr>
              <w:t>Nasopharyngitis</w:t>
            </w:r>
            <w:proofErr w:type="spellEnd"/>
          </w:p>
          <w:p w:rsidR="005D6A14" w:rsidRDefault="005D6A14" w:rsidP="00C75316">
            <w:pPr>
              <w:numPr>
                <w:ilvl w:val="0"/>
                <w:numId w:val="3"/>
              </w:numPr>
              <w:shd w:val="clear" w:color="auto" w:fill="FFFFFF"/>
              <w:spacing w:after="60" w:line="240" w:lineRule="auto"/>
              <w:rPr>
                <w:rFonts w:ascii="Times New Roman" w:hAnsi="Times New Roman" w:cs="Times New Roman"/>
                <w:sz w:val="24"/>
                <w:szCs w:val="24"/>
              </w:rPr>
            </w:pPr>
            <w:proofErr w:type="spellStart"/>
            <w:r>
              <w:rPr>
                <w:rFonts w:ascii="Times New Roman" w:hAnsi="Times New Roman" w:cs="Times New Roman"/>
                <w:sz w:val="24"/>
                <w:szCs w:val="24"/>
              </w:rPr>
              <w:t>Arthralgia</w:t>
            </w:r>
            <w:proofErr w:type="spellEnd"/>
            <w:r>
              <w:rPr>
                <w:rFonts w:ascii="Times New Roman" w:hAnsi="Times New Roman" w:cs="Times New Roman"/>
                <w:sz w:val="24"/>
                <w:szCs w:val="24"/>
              </w:rPr>
              <w:t xml:space="preserve"> </w:t>
            </w:r>
          </w:p>
          <w:p w:rsidR="005D6A14" w:rsidRDefault="005D6A14" w:rsidP="00C75316">
            <w:pPr>
              <w:numPr>
                <w:ilvl w:val="0"/>
                <w:numId w:val="3"/>
              </w:numPr>
              <w:shd w:val="clear" w:color="auto" w:fill="FFFFFF"/>
              <w:spacing w:after="60" w:line="240" w:lineRule="auto"/>
              <w:rPr>
                <w:rFonts w:ascii="Times New Roman" w:hAnsi="Times New Roman" w:cs="Times New Roman"/>
                <w:sz w:val="24"/>
                <w:szCs w:val="24"/>
              </w:rPr>
            </w:pPr>
            <w:r>
              <w:rPr>
                <w:rFonts w:ascii="Times New Roman" w:hAnsi="Times New Roman" w:cs="Times New Roman"/>
                <w:sz w:val="24"/>
                <w:szCs w:val="24"/>
              </w:rPr>
              <w:t xml:space="preserve">Nausea </w:t>
            </w:r>
          </w:p>
          <w:p w:rsidR="005D6A14" w:rsidRPr="00A469B7" w:rsidRDefault="005D6A14" w:rsidP="00C75316">
            <w:pPr>
              <w:numPr>
                <w:ilvl w:val="0"/>
                <w:numId w:val="3"/>
              </w:numPr>
              <w:shd w:val="clear" w:color="auto" w:fill="FFFFFF"/>
              <w:spacing w:after="60" w:line="240" w:lineRule="auto"/>
              <w:rPr>
                <w:rFonts w:ascii="Times New Roman" w:hAnsi="Times New Roman" w:cs="Times New Roman"/>
                <w:sz w:val="24"/>
                <w:szCs w:val="24"/>
              </w:rPr>
            </w:pPr>
            <w:r>
              <w:rPr>
                <w:rFonts w:ascii="Times New Roman" w:hAnsi="Times New Roman" w:cs="Times New Roman"/>
                <w:sz w:val="24"/>
                <w:szCs w:val="24"/>
              </w:rPr>
              <w:t xml:space="preserve">Headache </w:t>
            </w:r>
          </w:p>
        </w:tc>
      </w:tr>
      <w:tr w:rsidR="00682DFA">
        <w:tc>
          <w:tcPr>
            <w:tcW w:w="1687" w:type="dxa"/>
          </w:tcPr>
          <w:p w:rsidR="00682DFA" w:rsidRDefault="00966BEA" w:rsidP="0044776D">
            <w:pPr>
              <w:rPr>
                <w:rFonts w:ascii="Times New Roman" w:hAnsi="Times New Roman" w:cs="Times New Roman"/>
                <w:sz w:val="24"/>
                <w:szCs w:val="24"/>
              </w:rPr>
            </w:pPr>
            <w:r w:rsidRPr="00A469B7">
              <w:rPr>
                <w:rFonts w:ascii="Times New Roman" w:hAnsi="Times New Roman" w:cs="Times New Roman"/>
                <w:sz w:val="24"/>
                <w:szCs w:val="24"/>
              </w:rPr>
              <w:t xml:space="preserve"> </w:t>
            </w:r>
            <w:proofErr w:type="spellStart"/>
            <w:r w:rsidR="0044776D">
              <w:rPr>
                <w:rFonts w:ascii="Times New Roman" w:hAnsi="Times New Roman" w:cs="Times New Roman"/>
                <w:sz w:val="24"/>
                <w:szCs w:val="24"/>
              </w:rPr>
              <w:t>Depakene</w:t>
            </w:r>
            <w:proofErr w:type="spellEnd"/>
          </w:p>
          <w:p w:rsidR="0044776D" w:rsidRPr="00A469B7" w:rsidRDefault="0044776D" w:rsidP="0044776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Valproic</w:t>
            </w:r>
            <w:proofErr w:type="spellEnd"/>
            <w:r>
              <w:rPr>
                <w:rFonts w:ascii="Times New Roman" w:hAnsi="Times New Roman" w:cs="Times New Roman"/>
                <w:sz w:val="24"/>
                <w:szCs w:val="24"/>
              </w:rPr>
              <w:t xml:space="preserve"> Acid)</w:t>
            </w:r>
          </w:p>
        </w:tc>
        <w:tc>
          <w:tcPr>
            <w:tcW w:w="2093" w:type="dxa"/>
          </w:tcPr>
          <w:p w:rsidR="00B47F5E" w:rsidRPr="00A469B7" w:rsidRDefault="00635F52" w:rsidP="00635F52">
            <w:pPr>
              <w:rPr>
                <w:rFonts w:ascii="Times New Roman" w:hAnsi="Times New Roman" w:cs="Times New Roman"/>
                <w:sz w:val="24"/>
                <w:szCs w:val="24"/>
              </w:rPr>
            </w:pPr>
            <w:r>
              <w:rPr>
                <w:rFonts w:ascii="Times New Roman" w:hAnsi="Times New Roman" w:cs="Times New Roman"/>
                <w:sz w:val="24"/>
                <w:szCs w:val="24"/>
              </w:rPr>
              <w:t>250mg</w:t>
            </w:r>
          </w:p>
          <w:p w:rsidR="00B47F5E" w:rsidRPr="00A469B7" w:rsidRDefault="00635F52" w:rsidP="00B47F5E">
            <w:pPr>
              <w:tabs>
                <w:tab w:val="left" w:pos="720"/>
              </w:tabs>
              <w:rPr>
                <w:rFonts w:ascii="Times New Roman" w:hAnsi="Times New Roman" w:cs="Times New Roman"/>
                <w:sz w:val="24"/>
                <w:szCs w:val="24"/>
              </w:rPr>
            </w:pPr>
            <w:r>
              <w:rPr>
                <w:rFonts w:ascii="Times New Roman" w:hAnsi="Times New Roman" w:cs="Times New Roman"/>
                <w:sz w:val="24"/>
                <w:szCs w:val="24"/>
              </w:rPr>
              <w:t>PO</w:t>
            </w:r>
            <w:r w:rsidR="00B47F5E" w:rsidRPr="00A469B7">
              <w:rPr>
                <w:rFonts w:ascii="Times New Roman" w:hAnsi="Times New Roman" w:cs="Times New Roman"/>
                <w:sz w:val="24"/>
                <w:szCs w:val="24"/>
              </w:rPr>
              <w:tab/>
            </w:r>
          </w:p>
          <w:p w:rsidR="00B47F5E" w:rsidRDefault="00B47F5E" w:rsidP="00B47F5E">
            <w:pPr>
              <w:rPr>
                <w:rFonts w:ascii="Times New Roman" w:hAnsi="Times New Roman" w:cs="Times New Roman"/>
                <w:sz w:val="24"/>
                <w:szCs w:val="24"/>
              </w:rPr>
            </w:pPr>
            <w:r w:rsidRPr="00A469B7">
              <w:rPr>
                <w:rFonts w:ascii="Times New Roman" w:hAnsi="Times New Roman" w:cs="Times New Roman"/>
                <w:sz w:val="24"/>
                <w:szCs w:val="24"/>
              </w:rPr>
              <w:t xml:space="preserve">6AM-6PM </w:t>
            </w:r>
          </w:p>
          <w:p w:rsidR="00635F52" w:rsidRPr="00A469B7" w:rsidRDefault="00635F52" w:rsidP="00B47F5E">
            <w:pPr>
              <w:rPr>
                <w:rFonts w:ascii="Times New Roman" w:hAnsi="Times New Roman" w:cs="Times New Roman"/>
                <w:sz w:val="24"/>
                <w:szCs w:val="24"/>
              </w:rPr>
            </w:pPr>
            <w:r>
              <w:rPr>
                <w:rFonts w:ascii="Times New Roman" w:hAnsi="Times New Roman" w:cs="Times New Roman"/>
                <w:sz w:val="24"/>
                <w:szCs w:val="24"/>
              </w:rPr>
              <w:t>1*2</w:t>
            </w:r>
          </w:p>
          <w:p w:rsidR="00682DFA" w:rsidRPr="00A469B7" w:rsidRDefault="00682DFA">
            <w:pPr>
              <w:rPr>
                <w:rFonts w:ascii="Times New Roman" w:hAnsi="Times New Roman" w:cs="Times New Roman"/>
                <w:sz w:val="24"/>
                <w:szCs w:val="24"/>
              </w:rPr>
            </w:pPr>
          </w:p>
        </w:tc>
        <w:tc>
          <w:tcPr>
            <w:tcW w:w="3847" w:type="dxa"/>
          </w:tcPr>
          <w:p w:rsidR="001A20C2" w:rsidRDefault="001A20C2">
            <w:pPr>
              <w:rPr>
                <w:rFonts w:asciiTheme="majorBidi" w:hAnsiTheme="majorBidi" w:cstheme="majorBidi"/>
                <w:color w:val="000000" w:themeColor="text1"/>
                <w:sz w:val="24"/>
                <w:szCs w:val="24"/>
              </w:rPr>
            </w:pPr>
            <w:r w:rsidRPr="001A20C2">
              <w:rPr>
                <w:rFonts w:asciiTheme="majorBidi" w:hAnsiTheme="majorBidi" w:cstheme="majorBidi"/>
                <w:color w:val="000000" w:themeColor="text1"/>
                <w:sz w:val="24"/>
                <w:szCs w:val="24"/>
              </w:rPr>
              <w:t xml:space="preserve">Indicated as </w:t>
            </w:r>
            <w:proofErr w:type="spellStart"/>
            <w:r w:rsidRPr="001A20C2">
              <w:rPr>
                <w:rFonts w:asciiTheme="majorBidi" w:hAnsiTheme="majorBidi" w:cstheme="majorBidi"/>
                <w:color w:val="000000" w:themeColor="text1"/>
                <w:sz w:val="24"/>
                <w:szCs w:val="24"/>
              </w:rPr>
              <w:t>monotherapy</w:t>
            </w:r>
            <w:proofErr w:type="spellEnd"/>
            <w:r w:rsidRPr="001A20C2">
              <w:rPr>
                <w:rFonts w:asciiTheme="majorBidi" w:hAnsiTheme="majorBidi" w:cstheme="majorBidi"/>
                <w:color w:val="000000" w:themeColor="text1"/>
                <w:sz w:val="24"/>
                <w:szCs w:val="24"/>
              </w:rPr>
              <w:t xml:space="preserve"> and adjunctive therapy for complex partial seizures that occur either in isolation or in association with other types of seizures</w:t>
            </w:r>
            <w:r>
              <w:rPr>
                <w:rFonts w:asciiTheme="majorBidi" w:hAnsiTheme="majorBidi" w:cstheme="majorBidi"/>
                <w:color w:val="000000" w:themeColor="text1"/>
                <w:sz w:val="24"/>
                <w:szCs w:val="24"/>
              </w:rPr>
              <w:t>.</w:t>
            </w:r>
          </w:p>
          <w:p w:rsidR="001A20C2" w:rsidRPr="00A469B7" w:rsidRDefault="001A20C2">
            <w:pPr>
              <w:rPr>
                <w:rFonts w:asciiTheme="majorBidi" w:hAnsiTheme="majorBidi" w:cstheme="majorBidi"/>
                <w:color w:val="000000" w:themeColor="text1"/>
                <w:sz w:val="24"/>
                <w:szCs w:val="24"/>
              </w:rPr>
            </w:pPr>
            <w:r w:rsidRPr="001A20C2">
              <w:rPr>
                <w:rFonts w:asciiTheme="majorBidi" w:hAnsiTheme="majorBidi" w:cstheme="majorBidi"/>
                <w:color w:val="000000" w:themeColor="text1"/>
                <w:sz w:val="24"/>
                <w:szCs w:val="24"/>
              </w:rPr>
              <w:t>May increase levels of the inhibitory neurotransmitter gamma-</w:t>
            </w:r>
            <w:proofErr w:type="spellStart"/>
            <w:r w:rsidRPr="001A20C2">
              <w:rPr>
                <w:rFonts w:asciiTheme="majorBidi" w:hAnsiTheme="majorBidi" w:cstheme="majorBidi"/>
                <w:color w:val="000000" w:themeColor="text1"/>
                <w:sz w:val="24"/>
                <w:szCs w:val="24"/>
              </w:rPr>
              <w:t>aminobutyric</w:t>
            </w:r>
            <w:proofErr w:type="spellEnd"/>
            <w:r w:rsidRPr="001A20C2">
              <w:rPr>
                <w:rFonts w:asciiTheme="majorBidi" w:hAnsiTheme="majorBidi" w:cstheme="majorBidi"/>
                <w:color w:val="000000" w:themeColor="text1"/>
                <w:sz w:val="24"/>
                <w:szCs w:val="24"/>
              </w:rPr>
              <w:t xml:space="preserve"> acid (GABA) in brain; may enhance or mimic action of GABA at postsynaptic receptor sites; may also inhibit sodium and calcium channels</w:t>
            </w:r>
            <w:r>
              <w:rPr>
                <w:rFonts w:asciiTheme="majorBidi" w:hAnsiTheme="majorBidi" w:cstheme="majorBidi"/>
                <w:color w:val="000000" w:themeColor="text1"/>
                <w:sz w:val="24"/>
                <w:szCs w:val="24"/>
              </w:rPr>
              <w:t>.</w:t>
            </w:r>
          </w:p>
        </w:tc>
        <w:tc>
          <w:tcPr>
            <w:tcW w:w="2700" w:type="dxa"/>
          </w:tcPr>
          <w:p w:rsidR="00CE1DFE" w:rsidRDefault="001A20C2" w:rsidP="00C75316">
            <w:pPr>
              <w:numPr>
                <w:ilvl w:val="0"/>
                <w:numId w:val="4"/>
              </w:numPr>
              <w:shd w:val="clear" w:color="auto" w:fill="FFFFFF"/>
              <w:spacing w:after="6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Nausea</w:t>
            </w:r>
          </w:p>
          <w:p w:rsidR="001A20C2" w:rsidRDefault="001A20C2" w:rsidP="00C75316">
            <w:pPr>
              <w:numPr>
                <w:ilvl w:val="0"/>
                <w:numId w:val="4"/>
              </w:numPr>
              <w:shd w:val="clear" w:color="auto" w:fill="FFFFFF"/>
              <w:spacing w:after="6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Headache</w:t>
            </w:r>
          </w:p>
          <w:p w:rsidR="001A20C2" w:rsidRDefault="001A20C2" w:rsidP="00C75316">
            <w:pPr>
              <w:numPr>
                <w:ilvl w:val="0"/>
                <w:numId w:val="4"/>
              </w:numPr>
              <w:shd w:val="clear" w:color="auto" w:fill="FFFFFF"/>
              <w:spacing w:after="6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Increased bleeding time</w:t>
            </w:r>
          </w:p>
          <w:p w:rsidR="001A20C2" w:rsidRDefault="001A20C2" w:rsidP="00C75316">
            <w:pPr>
              <w:numPr>
                <w:ilvl w:val="0"/>
                <w:numId w:val="4"/>
              </w:numPr>
              <w:shd w:val="clear" w:color="auto" w:fill="FFFFFF"/>
              <w:spacing w:after="6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Tremor</w:t>
            </w:r>
          </w:p>
          <w:p w:rsidR="001A20C2" w:rsidRPr="00A469B7" w:rsidRDefault="001A20C2" w:rsidP="00C75316">
            <w:pPr>
              <w:numPr>
                <w:ilvl w:val="0"/>
                <w:numId w:val="4"/>
              </w:numPr>
              <w:shd w:val="clear" w:color="auto" w:fill="FFFFFF"/>
              <w:spacing w:after="6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Vomiting </w:t>
            </w:r>
          </w:p>
          <w:p w:rsidR="00682DFA" w:rsidRPr="00A469B7" w:rsidRDefault="00682DFA">
            <w:pPr>
              <w:rPr>
                <w:rFonts w:ascii="Times New Roman" w:hAnsi="Times New Roman" w:cs="Times New Roman"/>
                <w:sz w:val="24"/>
                <w:szCs w:val="24"/>
              </w:rPr>
            </w:pPr>
          </w:p>
        </w:tc>
      </w:tr>
      <w:tr w:rsidR="00682DFA">
        <w:tc>
          <w:tcPr>
            <w:tcW w:w="1687" w:type="dxa"/>
          </w:tcPr>
          <w:p w:rsidR="00A379AC" w:rsidRDefault="00A379AC" w:rsidP="00446961">
            <w:pPr>
              <w:rPr>
                <w:rFonts w:ascii="Times New Roman" w:hAnsi="Times New Roman" w:cs="Times New Roman"/>
                <w:sz w:val="24"/>
                <w:szCs w:val="24"/>
              </w:rPr>
            </w:pPr>
            <w:proofErr w:type="spellStart"/>
            <w:r>
              <w:rPr>
                <w:rFonts w:ascii="Times New Roman" w:hAnsi="Times New Roman" w:cs="Times New Roman"/>
                <w:sz w:val="24"/>
                <w:szCs w:val="24"/>
              </w:rPr>
              <w:t>Olanzapine</w:t>
            </w:r>
            <w:proofErr w:type="spellEnd"/>
          </w:p>
          <w:p w:rsidR="00682DFA" w:rsidRPr="00A469B7" w:rsidRDefault="00A379AC" w:rsidP="00446961">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Zyprexa</w:t>
            </w:r>
            <w:proofErr w:type="spellEnd"/>
            <w:r>
              <w:rPr>
                <w:rFonts w:ascii="Times New Roman" w:hAnsi="Times New Roman" w:cs="Times New Roman"/>
                <w:sz w:val="24"/>
                <w:szCs w:val="24"/>
              </w:rPr>
              <w:t>)</w:t>
            </w:r>
          </w:p>
        </w:tc>
        <w:tc>
          <w:tcPr>
            <w:tcW w:w="2093" w:type="dxa"/>
          </w:tcPr>
          <w:p w:rsidR="00682DFA" w:rsidRDefault="00A379AC" w:rsidP="00A379AC">
            <w:pPr>
              <w:rPr>
                <w:rFonts w:ascii="Times New Roman" w:hAnsi="Times New Roman" w:cs="Times New Roman"/>
                <w:sz w:val="24"/>
                <w:szCs w:val="24"/>
              </w:rPr>
            </w:pPr>
            <w:r>
              <w:rPr>
                <w:rFonts w:ascii="Times New Roman" w:hAnsi="Times New Roman" w:cs="Times New Roman"/>
                <w:sz w:val="24"/>
                <w:szCs w:val="24"/>
              </w:rPr>
              <w:t>5mg</w:t>
            </w:r>
          </w:p>
          <w:p w:rsidR="00A379AC" w:rsidRDefault="00A379AC" w:rsidP="00A379AC">
            <w:pPr>
              <w:rPr>
                <w:rFonts w:ascii="Times New Roman" w:hAnsi="Times New Roman" w:cs="Times New Roman"/>
                <w:sz w:val="24"/>
                <w:szCs w:val="24"/>
              </w:rPr>
            </w:pPr>
            <w:r>
              <w:rPr>
                <w:rFonts w:ascii="Times New Roman" w:hAnsi="Times New Roman" w:cs="Times New Roman"/>
                <w:sz w:val="24"/>
                <w:szCs w:val="24"/>
              </w:rPr>
              <w:t>PO</w:t>
            </w:r>
          </w:p>
          <w:p w:rsidR="00A379AC" w:rsidRDefault="00A379AC" w:rsidP="00A379AC">
            <w:pPr>
              <w:rPr>
                <w:rFonts w:ascii="Times New Roman" w:hAnsi="Times New Roman" w:cs="Times New Roman"/>
                <w:sz w:val="24"/>
                <w:szCs w:val="24"/>
              </w:rPr>
            </w:pPr>
            <w:r>
              <w:rPr>
                <w:rFonts w:ascii="Times New Roman" w:hAnsi="Times New Roman" w:cs="Times New Roman"/>
                <w:sz w:val="24"/>
                <w:szCs w:val="24"/>
              </w:rPr>
              <w:lastRenderedPageBreak/>
              <w:t>6.00pm</w:t>
            </w:r>
          </w:p>
          <w:p w:rsidR="00A379AC" w:rsidRPr="00A469B7" w:rsidRDefault="00A379AC" w:rsidP="00A379AC">
            <w:pPr>
              <w:rPr>
                <w:rFonts w:ascii="Times New Roman" w:hAnsi="Times New Roman" w:cs="Times New Roman"/>
                <w:sz w:val="24"/>
                <w:szCs w:val="24"/>
              </w:rPr>
            </w:pPr>
            <w:r>
              <w:rPr>
                <w:rFonts w:ascii="Times New Roman" w:hAnsi="Times New Roman" w:cs="Times New Roman"/>
                <w:sz w:val="24"/>
                <w:szCs w:val="24"/>
              </w:rPr>
              <w:t>1*1</w:t>
            </w:r>
          </w:p>
        </w:tc>
        <w:tc>
          <w:tcPr>
            <w:tcW w:w="3847" w:type="dxa"/>
          </w:tcPr>
          <w:p w:rsidR="00291367" w:rsidRDefault="00291367" w:rsidP="00410559">
            <w:pPr>
              <w:rPr>
                <w:rFonts w:asciiTheme="majorBidi" w:hAnsiTheme="majorBidi" w:cstheme="majorBidi"/>
                <w:color w:val="000000" w:themeColor="text1"/>
                <w:sz w:val="24"/>
                <w:szCs w:val="24"/>
              </w:rPr>
            </w:pPr>
            <w:r w:rsidRPr="00291367">
              <w:rPr>
                <w:rFonts w:asciiTheme="majorBidi" w:hAnsiTheme="majorBidi" w:cstheme="majorBidi"/>
                <w:color w:val="000000" w:themeColor="text1"/>
                <w:sz w:val="24"/>
                <w:szCs w:val="24"/>
              </w:rPr>
              <w:lastRenderedPageBreak/>
              <w:t xml:space="preserve">Indicated for acute/maintenance treatment of manic or mixed episodes associated with bipolar 1 disorder; may be used adjunctively to </w:t>
            </w:r>
            <w:proofErr w:type="spellStart"/>
            <w:r w:rsidRPr="00291367">
              <w:rPr>
                <w:rFonts w:asciiTheme="majorBidi" w:hAnsiTheme="majorBidi" w:cstheme="majorBidi"/>
                <w:color w:val="000000" w:themeColor="text1"/>
                <w:sz w:val="24"/>
                <w:szCs w:val="24"/>
              </w:rPr>
              <w:lastRenderedPageBreak/>
              <w:t>valproate</w:t>
            </w:r>
            <w:proofErr w:type="spellEnd"/>
            <w:r w:rsidRPr="00291367">
              <w:rPr>
                <w:rFonts w:asciiTheme="majorBidi" w:hAnsiTheme="majorBidi" w:cstheme="majorBidi"/>
                <w:color w:val="000000" w:themeColor="text1"/>
                <w:sz w:val="24"/>
                <w:szCs w:val="24"/>
              </w:rPr>
              <w:t xml:space="preserve"> or lithium in the treatment of manic or mixed episodes associated with bipolar disorder</w:t>
            </w:r>
            <w:r>
              <w:rPr>
                <w:rFonts w:asciiTheme="majorBidi" w:hAnsiTheme="majorBidi" w:cstheme="majorBidi"/>
                <w:color w:val="000000" w:themeColor="text1"/>
                <w:sz w:val="24"/>
                <w:szCs w:val="24"/>
              </w:rPr>
              <w:t>.</w:t>
            </w:r>
          </w:p>
          <w:p w:rsidR="000B65E4" w:rsidRDefault="000B65E4" w:rsidP="00410559">
            <w:pPr>
              <w:rPr>
                <w:rFonts w:asciiTheme="majorBidi" w:hAnsiTheme="majorBidi" w:cstheme="majorBidi"/>
                <w:color w:val="000000" w:themeColor="text1"/>
                <w:sz w:val="24"/>
                <w:szCs w:val="24"/>
              </w:rPr>
            </w:pPr>
            <w:r w:rsidRPr="000B65E4">
              <w:rPr>
                <w:rFonts w:asciiTheme="majorBidi" w:hAnsiTheme="majorBidi" w:cstheme="majorBidi"/>
                <w:color w:val="000000" w:themeColor="text1"/>
                <w:sz w:val="24"/>
                <w:szCs w:val="24"/>
              </w:rPr>
              <w:t xml:space="preserve">May act through combination of dopamine and serotonin type 2 receptor site </w:t>
            </w:r>
            <w:proofErr w:type="gramStart"/>
            <w:r w:rsidRPr="000B65E4">
              <w:rPr>
                <w:rFonts w:asciiTheme="majorBidi" w:hAnsiTheme="majorBidi" w:cstheme="majorBidi"/>
                <w:color w:val="000000" w:themeColor="text1"/>
                <w:sz w:val="24"/>
                <w:szCs w:val="24"/>
              </w:rPr>
              <w:t>antagonism</w:t>
            </w:r>
            <w:proofErr w:type="gramEnd"/>
            <w:r>
              <w:rPr>
                <w:rFonts w:asciiTheme="majorBidi" w:hAnsiTheme="majorBidi" w:cstheme="majorBidi"/>
                <w:color w:val="000000" w:themeColor="text1"/>
                <w:sz w:val="24"/>
                <w:szCs w:val="24"/>
              </w:rPr>
              <w:t>.</w:t>
            </w:r>
          </w:p>
          <w:p w:rsidR="00291367" w:rsidRDefault="00291367" w:rsidP="00410559">
            <w:pPr>
              <w:rPr>
                <w:rFonts w:asciiTheme="majorBidi" w:hAnsiTheme="majorBidi" w:cstheme="majorBidi"/>
                <w:color w:val="000000" w:themeColor="text1"/>
                <w:sz w:val="24"/>
                <w:szCs w:val="24"/>
              </w:rPr>
            </w:pPr>
          </w:p>
          <w:p w:rsidR="00291367" w:rsidRPr="00A469B7" w:rsidRDefault="00291367" w:rsidP="00410559">
            <w:pPr>
              <w:rPr>
                <w:rFonts w:asciiTheme="majorBidi" w:hAnsiTheme="majorBidi" w:cstheme="majorBidi"/>
                <w:color w:val="000000" w:themeColor="text1"/>
                <w:sz w:val="24"/>
                <w:szCs w:val="24"/>
              </w:rPr>
            </w:pPr>
          </w:p>
        </w:tc>
        <w:tc>
          <w:tcPr>
            <w:tcW w:w="2700" w:type="dxa"/>
          </w:tcPr>
          <w:p w:rsidR="00F320F9" w:rsidRPr="00A469B7" w:rsidRDefault="00D9723C" w:rsidP="00C75316">
            <w:pPr>
              <w:numPr>
                <w:ilvl w:val="0"/>
                <w:numId w:val="5"/>
              </w:numPr>
              <w:shd w:val="clear" w:color="auto" w:fill="FFFFFF"/>
              <w:spacing w:after="60" w:line="240" w:lineRule="auto"/>
              <w:rPr>
                <w:rFonts w:asciiTheme="majorBidi" w:eastAsia="Times New Roman" w:hAnsiTheme="majorBidi" w:cstheme="majorBidi"/>
                <w:color w:val="202124"/>
                <w:sz w:val="24"/>
                <w:szCs w:val="24"/>
              </w:rPr>
            </w:pPr>
            <w:r>
              <w:rPr>
                <w:rFonts w:asciiTheme="majorBidi" w:eastAsia="Times New Roman" w:hAnsiTheme="majorBidi" w:cstheme="majorBidi"/>
                <w:color w:val="202124"/>
                <w:sz w:val="24"/>
                <w:szCs w:val="24"/>
              </w:rPr>
              <w:lastRenderedPageBreak/>
              <w:t>Orthostatic HTN</w:t>
            </w:r>
          </w:p>
          <w:p w:rsidR="00682DFA" w:rsidRDefault="00D9723C" w:rsidP="00C75316">
            <w:pPr>
              <w:numPr>
                <w:ilvl w:val="0"/>
                <w:numId w:val="5"/>
              </w:numPr>
              <w:shd w:val="clear" w:color="auto" w:fill="FFFFFF"/>
              <w:spacing w:after="60" w:line="240" w:lineRule="auto"/>
              <w:rPr>
                <w:rFonts w:ascii="Times New Roman" w:hAnsi="Times New Roman" w:cs="Times New Roman"/>
                <w:sz w:val="24"/>
                <w:szCs w:val="24"/>
              </w:rPr>
            </w:pPr>
            <w:r>
              <w:rPr>
                <w:rFonts w:ascii="Times New Roman" w:hAnsi="Times New Roman" w:cs="Times New Roman"/>
                <w:sz w:val="24"/>
                <w:szCs w:val="24"/>
              </w:rPr>
              <w:t>Weight gain</w:t>
            </w:r>
          </w:p>
          <w:p w:rsidR="00D9723C" w:rsidRDefault="00D9723C" w:rsidP="00C75316">
            <w:pPr>
              <w:numPr>
                <w:ilvl w:val="0"/>
                <w:numId w:val="5"/>
              </w:numPr>
              <w:shd w:val="clear" w:color="auto" w:fill="FFFFFF"/>
              <w:spacing w:after="60" w:line="240" w:lineRule="auto"/>
              <w:rPr>
                <w:rFonts w:ascii="Times New Roman" w:hAnsi="Times New Roman" w:cs="Times New Roman"/>
                <w:sz w:val="24"/>
                <w:szCs w:val="24"/>
              </w:rPr>
            </w:pPr>
            <w:r>
              <w:rPr>
                <w:rFonts w:ascii="Times New Roman" w:hAnsi="Times New Roman" w:cs="Times New Roman"/>
                <w:sz w:val="24"/>
                <w:szCs w:val="24"/>
              </w:rPr>
              <w:t>Dizziness</w:t>
            </w:r>
          </w:p>
          <w:p w:rsidR="00D9723C" w:rsidRDefault="00D9723C" w:rsidP="00C75316">
            <w:pPr>
              <w:numPr>
                <w:ilvl w:val="0"/>
                <w:numId w:val="5"/>
              </w:numPr>
              <w:shd w:val="clear" w:color="auto" w:fill="FFFFFF"/>
              <w:spacing w:after="6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Insomnia </w:t>
            </w:r>
          </w:p>
          <w:p w:rsidR="00D9723C" w:rsidRPr="00D9723C" w:rsidRDefault="00393D93" w:rsidP="00C75316">
            <w:pPr>
              <w:numPr>
                <w:ilvl w:val="0"/>
                <w:numId w:val="5"/>
              </w:numPr>
              <w:shd w:val="clear" w:color="auto" w:fill="FFFFFF"/>
              <w:spacing w:after="60" w:line="240" w:lineRule="auto"/>
              <w:rPr>
                <w:rFonts w:ascii="Times New Roman" w:hAnsi="Times New Roman" w:cs="Times New Roman"/>
                <w:sz w:val="24"/>
                <w:szCs w:val="24"/>
              </w:rPr>
            </w:pPr>
            <w:r>
              <w:rPr>
                <w:rFonts w:ascii="Times New Roman" w:hAnsi="Times New Roman" w:cs="Times New Roman"/>
                <w:sz w:val="24"/>
                <w:szCs w:val="24"/>
              </w:rPr>
              <w:t xml:space="preserve">Weakness </w:t>
            </w:r>
          </w:p>
        </w:tc>
      </w:tr>
      <w:tr w:rsidR="00682DFA">
        <w:tc>
          <w:tcPr>
            <w:tcW w:w="1687" w:type="dxa"/>
          </w:tcPr>
          <w:p w:rsidR="001649F4" w:rsidRDefault="00393D93">
            <w:pPr>
              <w:rPr>
                <w:rFonts w:asciiTheme="majorBidi" w:hAnsiTheme="majorBidi" w:cstheme="majorBidi"/>
                <w:color w:val="000000" w:themeColor="text1"/>
                <w:sz w:val="24"/>
                <w:szCs w:val="24"/>
                <w:shd w:val="clear" w:color="auto" w:fill="FFFFFF"/>
              </w:rPr>
            </w:pPr>
            <w:proofErr w:type="spellStart"/>
            <w:r>
              <w:rPr>
                <w:rFonts w:asciiTheme="majorBidi" w:hAnsiTheme="majorBidi" w:cstheme="majorBidi"/>
                <w:color w:val="000000" w:themeColor="text1"/>
                <w:sz w:val="24"/>
                <w:szCs w:val="24"/>
                <w:shd w:val="clear" w:color="auto" w:fill="FFFFFF"/>
              </w:rPr>
              <w:lastRenderedPageBreak/>
              <w:t>Klonopin</w:t>
            </w:r>
            <w:proofErr w:type="spellEnd"/>
          </w:p>
          <w:p w:rsidR="00393D93" w:rsidRPr="00A469B7" w:rsidRDefault="00393D93">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shd w:val="clear" w:color="auto" w:fill="FFFFFF"/>
              </w:rPr>
              <w:t>(</w:t>
            </w:r>
            <w:proofErr w:type="spellStart"/>
            <w:r>
              <w:rPr>
                <w:rFonts w:asciiTheme="majorBidi" w:hAnsiTheme="majorBidi" w:cstheme="majorBidi"/>
                <w:color w:val="000000" w:themeColor="text1"/>
                <w:sz w:val="24"/>
                <w:szCs w:val="24"/>
                <w:shd w:val="clear" w:color="auto" w:fill="FFFFFF"/>
              </w:rPr>
              <w:t>clonazepam</w:t>
            </w:r>
            <w:proofErr w:type="spellEnd"/>
            <w:r>
              <w:rPr>
                <w:rFonts w:asciiTheme="majorBidi" w:hAnsiTheme="majorBidi" w:cstheme="majorBidi"/>
                <w:color w:val="000000" w:themeColor="text1"/>
                <w:sz w:val="24"/>
                <w:szCs w:val="24"/>
                <w:shd w:val="clear" w:color="auto" w:fill="FFFFFF"/>
              </w:rPr>
              <w:t xml:space="preserve">) </w:t>
            </w:r>
          </w:p>
        </w:tc>
        <w:tc>
          <w:tcPr>
            <w:tcW w:w="2093" w:type="dxa"/>
          </w:tcPr>
          <w:p w:rsidR="00917A70" w:rsidRDefault="00393D93">
            <w:pPr>
              <w:rPr>
                <w:rFonts w:ascii="Times New Roman" w:hAnsi="Times New Roman" w:cs="Times New Roman"/>
                <w:sz w:val="24"/>
                <w:szCs w:val="24"/>
              </w:rPr>
            </w:pPr>
            <w:r>
              <w:rPr>
                <w:rFonts w:ascii="Times New Roman" w:hAnsi="Times New Roman" w:cs="Times New Roman"/>
                <w:sz w:val="24"/>
                <w:szCs w:val="24"/>
              </w:rPr>
              <w:t xml:space="preserve">1mg </w:t>
            </w:r>
          </w:p>
          <w:p w:rsidR="00393D93" w:rsidRDefault="00393D93">
            <w:pPr>
              <w:rPr>
                <w:rFonts w:ascii="Times New Roman" w:hAnsi="Times New Roman" w:cs="Times New Roman"/>
                <w:sz w:val="24"/>
                <w:szCs w:val="24"/>
              </w:rPr>
            </w:pPr>
            <w:r>
              <w:rPr>
                <w:rFonts w:ascii="Times New Roman" w:hAnsi="Times New Roman" w:cs="Times New Roman"/>
                <w:sz w:val="24"/>
                <w:szCs w:val="24"/>
              </w:rPr>
              <w:t>PO</w:t>
            </w:r>
          </w:p>
          <w:p w:rsidR="00393D93" w:rsidRDefault="00393D93">
            <w:pPr>
              <w:rPr>
                <w:rFonts w:ascii="Times New Roman" w:hAnsi="Times New Roman" w:cs="Times New Roman"/>
                <w:sz w:val="24"/>
                <w:szCs w:val="24"/>
              </w:rPr>
            </w:pPr>
            <w:r>
              <w:rPr>
                <w:rFonts w:ascii="Times New Roman" w:hAnsi="Times New Roman" w:cs="Times New Roman"/>
                <w:sz w:val="24"/>
                <w:szCs w:val="24"/>
              </w:rPr>
              <w:t>6.00pm</w:t>
            </w:r>
          </w:p>
          <w:p w:rsidR="00393D93" w:rsidRPr="00A469B7" w:rsidRDefault="00393D93">
            <w:pPr>
              <w:rPr>
                <w:rFonts w:ascii="Times New Roman" w:hAnsi="Times New Roman" w:cs="Times New Roman"/>
                <w:sz w:val="24"/>
                <w:szCs w:val="24"/>
              </w:rPr>
            </w:pPr>
            <w:r>
              <w:rPr>
                <w:rFonts w:ascii="Times New Roman" w:hAnsi="Times New Roman" w:cs="Times New Roman"/>
                <w:sz w:val="24"/>
                <w:szCs w:val="24"/>
              </w:rPr>
              <w:t>1*1</w:t>
            </w:r>
          </w:p>
        </w:tc>
        <w:tc>
          <w:tcPr>
            <w:tcW w:w="3847" w:type="dxa"/>
          </w:tcPr>
          <w:p w:rsidR="00682DFA" w:rsidRPr="00A469B7" w:rsidRDefault="005A2C7F">
            <w:pPr>
              <w:rPr>
                <w:rFonts w:asciiTheme="majorBidi" w:hAnsiTheme="majorBidi" w:cstheme="majorBidi"/>
                <w:sz w:val="24"/>
                <w:szCs w:val="24"/>
              </w:rPr>
            </w:pPr>
            <w:r w:rsidRPr="005A2C7F">
              <w:rPr>
                <w:rFonts w:asciiTheme="majorBidi" w:hAnsiTheme="majorBidi" w:cstheme="majorBidi"/>
                <w:color w:val="202124"/>
                <w:shd w:val="clear" w:color="auto" w:fill="FFFFFF"/>
              </w:rPr>
              <w:t> </w:t>
            </w:r>
            <w:proofErr w:type="gramStart"/>
            <w:r w:rsidRPr="005A2C7F">
              <w:rPr>
                <w:rFonts w:asciiTheme="majorBidi" w:hAnsiTheme="majorBidi" w:cstheme="majorBidi"/>
                <w:color w:val="202124"/>
                <w:shd w:val="clear" w:color="auto" w:fill="FFFFFF"/>
              </w:rPr>
              <w:t>is</w:t>
            </w:r>
            <w:proofErr w:type="gramEnd"/>
            <w:r w:rsidRPr="005A2C7F">
              <w:rPr>
                <w:rFonts w:asciiTheme="majorBidi" w:hAnsiTheme="majorBidi" w:cstheme="majorBidi"/>
                <w:color w:val="202124"/>
                <w:shd w:val="clear" w:color="auto" w:fill="FFFFFF"/>
              </w:rPr>
              <w:t> used alone or in combination with other medications to control certain types of seizures. It is also used to relieve panic attacks (sudden, unexpected attacks of extreme fear and worry about these attacks).</w:t>
            </w:r>
            <w:r>
              <w:rPr>
                <w:rFonts w:ascii="Arial" w:hAnsi="Arial"/>
                <w:color w:val="202124"/>
                <w:shd w:val="clear" w:color="auto" w:fill="FFFFFF"/>
              </w:rPr>
              <w:t xml:space="preserve"> </w:t>
            </w:r>
            <w:r>
              <w:rPr>
                <w:rFonts w:asciiTheme="majorBidi" w:eastAsia="Times New Roman" w:hAnsiTheme="majorBidi" w:cstheme="majorBidi"/>
                <w:color w:val="202124"/>
                <w:sz w:val="24"/>
                <w:szCs w:val="24"/>
              </w:rPr>
              <w:br/>
              <w:t>L</w:t>
            </w:r>
            <w:r w:rsidRPr="005A2C7F">
              <w:rPr>
                <w:rFonts w:asciiTheme="majorBidi" w:eastAsia="Times New Roman" w:hAnsiTheme="majorBidi" w:cstheme="majorBidi"/>
                <w:color w:val="202124"/>
                <w:sz w:val="24"/>
                <w:szCs w:val="24"/>
              </w:rPr>
              <w:t xml:space="preserve">ong-acting benzodiazepine that increases the </w:t>
            </w:r>
            <w:proofErr w:type="spellStart"/>
            <w:r w:rsidRPr="005A2C7F">
              <w:rPr>
                <w:rFonts w:asciiTheme="majorBidi" w:eastAsia="Times New Roman" w:hAnsiTheme="majorBidi" w:cstheme="majorBidi"/>
                <w:color w:val="202124"/>
                <w:sz w:val="24"/>
                <w:szCs w:val="24"/>
              </w:rPr>
              <w:t>presynaptic</w:t>
            </w:r>
            <w:proofErr w:type="spellEnd"/>
            <w:r w:rsidRPr="005A2C7F">
              <w:rPr>
                <w:rFonts w:asciiTheme="majorBidi" w:eastAsia="Times New Roman" w:hAnsiTheme="majorBidi" w:cstheme="majorBidi"/>
                <w:color w:val="202124"/>
                <w:sz w:val="24"/>
                <w:szCs w:val="24"/>
              </w:rPr>
              <w:t xml:space="preserve"> GABA inhibition and reduces the monosynaptic and polysynaptic reflexes</w:t>
            </w:r>
            <w:r>
              <w:rPr>
                <w:rFonts w:asciiTheme="majorBidi" w:eastAsia="Times New Roman" w:hAnsiTheme="majorBidi" w:cstheme="majorBidi"/>
                <w:color w:val="202124"/>
                <w:sz w:val="24"/>
                <w:szCs w:val="24"/>
              </w:rPr>
              <w:t>.</w:t>
            </w:r>
          </w:p>
        </w:tc>
        <w:tc>
          <w:tcPr>
            <w:tcW w:w="2700" w:type="dxa"/>
          </w:tcPr>
          <w:p w:rsidR="00682DFA" w:rsidRPr="006245E5" w:rsidRDefault="006245E5" w:rsidP="00C75316">
            <w:pPr>
              <w:numPr>
                <w:ilvl w:val="0"/>
                <w:numId w:val="6"/>
              </w:numPr>
              <w:shd w:val="clear" w:color="auto" w:fill="FFFFFF"/>
              <w:spacing w:after="60" w:line="240" w:lineRule="auto"/>
              <w:rPr>
                <w:rFonts w:ascii="Times New Roman" w:hAnsi="Times New Roman" w:cs="Times New Roman"/>
                <w:sz w:val="24"/>
                <w:szCs w:val="24"/>
              </w:rPr>
            </w:pPr>
            <w:r>
              <w:rPr>
                <w:rFonts w:asciiTheme="majorBidi" w:eastAsia="Times New Roman" w:hAnsiTheme="majorBidi" w:cstheme="majorBidi"/>
                <w:color w:val="202124"/>
                <w:sz w:val="24"/>
                <w:szCs w:val="24"/>
              </w:rPr>
              <w:t>Dizziness</w:t>
            </w:r>
          </w:p>
          <w:p w:rsidR="006245E5" w:rsidRPr="006245E5" w:rsidRDefault="006245E5" w:rsidP="00C75316">
            <w:pPr>
              <w:numPr>
                <w:ilvl w:val="0"/>
                <w:numId w:val="6"/>
              </w:numPr>
              <w:shd w:val="clear" w:color="auto" w:fill="FFFFFF"/>
              <w:spacing w:after="60" w:line="240" w:lineRule="auto"/>
              <w:rPr>
                <w:rFonts w:ascii="Times New Roman" w:hAnsi="Times New Roman" w:cs="Times New Roman"/>
                <w:sz w:val="24"/>
                <w:szCs w:val="24"/>
              </w:rPr>
            </w:pPr>
            <w:r>
              <w:rPr>
                <w:rFonts w:asciiTheme="majorBidi" w:eastAsia="Times New Roman" w:hAnsiTheme="majorBidi" w:cstheme="majorBidi"/>
                <w:color w:val="202124"/>
                <w:sz w:val="24"/>
                <w:szCs w:val="24"/>
              </w:rPr>
              <w:t xml:space="preserve">Fatigue </w:t>
            </w:r>
          </w:p>
          <w:p w:rsidR="006245E5" w:rsidRPr="006245E5" w:rsidRDefault="006245E5" w:rsidP="00C75316">
            <w:pPr>
              <w:numPr>
                <w:ilvl w:val="0"/>
                <w:numId w:val="6"/>
              </w:numPr>
              <w:shd w:val="clear" w:color="auto" w:fill="FFFFFF"/>
              <w:spacing w:after="60" w:line="240" w:lineRule="auto"/>
              <w:rPr>
                <w:rFonts w:ascii="Times New Roman" w:hAnsi="Times New Roman" w:cs="Times New Roman"/>
                <w:sz w:val="24"/>
                <w:szCs w:val="24"/>
              </w:rPr>
            </w:pPr>
            <w:r>
              <w:rPr>
                <w:rFonts w:asciiTheme="majorBidi" w:eastAsia="Times New Roman" w:hAnsiTheme="majorBidi" w:cstheme="majorBidi"/>
                <w:color w:val="202124"/>
                <w:sz w:val="24"/>
                <w:szCs w:val="24"/>
              </w:rPr>
              <w:t>Confusion</w:t>
            </w:r>
          </w:p>
          <w:p w:rsidR="006245E5" w:rsidRPr="006245E5" w:rsidRDefault="006245E5" w:rsidP="00C75316">
            <w:pPr>
              <w:numPr>
                <w:ilvl w:val="0"/>
                <w:numId w:val="6"/>
              </w:numPr>
              <w:shd w:val="clear" w:color="auto" w:fill="FFFFFF"/>
              <w:spacing w:after="60" w:line="240" w:lineRule="auto"/>
              <w:rPr>
                <w:rFonts w:ascii="Times New Roman" w:hAnsi="Times New Roman" w:cs="Times New Roman"/>
                <w:sz w:val="24"/>
                <w:szCs w:val="24"/>
              </w:rPr>
            </w:pPr>
            <w:r>
              <w:rPr>
                <w:rFonts w:asciiTheme="majorBidi" w:eastAsia="Times New Roman" w:hAnsiTheme="majorBidi" w:cstheme="majorBidi"/>
                <w:color w:val="202124"/>
                <w:sz w:val="24"/>
                <w:szCs w:val="24"/>
              </w:rPr>
              <w:t>Coughing</w:t>
            </w:r>
          </w:p>
          <w:p w:rsidR="006245E5" w:rsidRPr="00A469B7" w:rsidRDefault="006245E5" w:rsidP="00C75316">
            <w:pPr>
              <w:numPr>
                <w:ilvl w:val="0"/>
                <w:numId w:val="6"/>
              </w:numPr>
              <w:shd w:val="clear" w:color="auto" w:fill="FFFFFF"/>
              <w:spacing w:after="60" w:line="240" w:lineRule="auto"/>
              <w:rPr>
                <w:rFonts w:ascii="Times New Roman" w:hAnsi="Times New Roman" w:cs="Times New Roman"/>
                <w:sz w:val="24"/>
                <w:szCs w:val="24"/>
              </w:rPr>
            </w:pPr>
            <w:r>
              <w:rPr>
                <w:rFonts w:asciiTheme="majorBidi" w:eastAsia="Times New Roman" w:hAnsiTheme="majorBidi" w:cstheme="majorBidi"/>
                <w:color w:val="202124"/>
                <w:sz w:val="24"/>
                <w:szCs w:val="24"/>
              </w:rPr>
              <w:t xml:space="preserve">Memory impairment </w:t>
            </w:r>
          </w:p>
        </w:tc>
      </w:tr>
    </w:tbl>
    <w:p w:rsidR="00682DFA" w:rsidRDefault="00682DFA">
      <w:pPr>
        <w:rPr>
          <w:rFonts w:ascii="Times New Roman" w:hAnsi="Times New Roman" w:cs="Times New Roman"/>
          <w:sz w:val="28"/>
          <w:szCs w:val="28"/>
        </w:rPr>
      </w:pPr>
    </w:p>
    <w:p w:rsidR="00682DFA" w:rsidRDefault="00682DFA">
      <w:pPr>
        <w:rPr>
          <w:rFonts w:ascii="Times New Roman" w:hAnsi="Times New Roman" w:cs="Times New Roman"/>
          <w:sz w:val="28"/>
          <w:szCs w:val="28"/>
        </w:rPr>
      </w:pPr>
    </w:p>
    <w:p w:rsidR="00682DFA" w:rsidRDefault="00F87518">
      <w:pPr>
        <w:rPr>
          <w:rFonts w:ascii="Times New Roman" w:hAnsi="Times New Roman" w:cs="Times New Roman"/>
          <w:sz w:val="28"/>
          <w:szCs w:val="28"/>
          <w:u w:val="single"/>
        </w:rPr>
      </w:pPr>
      <w:r>
        <w:rPr>
          <w:rFonts w:ascii="Times New Roman" w:hAnsi="Times New Roman" w:cs="Times New Roman"/>
          <w:sz w:val="28"/>
          <w:szCs w:val="28"/>
          <w:u w:val="single"/>
        </w:rPr>
        <w:t>11-NURSING CARE PLAN:</w:t>
      </w:r>
    </w:p>
    <w:p w:rsidR="00682DFA" w:rsidRDefault="00F87518">
      <w:pPr>
        <w:rPr>
          <w:rFonts w:ascii="Times New Roman" w:hAnsi="Times New Roman" w:cs="Times New Roman"/>
          <w:sz w:val="28"/>
          <w:szCs w:val="28"/>
        </w:rPr>
      </w:pPr>
      <w:r>
        <w:rPr>
          <w:rFonts w:ascii="Times New Roman" w:hAnsi="Times New Roman" w:cs="Times New Roman"/>
          <w:sz w:val="28"/>
          <w:szCs w:val="28"/>
          <w:u w:val="single"/>
          <w:rtl/>
        </w:rPr>
        <w:br/>
      </w:r>
      <w:r w:rsidR="001C69E5">
        <w:rPr>
          <w:rFonts w:ascii="Times New Roman" w:hAnsi="Times New Roman" w:cs="Times New Roman"/>
          <w:sz w:val="28"/>
          <w:szCs w:val="28"/>
        </w:rPr>
        <w:t xml:space="preserve">              </w:t>
      </w:r>
      <w:r>
        <w:rPr>
          <w:rFonts w:ascii="Times New Roman" w:hAnsi="Times New Roman" w:cs="Times New Roman"/>
          <w:sz w:val="28"/>
          <w:szCs w:val="28"/>
        </w:rPr>
        <w:t xml:space="preserve">DIAGNOSIS </w:t>
      </w:r>
      <w:proofErr w:type="gramStart"/>
      <w:r>
        <w:rPr>
          <w:rFonts w:ascii="Times New Roman" w:hAnsi="Times New Roman" w:cs="Times New Roman"/>
          <w:sz w:val="28"/>
          <w:szCs w:val="28"/>
        </w:rPr>
        <w:t>LIST :</w:t>
      </w:r>
      <w:proofErr w:type="gramEnd"/>
    </w:p>
    <w:p w:rsidR="00326248" w:rsidRPr="00BB12AF" w:rsidRDefault="003F47EA" w:rsidP="00C75316">
      <w:pPr>
        <w:pStyle w:val="ListParagraph"/>
        <w:numPr>
          <w:ilvl w:val="1"/>
          <w:numId w:val="15"/>
        </w:numPr>
        <w:spacing w:line="240" w:lineRule="auto"/>
        <w:rPr>
          <w:rFonts w:ascii="Times New Roman" w:hAnsi="Times New Roman" w:cs="Times New Roman"/>
          <w:sz w:val="28"/>
          <w:szCs w:val="28"/>
        </w:rPr>
      </w:pPr>
      <w:r w:rsidRPr="00BB12AF">
        <w:rPr>
          <w:rFonts w:ascii="Times New Roman" w:hAnsi="Times New Roman" w:cs="Times New Roman"/>
          <w:sz w:val="28"/>
          <w:szCs w:val="28"/>
        </w:rPr>
        <w:t>Decreased Cardiac output</w:t>
      </w:r>
      <w:r w:rsidR="00BB12AF" w:rsidRPr="00BB12AF">
        <w:rPr>
          <w:rFonts w:ascii="Times New Roman" w:hAnsi="Times New Roman" w:cs="Times New Roman"/>
          <w:sz w:val="28"/>
          <w:szCs w:val="28"/>
        </w:rPr>
        <w:t xml:space="preserve"> r/t increased blood pressure</w:t>
      </w:r>
      <w:r w:rsidR="00A36142">
        <w:rPr>
          <w:rFonts w:ascii="Times New Roman" w:hAnsi="Times New Roman" w:cs="Times New Roman"/>
          <w:sz w:val="28"/>
          <w:szCs w:val="28"/>
        </w:rPr>
        <w:t xml:space="preserve"> </w:t>
      </w:r>
      <w:proofErr w:type="gramStart"/>
      <w:r w:rsidR="00061DC1">
        <w:rPr>
          <w:rFonts w:ascii="Times New Roman" w:hAnsi="Times New Roman" w:cs="Times New Roman"/>
          <w:sz w:val="28"/>
          <w:szCs w:val="28"/>
        </w:rPr>
        <w:t>( increased</w:t>
      </w:r>
      <w:proofErr w:type="gramEnd"/>
      <w:r w:rsidR="00061DC1">
        <w:rPr>
          <w:rFonts w:ascii="Times New Roman" w:hAnsi="Times New Roman" w:cs="Times New Roman"/>
          <w:sz w:val="28"/>
          <w:szCs w:val="28"/>
        </w:rPr>
        <w:t xml:space="preserve"> </w:t>
      </w:r>
      <w:proofErr w:type="spellStart"/>
      <w:r w:rsidR="00061DC1">
        <w:rPr>
          <w:rFonts w:ascii="Times New Roman" w:hAnsi="Times New Roman" w:cs="Times New Roman"/>
          <w:sz w:val="28"/>
          <w:szCs w:val="28"/>
        </w:rPr>
        <w:t>Afterload</w:t>
      </w:r>
      <w:proofErr w:type="spellEnd"/>
      <w:r w:rsidR="00061DC1">
        <w:rPr>
          <w:rFonts w:ascii="Times New Roman" w:hAnsi="Times New Roman" w:cs="Times New Roman"/>
          <w:sz w:val="28"/>
          <w:szCs w:val="28"/>
        </w:rPr>
        <w:t xml:space="preserve">) </w:t>
      </w:r>
      <w:proofErr w:type="spellStart"/>
      <w:r w:rsidR="00061DC1">
        <w:rPr>
          <w:rFonts w:ascii="Times New Roman" w:hAnsi="Times New Roman" w:cs="Times New Roman"/>
          <w:sz w:val="28"/>
          <w:szCs w:val="28"/>
        </w:rPr>
        <w:t>a.m.b</w:t>
      </w:r>
      <w:proofErr w:type="spellEnd"/>
      <w:r w:rsidR="00061DC1">
        <w:rPr>
          <w:rFonts w:ascii="Times New Roman" w:hAnsi="Times New Roman" w:cs="Times New Roman"/>
          <w:sz w:val="28"/>
          <w:szCs w:val="28"/>
        </w:rPr>
        <w:t xml:space="preserve"> ( decreased activity tolerance). </w:t>
      </w:r>
    </w:p>
    <w:p w:rsidR="00E91542" w:rsidRPr="00BB12AF" w:rsidRDefault="00790503" w:rsidP="00C75316">
      <w:pPr>
        <w:pStyle w:val="ListParagraph"/>
        <w:numPr>
          <w:ilvl w:val="1"/>
          <w:numId w:val="15"/>
        </w:numPr>
        <w:spacing w:line="240" w:lineRule="auto"/>
        <w:rPr>
          <w:rFonts w:ascii="Times New Roman" w:hAnsi="Times New Roman" w:cs="Times New Roman"/>
          <w:sz w:val="28"/>
          <w:szCs w:val="28"/>
        </w:rPr>
      </w:pPr>
      <w:r w:rsidRPr="00BB12AF">
        <w:rPr>
          <w:rFonts w:ascii="Times New Roman" w:hAnsi="Times New Roman" w:cs="Times New Roman"/>
          <w:sz w:val="28"/>
          <w:szCs w:val="28"/>
        </w:rPr>
        <w:t xml:space="preserve">Acute pain (headache) r/t increased </w:t>
      </w:r>
      <w:proofErr w:type="spellStart"/>
      <w:proofErr w:type="gramStart"/>
      <w:r w:rsidR="00944A12" w:rsidRPr="00BB12AF">
        <w:rPr>
          <w:rFonts w:ascii="Times New Roman" w:hAnsi="Times New Roman" w:cs="Times New Roman"/>
          <w:sz w:val="28"/>
          <w:szCs w:val="28"/>
        </w:rPr>
        <w:t>Cerebrovascular</w:t>
      </w:r>
      <w:proofErr w:type="spellEnd"/>
      <w:proofErr w:type="gramEnd"/>
      <w:r w:rsidRPr="00BB12AF">
        <w:rPr>
          <w:rFonts w:ascii="Times New Roman" w:hAnsi="Times New Roman" w:cs="Times New Roman"/>
          <w:sz w:val="28"/>
          <w:szCs w:val="28"/>
        </w:rPr>
        <w:t xml:space="preserve"> pressure </w:t>
      </w:r>
      <w:proofErr w:type="spellStart"/>
      <w:r w:rsidRPr="00BB12AF">
        <w:rPr>
          <w:rFonts w:ascii="Times New Roman" w:hAnsi="Times New Roman" w:cs="Times New Roman"/>
          <w:sz w:val="28"/>
          <w:szCs w:val="28"/>
        </w:rPr>
        <w:t>a.m.b</w:t>
      </w:r>
      <w:proofErr w:type="spellEnd"/>
      <w:r w:rsidRPr="00BB12AF">
        <w:rPr>
          <w:rFonts w:ascii="Times New Roman" w:hAnsi="Times New Roman" w:cs="Times New Roman"/>
          <w:sz w:val="28"/>
          <w:szCs w:val="28"/>
        </w:rPr>
        <w:t xml:space="preserve"> </w:t>
      </w:r>
      <w:r w:rsidR="00944A12" w:rsidRPr="00BB12AF">
        <w:rPr>
          <w:rFonts w:ascii="Times New Roman" w:hAnsi="Times New Roman" w:cs="Times New Roman"/>
          <w:sz w:val="28"/>
          <w:szCs w:val="28"/>
        </w:rPr>
        <w:t>(blurred vision &amp; Dizziness.)</w:t>
      </w:r>
      <w:r w:rsidRPr="00BB12AF">
        <w:rPr>
          <w:rFonts w:ascii="Times New Roman" w:hAnsi="Times New Roman" w:cs="Times New Roman"/>
          <w:sz w:val="28"/>
          <w:szCs w:val="28"/>
        </w:rPr>
        <w:t xml:space="preserve"> </w:t>
      </w:r>
    </w:p>
    <w:p w:rsidR="000F13B1" w:rsidRPr="00BB12AF" w:rsidRDefault="000F13B1" w:rsidP="00B1065C">
      <w:pPr>
        <w:pStyle w:val="ListParagraph"/>
        <w:numPr>
          <w:ilvl w:val="1"/>
          <w:numId w:val="15"/>
        </w:numPr>
        <w:shd w:val="clear" w:color="auto" w:fill="FFFFFF"/>
        <w:spacing w:after="0" w:line="240" w:lineRule="auto"/>
        <w:rPr>
          <w:rFonts w:asciiTheme="majorBidi" w:eastAsia="Times New Roman" w:hAnsiTheme="majorBidi" w:cstheme="majorBidi"/>
          <w:sz w:val="28"/>
          <w:szCs w:val="28"/>
        </w:rPr>
      </w:pPr>
      <w:r w:rsidRPr="00BB12AF">
        <w:rPr>
          <w:rFonts w:asciiTheme="majorBidi" w:hAnsiTheme="majorBidi"/>
          <w:sz w:val="28"/>
          <w:szCs w:val="28"/>
        </w:rPr>
        <w:t>I</w:t>
      </w:r>
      <w:r w:rsidRPr="00BB12AF">
        <w:rPr>
          <w:rFonts w:asciiTheme="majorBidi" w:hAnsiTheme="majorBidi" w:cstheme="majorBidi"/>
          <w:sz w:val="28"/>
          <w:szCs w:val="28"/>
        </w:rPr>
        <w:t>neffective therapeutic regimen management</w:t>
      </w:r>
      <w:r w:rsidRPr="00BB12AF">
        <w:rPr>
          <w:rFonts w:asciiTheme="majorBidi" w:hAnsiTheme="majorBidi"/>
          <w:sz w:val="28"/>
          <w:szCs w:val="28"/>
        </w:rPr>
        <w:t xml:space="preserve"> r/t </w:t>
      </w:r>
      <w:r w:rsidR="00D436C9">
        <w:rPr>
          <w:rFonts w:asciiTheme="majorBidi" w:eastAsia="Times New Roman" w:hAnsiTheme="majorBidi" w:cstheme="majorBidi"/>
          <w:sz w:val="28"/>
          <w:szCs w:val="28"/>
        </w:rPr>
        <w:t>Conflicting health values</w:t>
      </w:r>
      <w:r w:rsidR="00B1065C">
        <w:rPr>
          <w:rFonts w:asciiTheme="majorBidi" w:eastAsia="Times New Roman" w:hAnsiTheme="majorBidi" w:cstheme="majorBidi"/>
          <w:sz w:val="28"/>
          <w:szCs w:val="28"/>
        </w:rPr>
        <w:t>.</w:t>
      </w:r>
      <w:r w:rsidR="00D436C9">
        <w:rPr>
          <w:rFonts w:asciiTheme="majorBidi" w:eastAsia="Times New Roman" w:hAnsiTheme="majorBidi" w:cstheme="majorBidi"/>
          <w:sz w:val="28"/>
          <w:szCs w:val="28"/>
        </w:rPr>
        <w:t xml:space="preserve"> </w:t>
      </w:r>
    </w:p>
    <w:p w:rsidR="00E91542" w:rsidRPr="00BB12AF" w:rsidRDefault="00BB12AF" w:rsidP="00C75316">
      <w:pPr>
        <w:pStyle w:val="ListParagraph"/>
        <w:numPr>
          <w:ilvl w:val="1"/>
          <w:numId w:val="15"/>
        </w:numPr>
        <w:spacing w:line="240" w:lineRule="auto"/>
        <w:rPr>
          <w:rFonts w:ascii="Times New Roman" w:hAnsi="Times New Roman" w:cs="Times New Roman"/>
          <w:sz w:val="28"/>
          <w:szCs w:val="28"/>
        </w:rPr>
      </w:pPr>
      <w:r>
        <w:rPr>
          <w:rFonts w:ascii="Times New Roman" w:hAnsi="Times New Roman" w:cs="Times New Roman"/>
          <w:sz w:val="28"/>
          <w:szCs w:val="28"/>
        </w:rPr>
        <w:t>Fluids &amp; electrolytes imbalance.</w:t>
      </w:r>
    </w:p>
    <w:p w:rsidR="00E91542" w:rsidRPr="00BB12AF" w:rsidRDefault="00130294" w:rsidP="00C75316">
      <w:pPr>
        <w:pStyle w:val="ListParagraph"/>
        <w:numPr>
          <w:ilvl w:val="1"/>
          <w:numId w:val="15"/>
        </w:numPr>
        <w:spacing w:line="240" w:lineRule="auto"/>
        <w:rPr>
          <w:rFonts w:ascii="Times New Roman" w:hAnsi="Times New Roman" w:cs="Times New Roman"/>
          <w:sz w:val="28"/>
          <w:szCs w:val="28"/>
        </w:rPr>
      </w:pPr>
      <w:r w:rsidRPr="00BB12AF">
        <w:rPr>
          <w:rFonts w:ascii="Times New Roman" w:hAnsi="Times New Roman" w:cs="Times New Roman"/>
          <w:sz w:val="28"/>
          <w:szCs w:val="28"/>
        </w:rPr>
        <w:t xml:space="preserve">Acute </w:t>
      </w:r>
      <w:r w:rsidR="003F47EA" w:rsidRPr="00BB12AF">
        <w:rPr>
          <w:rFonts w:ascii="Times New Roman" w:hAnsi="Times New Roman" w:cs="Times New Roman"/>
          <w:sz w:val="28"/>
          <w:szCs w:val="28"/>
        </w:rPr>
        <w:t xml:space="preserve">pain </w:t>
      </w:r>
      <w:r w:rsidRPr="00BB12AF">
        <w:rPr>
          <w:rFonts w:ascii="Times New Roman" w:hAnsi="Times New Roman" w:cs="Times New Roman"/>
          <w:sz w:val="28"/>
          <w:szCs w:val="28"/>
        </w:rPr>
        <w:t xml:space="preserve">during cold </w:t>
      </w:r>
      <w:r w:rsidR="003F47EA" w:rsidRPr="00BB12AF">
        <w:rPr>
          <w:rFonts w:ascii="Times New Roman" w:hAnsi="Times New Roman" w:cs="Times New Roman"/>
          <w:sz w:val="28"/>
          <w:szCs w:val="28"/>
        </w:rPr>
        <w:t xml:space="preserve">r/t previous surgery (internal fixation of the bones by metal rods in the Lt. </w:t>
      </w:r>
      <w:proofErr w:type="gramStart"/>
      <w:r w:rsidR="003F47EA" w:rsidRPr="00BB12AF">
        <w:rPr>
          <w:rFonts w:ascii="Times New Roman" w:hAnsi="Times New Roman" w:cs="Times New Roman"/>
          <w:sz w:val="28"/>
          <w:szCs w:val="28"/>
        </w:rPr>
        <w:t>leg</w:t>
      </w:r>
      <w:proofErr w:type="gramEnd"/>
      <w:r w:rsidR="003F47EA" w:rsidRPr="00BB12AF">
        <w:rPr>
          <w:rFonts w:ascii="Times New Roman" w:hAnsi="Times New Roman" w:cs="Times New Roman"/>
          <w:sz w:val="28"/>
          <w:szCs w:val="28"/>
        </w:rPr>
        <w:t>)</w:t>
      </w:r>
      <w:r w:rsidR="00BB12AF">
        <w:rPr>
          <w:rFonts w:ascii="Times New Roman" w:hAnsi="Times New Roman" w:cs="Times New Roman"/>
          <w:sz w:val="28"/>
          <w:szCs w:val="28"/>
        </w:rPr>
        <w:t>.</w:t>
      </w:r>
      <w:r w:rsidR="003F47EA" w:rsidRPr="00BB12AF">
        <w:rPr>
          <w:rFonts w:ascii="Times New Roman" w:hAnsi="Times New Roman" w:cs="Times New Roman"/>
          <w:sz w:val="28"/>
          <w:szCs w:val="28"/>
        </w:rPr>
        <w:t xml:space="preserve">  </w:t>
      </w:r>
    </w:p>
    <w:p w:rsidR="00A11B77" w:rsidRPr="00BB12AF" w:rsidRDefault="003F47EA" w:rsidP="00C75316">
      <w:pPr>
        <w:pStyle w:val="ListParagraph"/>
        <w:numPr>
          <w:ilvl w:val="1"/>
          <w:numId w:val="15"/>
        </w:numPr>
        <w:shd w:val="clear" w:color="auto" w:fill="FFFFFF"/>
        <w:spacing w:after="0" w:line="240" w:lineRule="auto"/>
        <w:rPr>
          <w:rFonts w:asciiTheme="majorBidi" w:hAnsiTheme="majorBidi" w:cstheme="majorBidi"/>
          <w:sz w:val="26"/>
          <w:szCs w:val="26"/>
        </w:rPr>
      </w:pPr>
      <w:r w:rsidRPr="00BB12AF">
        <w:rPr>
          <w:rFonts w:ascii="Times New Roman" w:hAnsi="Times New Roman" w:cs="Times New Roman"/>
          <w:sz w:val="28"/>
          <w:szCs w:val="28"/>
        </w:rPr>
        <w:t xml:space="preserve">Risk for CVA </w:t>
      </w:r>
      <w:r w:rsidR="00BB29AC" w:rsidRPr="00BB12AF">
        <w:rPr>
          <w:rFonts w:ascii="Times New Roman" w:hAnsi="Times New Roman" w:cs="Times New Roman"/>
          <w:sz w:val="28"/>
          <w:szCs w:val="28"/>
        </w:rPr>
        <w:t>r/t increased blood pressure</w:t>
      </w:r>
      <w:r w:rsidR="00BB12AF">
        <w:rPr>
          <w:rFonts w:ascii="Times New Roman" w:hAnsi="Times New Roman" w:cs="Times New Roman"/>
          <w:sz w:val="28"/>
          <w:szCs w:val="28"/>
        </w:rPr>
        <w:t>.</w:t>
      </w:r>
    </w:p>
    <w:p w:rsidR="00E91542" w:rsidRDefault="00E91542" w:rsidP="001C69E5">
      <w:pPr>
        <w:shd w:val="clear" w:color="auto" w:fill="FFFFFF"/>
        <w:spacing w:after="0" w:line="240" w:lineRule="auto"/>
        <w:ind w:firstLine="60"/>
        <w:rPr>
          <w:rFonts w:ascii="Times New Roman" w:hAnsi="Times New Roman" w:cs="Times New Roman"/>
          <w:sz w:val="28"/>
          <w:szCs w:val="28"/>
        </w:rPr>
      </w:pPr>
    </w:p>
    <w:p w:rsidR="009F7BE4" w:rsidRPr="001C69E5" w:rsidRDefault="003F47EA" w:rsidP="00C75316">
      <w:pPr>
        <w:pStyle w:val="ListParagraph"/>
        <w:numPr>
          <w:ilvl w:val="1"/>
          <w:numId w:val="16"/>
        </w:numPr>
        <w:spacing w:line="240" w:lineRule="auto"/>
        <w:rPr>
          <w:rFonts w:asciiTheme="majorBidi" w:eastAsia="Times New Roman" w:hAnsiTheme="majorBidi" w:cstheme="majorBidi"/>
          <w:color w:val="000000" w:themeColor="text1"/>
          <w:sz w:val="28"/>
          <w:szCs w:val="28"/>
        </w:rPr>
      </w:pPr>
      <w:r w:rsidRPr="001C69E5">
        <w:rPr>
          <w:rFonts w:ascii="Times New Roman" w:hAnsi="Times New Roman" w:cs="Times New Roman"/>
          <w:sz w:val="28"/>
          <w:szCs w:val="28"/>
        </w:rPr>
        <w:t>Deficient knowledge.</w:t>
      </w:r>
    </w:p>
    <w:p w:rsidR="00326248" w:rsidRPr="00326248" w:rsidRDefault="00326248" w:rsidP="00951CDB">
      <w:pPr>
        <w:spacing w:line="240" w:lineRule="auto"/>
        <w:rPr>
          <w:rFonts w:asciiTheme="majorBidi" w:hAnsiTheme="majorBidi" w:cstheme="majorBidi"/>
          <w:color w:val="000000" w:themeColor="text1"/>
          <w:sz w:val="28"/>
          <w:szCs w:val="28"/>
        </w:rPr>
      </w:pPr>
    </w:p>
    <w:p w:rsidR="00682DFA" w:rsidRDefault="00682DFA">
      <w:pPr>
        <w:rPr>
          <w:rFonts w:ascii="Times New Roman" w:hAnsi="Times New Roman" w:cs="Times New Roman"/>
          <w:sz w:val="28"/>
          <w:szCs w:val="28"/>
        </w:rPr>
      </w:pPr>
    </w:p>
    <w:p w:rsidR="00682DFA" w:rsidRDefault="00682DFA">
      <w:pPr>
        <w:rPr>
          <w:rFonts w:ascii="Times New Roman" w:hAnsi="Times New Roman" w:cs="Times New Roman"/>
          <w:sz w:val="28"/>
          <w:szCs w:val="28"/>
          <w:u w:val="single"/>
        </w:rPr>
      </w:pPr>
    </w:p>
    <w:p w:rsidR="007A6322" w:rsidRDefault="007A6322">
      <w:pPr>
        <w:rPr>
          <w:rFonts w:ascii="Times New Roman" w:hAnsi="Times New Roman" w:cs="Times New Roman"/>
          <w:sz w:val="28"/>
          <w:szCs w:val="28"/>
          <w:u w:val="single"/>
        </w:rPr>
      </w:pPr>
    </w:p>
    <w:p w:rsidR="003F47EA" w:rsidRDefault="00F87518" w:rsidP="00C75316">
      <w:pPr>
        <w:numPr>
          <w:ilvl w:val="0"/>
          <w:numId w:val="7"/>
        </w:numPr>
        <w:shd w:val="clear" w:color="auto" w:fill="FFFFFF"/>
        <w:spacing w:after="0" w:line="240" w:lineRule="auto"/>
        <w:rPr>
          <w:rFonts w:asciiTheme="majorBidi" w:eastAsia="Times New Roman" w:hAnsiTheme="majorBidi" w:cstheme="majorBidi"/>
          <w:color w:val="222222"/>
          <w:sz w:val="28"/>
          <w:szCs w:val="28"/>
        </w:rPr>
      </w:pPr>
      <w:r w:rsidRPr="007A6322">
        <w:rPr>
          <w:rFonts w:ascii="Times New Roman" w:hAnsi="Times New Roman" w:cs="Times New Roman"/>
          <w:sz w:val="28"/>
          <w:szCs w:val="28"/>
        </w:rPr>
        <w:t>DIAGNOSIS#1:</w:t>
      </w:r>
      <w:r w:rsidRPr="007A6322">
        <w:rPr>
          <w:rFonts w:ascii="Times New Roman" w:hAnsi="Times New Roman" w:cs="Times New Roman"/>
          <w:sz w:val="28"/>
          <w:szCs w:val="28"/>
        </w:rPr>
        <w:br/>
      </w:r>
    </w:p>
    <w:p w:rsidR="003F47EA" w:rsidRPr="00513E1E" w:rsidRDefault="003F47EA" w:rsidP="003F47EA">
      <w:pPr>
        <w:shd w:val="clear" w:color="auto" w:fill="FFFFFF"/>
        <w:spacing w:after="0" w:line="240" w:lineRule="auto"/>
        <w:ind w:left="720"/>
        <w:rPr>
          <w:rFonts w:asciiTheme="majorBidi" w:eastAsia="Times New Roman" w:hAnsiTheme="majorBidi" w:cstheme="majorBidi"/>
          <w:sz w:val="28"/>
          <w:szCs w:val="28"/>
        </w:rPr>
      </w:pPr>
      <w:r w:rsidRPr="00513E1E">
        <w:rPr>
          <w:rFonts w:asciiTheme="majorBidi" w:eastAsia="Times New Roman" w:hAnsiTheme="majorBidi" w:cstheme="majorBidi"/>
          <w:sz w:val="28"/>
          <w:szCs w:val="28"/>
        </w:rPr>
        <w:t xml:space="preserve">Decreased Cardiac output r/t increased blood pressure </w:t>
      </w:r>
      <w:proofErr w:type="gramStart"/>
      <w:r w:rsidRPr="00513E1E">
        <w:rPr>
          <w:rFonts w:asciiTheme="majorBidi" w:eastAsia="Times New Roman" w:hAnsiTheme="majorBidi" w:cstheme="majorBidi"/>
          <w:sz w:val="28"/>
          <w:szCs w:val="28"/>
        </w:rPr>
        <w:t>( increased</w:t>
      </w:r>
      <w:proofErr w:type="gramEnd"/>
      <w:r w:rsidRPr="00513E1E">
        <w:rPr>
          <w:rFonts w:asciiTheme="majorBidi" w:eastAsia="Times New Roman" w:hAnsiTheme="majorBidi" w:cstheme="majorBidi"/>
          <w:sz w:val="28"/>
          <w:szCs w:val="28"/>
        </w:rPr>
        <w:t xml:space="preserve"> </w:t>
      </w:r>
      <w:proofErr w:type="spellStart"/>
      <w:r w:rsidRPr="00513E1E">
        <w:rPr>
          <w:rFonts w:asciiTheme="majorBidi" w:eastAsia="Times New Roman" w:hAnsiTheme="majorBidi" w:cstheme="majorBidi"/>
          <w:sz w:val="28"/>
          <w:szCs w:val="28"/>
        </w:rPr>
        <w:t>Afterload</w:t>
      </w:r>
      <w:proofErr w:type="spellEnd"/>
      <w:r w:rsidRPr="00513E1E">
        <w:rPr>
          <w:rFonts w:asciiTheme="majorBidi" w:eastAsia="Times New Roman" w:hAnsiTheme="majorBidi" w:cstheme="majorBidi"/>
          <w:sz w:val="28"/>
          <w:szCs w:val="28"/>
        </w:rPr>
        <w:t>)</w:t>
      </w:r>
      <w:r w:rsidR="003A0C11">
        <w:rPr>
          <w:rFonts w:asciiTheme="majorBidi" w:eastAsia="Times New Roman" w:hAnsiTheme="majorBidi" w:cstheme="majorBidi"/>
          <w:sz w:val="28"/>
          <w:szCs w:val="28"/>
        </w:rPr>
        <w:t xml:space="preserve"> </w:t>
      </w:r>
      <w:proofErr w:type="spellStart"/>
      <w:r w:rsidR="003A0C11">
        <w:rPr>
          <w:rFonts w:asciiTheme="majorBidi" w:eastAsia="Times New Roman" w:hAnsiTheme="majorBidi" w:cstheme="majorBidi"/>
          <w:sz w:val="28"/>
          <w:szCs w:val="28"/>
        </w:rPr>
        <w:t>a.m.b</w:t>
      </w:r>
      <w:proofErr w:type="spellEnd"/>
      <w:r w:rsidR="003A0C11">
        <w:rPr>
          <w:rFonts w:asciiTheme="majorBidi" w:eastAsia="Times New Roman" w:hAnsiTheme="majorBidi" w:cstheme="majorBidi"/>
          <w:sz w:val="28"/>
          <w:szCs w:val="28"/>
        </w:rPr>
        <w:t xml:space="preserve">( decreased activity tolerance). </w:t>
      </w:r>
    </w:p>
    <w:p w:rsidR="003F47EA" w:rsidRPr="003F47EA" w:rsidRDefault="003F47EA" w:rsidP="003F47EA">
      <w:pPr>
        <w:shd w:val="clear" w:color="auto" w:fill="FFFFFF"/>
        <w:spacing w:after="0" w:line="240" w:lineRule="auto"/>
        <w:rPr>
          <w:rFonts w:asciiTheme="majorBidi" w:eastAsia="Times New Roman" w:hAnsiTheme="majorBidi" w:cstheme="majorBidi"/>
          <w:color w:val="222222"/>
          <w:sz w:val="28"/>
          <w:szCs w:val="28"/>
        </w:rPr>
      </w:pPr>
    </w:p>
    <w:p w:rsidR="003F47EA" w:rsidRPr="000D0F25" w:rsidRDefault="003F47EA" w:rsidP="003F47EA">
      <w:pPr>
        <w:shd w:val="clear" w:color="auto" w:fill="FFFFFF"/>
        <w:spacing w:after="0" w:line="240" w:lineRule="auto"/>
        <w:ind w:left="360"/>
        <w:rPr>
          <w:rFonts w:asciiTheme="majorBidi" w:eastAsia="Times New Roman" w:hAnsiTheme="majorBidi" w:cstheme="majorBidi"/>
          <w:color w:val="222222"/>
          <w:sz w:val="28"/>
          <w:szCs w:val="28"/>
        </w:rPr>
      </w:pPr>
    </w:p>
    <w:p w:rsidR="00682DFA" w:rsidRDefault="00682DFA">
      <w:pPr>
        <w:rPr>
          <w:rFonts w:ascii="Times New Roman" w:hAnsi="Times New Roman" w:cs="Times New Roman"/>
          <w:sz w:val="28"/>
          <w:szCs w:val="28"/>
        </w:rPr>
      </w:pPr>
    </w:p>
    <w:p w:rsidR="00682DFA" w:rsidRDefault="00A453B7">
      <w:pPr>
        <w:rPr>
          <w:rFonts w:ascii="Times New Roman" w:hAnsi="Times New Roman" w:cs="Times New Roman"/>
          <w:sz w:val="28"/>
          <w:szCs w:val="28"/>
        </w:rPr>
      </w:pPr>
      <w:r>
        <w:rPr>
          <w:rFonts w:ascii="Times New Roman" w:hAnsi="Times New Roman" w:cs="Times New Roman"/>
          <w:sz w:val="28"/>
          <w:szCs w:val="28"/>
        </w:rPr>
        <w:t>I</w:t>
      </w:r>
      <w:r w:rsidR="00F87518">
        <w:rPr>
          <w:rFonts w:ascii="Times New Roman" w:hAnsi="Times New Roman" w:cs="Times New Roman"/>
          <w:sz w:val="28"/>
          <w:szCs w:val="28"/>
        </w:rPr>
        <w:t>NTERVENTION:</w:t>
      </w:r>
    </w:p>
    <w:p w:rsidR="00591720" w:rsidRPr="00591720" w:rsidRDefault="00591720" w:rsidP="00C75316">
      <w:pPr>
        <w:numPr>
          <w:ilvl w:val="0"/>
          <w:numId w:val="10"/>
        </w:numPr>
        <w:shd w:val="clear" w:color="auto" w:fill="FFFFFF"/>
        <w:spacing w:before="100" w:beforeAutospacing="1" w:after="100" w:afterAutospacing="1" w:line="240" w:lineRule="auto"/>
        <w:rPr>
          <w:rStyle w:val="Strong"/>
          <w:rFonts w:asciiTheme="majorBidi" w:eastAsia="Times New Roman" w:hAnsiTheme="majorBidi" w:cstheme="majorBidi"/>
          <w:b w:val="0"/>
          <w:bCs w:val="0"/>
          <w:sz w:val="28"/>
          <w:szCs w:val="28"/>
        </w:rPr>
      </w:pPr>
      <w:r w:rsidRPr="00591720">
        <w:rPr>
          <w:rStyle w:val="Strong"/>
          <w:rFonts w:asciiTheme="majorBidi" w:hAnsiTheme="majorBidi" w:cstheme="majorBidi"/>
          <w:b w:val="0"/>
          <w:bCs w:val="0"/>
          <w:sz w:val="28"/>
          <w:szCs w:val="28"/>
          <w:shd w:val="clear" w:color="auto" w:fill="FFFFFF"/>
        </w:rPr>
        <w:t xml:space="preserve">Note skin color, temperature, and moisture. </w:t>
      </w:r>
    </w:p>
    <w:p w:rsidR="00591720" w:rsidRDefault="00591720" w:rsidP="00C75316">
      <w:pPr>
        <w:numPr>
          <w:ilvl w:val="0"/>
          <w:numId w:val="10"/>
        </w:numPr>
        <w:shd w:val="clear" w:color="auto" w:fill="FFFFFF"/>
        <w:spacing w:before="100" w:beforeAutospacing="1" w:after="100" w:afterAutospacing="1" w:line="240" w:lineRule="auto"/>
        <w:rPr>
          <w:rStyle w:val="Strong"/>
          <w:rFonts w:asciiTheme="majorBidi" w:eastAsia="Times New Roman" w:hAnsiTheme="majorBidi" w:cstheme="majorBidi"/>
          <w:b w:val="0"/>
          <w:bCs w:val="0"/>
          <w:sz w:val="28"/>
          <w:szCs w:val="28"/>
        </w:rPr>
      </w:pPr>
      <w:r w:rsidRPr="00591720">
        <w:rPr>
          <w:rStyle w:val="Strong"/>
          <w:rFonts w:asciiTheme="majorBidi" w:hAnsiTheme="majorBidi" w:cstheme="majorBidi"/>
          <w:b w:val="0"/>
          <w:bCs w:val="0"/>
          <w:sz w:val="28"/>
          <w:szCs w:val="28"/>
          <w:shd w:val="clear" w:color="auto" w:fill="FFFFFF"/>
        </w:rPr>
        <w:t>Check for any alterations in level of consciousness.</w:t>
      </w:r>
    </w:p>
    <w:p w:rsidR="00513E1E" w:rsidRPr="00591720" w:rsidRDefault="00591720" w:rsidP="00C75316">
      <w:pPr>
        <w:numPr>
          <w:ilvl w:val="0"/>
          <w:numId w:val="10"/>
        </w:numPr>
        <w:shd w:val="clear" w:color="auto" w:fill="FFFFFF"/>
        <w:spacing w:before="100" w:beforeAutospacing="1" w:after="100" w:afterAutospacing="1" w:line="240" w:lineRule="auto"/>
        <w:rPr>
          <w:rFonts w:asciiTheme="majorBidi" w:eastAsia="Times New Roman" w:hAnsiTheme="majorBidi" w:cstheme="majorBidi"/>
          <w:sz w:val="28"/>
          <w:szCs w:val="28"/>
        </w:rPr>
      </w:pPr>
      <w:r w:rsidRPr="00591720">
        <w:rPr>
          <w:rStyle w:val="Strong"/>
          <w:rFonts w:asciiTheme="majorBidi" w:hAnsiTheme="majorBidi" w:cstheme="majorBidi"/>
          <w:b w:val="0"/>
          <w:bCs w:val="0"/>
          <w:sz w:val="28"/>
          <w:szCs w:val="28"/>
          <w:shd w:val="clear" w:color="auto" w:fill="FFFFFF"/>
        </w:rPr>
        <w:t>Assess for reports of fatigue and reduced activity tolerance.</w:t>
      </w:r>
    </w:p>
    <w:p w:rsidR="003F47EA" w:rsidRPr="00513E1E" w:rsidRDefault="003F47EA" w:rsidP="00513E1E">
      <w:pPr>
        <w:ind w:left="360"/>
        <w:rPr>
          <w:rFonts w:ascii="Times New Roman" w:hAnsi="Times New Roman" w:cs="Times New Roman"/>
          <w:sz w:val="28"/>
          <w:szCs w:val="28"/>
        </w:rPr>
      </w:pPr>
    </w:p>
    <w:p w:rsidR="00682DFA" w:rsidRPr="00591720" w:rsidRDefault="00F87518">
      <w:pPr>
        <w:rPr>
          <w:rFonts w:ascii="Times New Roman" w:hAnsi="Times New Roman" w:cs="Times New Roman"/>
          <w:sz w:val="28"/>
          <w:szCs w:val="28"/>
        </w:rPr>
      </w:pPr>
      <w:r w:rsidRPr="00591720">
        <w:rPr>
          <w:rFonts w:ascii="Arial" w:hAnsi="Arial"/>
          <w:sz w:val="28"/>
          <w:szCs w:val="28"/>
        </w:rPr>
        <w:t>RATIONALE:</w:t>
      </w:r>
    </w:p>
    <w:p w:rsidR="00682DFA" w:rsidRPr="00591720" w:rsidRDefault="00591720" w:rsidP="00C75316">
      <w:pPr>
        <w:pStyle w:val="ListParagraph"/>
        <w:numPr>
          <w:ilvl w:val="0"/>
          <w:numId w:val="11"/>
        </w:numPr>
        <w:rPr>
          <w:rFonts w:asciiTheme="majorBidi" w:hAnsiTheme="majorBidi" w:cstheme="majorBidi"/>
          <w:sz w:val="28"/>
          <w:szCs w:val="28"/>
        </w:rPr>
      </w:pPr>
      <w:r w:rsidRPr="00591720">
        <w:rPr>
          <w:rFonts w:asciiTheme="majorBidi" w:hAnsiTheme="majorBidi" w:cstheme="majorBidi"/>
          <w:sz w:val="28"/>
          <w:szCs w:val="28"/>
          <w:shd w:val="clear" w:color="auto" w:fill="FFFFFF"/>
        </w:rPr>
        <w:t>Cold, clammy, and pale skin is secondary to a compensatory increase in sympathetic </w:t>
      </w:r>
      <w:hyperlink r:id="rId6" w:tgtFrame="_self" w:history="1">
        <w:r w:rsidRPr="00591720">
          <w:rPr>
            <w:rStyle w:val="Hyperlink"/>
            <w:rFonts w:asciiTheme="majorBidi" w:hAnsiTheme="majorBidi" w:cstheme="majorBidi"/>
            <w:color w:val="auto"/>
            <w:sz w:val="28"/>
            <w:szCs w:val="28"/>
            <w:u w:val="none"/>
            <w:shd w:val="clear" w:color="auto" w:fill="FFFFFF"/>
          </w:rPr>
          <w:t>nervous system</w:t>
        </w:r>
      </w:hyperlink>
      <w:r w:rsidRPr="00591720">
        <w:rPr>
          <w:rFonts w:asciiTheme="majorBidi" w:hAnsiTheme="majorBidi" w:cstheme="majorBidi"/>
          <w:sz w:val="28"/>
          <w:szCs w:val="28"/>
          <w:shd w:val="clear" w:color="auto" w:fill="FFFFFF"/>
        </w:rPr>
        <w:t xml:space="preserve"> stimulation and low cardiac output and oxygen </w:t>
      </w:r>
      <w:proofErr w:type="spellStart"/>
      <w:proofErr w:type="gramStart"/>
      <w:r w:rsidRPr="00591720">
        <w:rPr>
          <w:rFonts w:asciiTheme="majorBidi" w:hAnsiTheme="majorBidi" w:cstheme="majorBidi"/>
          <w:sz w:val="28"/>
          <w:szCs w:val="28"/>
          <w:shd w:val="clear" w:color="auto" w:fill="FFFFFF"/>
        </w:rPr>
        <w:t>desaturation</w:t>
      </w:r>
      <w:proofErr w:type="spellEnd"/>
      <w:r w:rsidRPr="00591720">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Pr>
        <w:t>.</w:t>
      </w:r>
      <w:proofErr w:type="gramEnd"/>
    </w:p>
    <w:p w:rsidR="00591720" w:rsidRPr="00591720" w:rsidRDefault="00591720" w:rsidP="00C75316">
      <w:pPr>
        <w:pStyle w:val="ListParagraph"/>
        <w:numPr>
          <w:ilvl w:val="0"/>
          <w:numId w:val="11"/>
        </w:numPr>
        <w:rPr>
          <w:rFonts w:asciiTheme="majorBidi" w:hAnsiTheme="majorBidi" w:cstheme="majorBidi"/>
          <w:sz w:val="28"/>
          <w:szCs w:val="28"/>
        </w:rPr>
      </w:pPr>
      <w:r w:rsidRPr="00591720">
        <w:rPr>
          <w:rFonts w:asciiTheme="majorBidi" w:hAnsiTheme="majorBidi" w:cstheme="majorBidi"/>
          <w:sz w:val="28"/>
          <w:szCs w:val="28"/>
          <w:shd w:val="clear" w:color="auto" w:fill="FFFFFF"/>
        </w:rPr>
        <w:t xml:space="preserve">Decreased cerebral perfusion and hypoxia are reflected in irritability, restlessness, and difficulty concentrating.  </w:t>
      </w:r>
    </w:p>
    <w:p w:rsidR="00591720" w:rsidRPr="000A6F08" w:rsidRDefault="000A6F08" w:rsidP="00C75316">
      <w:pPr>
        <w:pStyle w:val="ListParagraph"/>
        <w:numPr>
          <w:ilvl w:val="0"/>
          <w:numId w:val="11"/>
        </w:numPr>
        <w:rPr>
          <w:rFonts w:asciiTheme="majorBidi" w:hAnsiTheme="majorBidi" w:cstheme="majorBidi"/>
          <w:sz w:val="28"/>
          <w:szCs w:val="28"/>
        </w:rPr>
      </w:pPr>
      <w:r w:rsidRPr="000A6F08">
        <w:rPr>
          <w:rFonts w:asciiTheme="majorBidi" w:hAnsiTheme="majorBidi" w:cstheme="majorBidi"/>
          <w:sz w:val="28"/>
          <w:szCs w:val="28"/>
          <w:shd w:val="clear" w:color="auto" w:fill="FFFFFF"/>
        </w:rPr>
        <w:t xml:space="preserve">Fatigue and </w:t>
      </w:r>
      <w:proofErr w:type="spellStart"/>
      <w:r w:rsidRPr="000A6F08">
        <w:rPr>
          <w:rFonts w:asciiTheme="majorBidi" w:hAnsiTheme="majorBidi" w:cstheme="majorBidi"/>
          <w:sz w:val="28"/>
          <w:szCs w:val="28"/>
          <w:shd w:val="clear" w:color="auto" w:fill="FFFFFF"/>
        </w:rPr>
        <w:t>exertional</w:t>
      </w:r>
      <w:proofErr w:type="spellEnd"/>
      <w:r w:rsidRPr="000A6F08">
        <w:rPr>
          <w:rFonts w:asciiTheme="majorBidi" w:hAnsiTheme="majorBidi" w:cstheme="majorBidi"/>
          <w:sz w:val="28"/>
          <w:szCs w:val="28"/>
          <w:shd w:val="clear" w:color="auto" w:fill="FFFFFF"/>
        </w:rPr>
        <w:t xml:space="preserve"> </w:t>
      </w:r>
      <w:proofErr w:type="spellStart"/>
      <w:r w:rsidRPr="000A6F08">
        <w:rPr>
          <w:rFonts w:asciiTheme="majorBidi" w:hAnsiTheme="majorBidi" w:cstheme="majorBidi"/>
          <w:sz w:val="28"/>
          <w:szCs w:val="28"/>
          <w:shd w:val="clear" w:color="auto" w:fill="FFFFFF"/>
        </w:rPr>
        <w:t>dyspnea</w:t>
      </w:r>
      <w:proofErr w:type="spellEnd"/>
      <w:r w:rsidRPr="000A6F08">
        <w:rPr>
          <w:rFonts w:asciiTheme="majorBidi" w:hAnsiTheme="majorBidi" w:cstheme="majorBidi"/>
          <w:sz w:val="28"/>
          <w:szCs w:val="28"/>
          <w:shd w:val="clear" w:color="auto" w:fill="FFFFFF"/>
        </w:rPr>
        <w:t xml:space="preserve"> are common problems with low cardiac output states</w:t>
      </w:r>
      <w:r w:rsidR="00AF480F">
        <w:rPr>
          <w:rFonts w:asciiTheme="majorBidi" w:hAnsiTheme="majorBidi" w:cstheme="majorBidi"/>
          <w:sz w:val="28"/>
          <w:szCs w:val="28"/>
          <w:shd w:val="clear" w:color="auto" w:fill="FFFFFF"/>
        </w:rPr>
        <w:t xml:space="preserve"> </w:t>
      </w:r>
      <w:proofErr w:type="gramStart"/>
      <w:r w:rsidR="00AF480F">
        <w:rPr>
          <w:rFonts w:asciiTheme="majorBidi" w:hAnsiTheme="majorBidi" w:cstheme="majorBidi"/>
          <w:sz w:val="28"/>
          <w:szCs w:val="28"/>
          <w:shd w:val="clear" w:color="auto" w:fill="FFFFFF"/>
        </w:rPr>
        <w:t>that’s</w:t>
      </w:r>
      <w:proofErr w:type="gramEnd"/>
      <w:r w:rsidR="00AF480F">
        <w:rPr>
          <w:rFonts w:asciiTheme="majorBidi" w:hAnsiTheme="majorBidi" w:cstheme="majorBidi"/>
          <w:sz w:val="28"/>
          <w:szCs w:val="28"/>
          <w:shd w:val="clear" w:color="auto" w:fill="FFFFFF"/>
        </w:rPr>
        <w:t xml:space="preserve"> caused by HTN.</w:t>
      </w:r>
    </w:p>
    <w:tbl>
      <w:tblPr>
        <w:tblpPr w:leftFromText="180" w:rightFromText="180" w:vertAnchor="text" w:horzAnchor="margin" w:tblpY="101"/>
        <w:tblW w:w="10736" w:type="dxa"/>
        <w:tblCellSpacing w:w="15" w:type="dxa"/>
        <w:tblInd w:w="-105" w:type="dxa"/>
        <w:shd w:val="clear" w:color="auto" w:fill="FFFFFF"/>
        <w:tblCellMar>
          <w:top w:w="15" w:type="dxa"/>
          <w:left w:w="15" w:type="dxa"/>
          <w:bottom w:w="15" w:type="dxa"/>
          <w:right w:w="15" w:type="dxa"/>
        </w:tblCellMar>
        <w:tblLook w:val="04A0"/>
      </w:tblPr>
      <w:tblGrid>
        <w:gridCol w:w="10736"/>
      </w:tblGrid>
      <w:tr w:rsidR="006E6B20" w:rsidRPr="006E6B20" w:rsidTr="003F47EA">
        <w:trPr>
          <w:tblCellSpacing w:w="15" w:type="dxa"/>
        </w:trPr>
        <w:tc>
          <w:tcPr>
            <w:tcW w:w="0" w:type="auto"/>
            <w:shd w:val="clear" w:color="auto" w:fill="FFFFFF"/>
            <w:vAlign w:val="center"/>
            <w:hideMark/>
          </w:tcPr>
          <w:p w:rsidR="006E6B20" w:rsidRPr="006E6B20" w:rsidRDefault="006E6B20" w:rsidP="006E6B20">
            <w:pPr>
              <w:spacing w:after="360" w:line="240" w:lineRule="auto"/>
              <w:rPr>
                <w:rFonts w:ascii="Segoe UI" w:eastAsia="Times New Roman" w:hAnsi="Segoe UI" w:cs="Segoe UI"/>
                <w:color w:val="222222"/>
                <w:sz w:val="26"/>
                <w:szCs w:val="26"/>
              </w:rPr>
            </w:pPr>
          </w:p>
        </w:tc>
      </w:tr>
    </w:tbl>
    <w:tbl>
      <w:tblPr>
        <w:tblpPr w:leftFromText="180" w:rightFromText="180" w:vertAnchor="text" w:horzAnchor="margin" w:tblpXSpec="center" w:tblpY="1651"/>
        <w:tblW w:w="11550" w:type="dxa"/>
        <w:tblCellSpacing w:w="15" w:type="dxa"/>
        <w:tblInd w:w="-105" w:type="dxa"/>
        <w:shd w:val="clear" w:color="auto" w:fill="FFFFFF"/>
        <w:tblCellMar>
          <w:top w:w="15" w:type="dxa"/>
          <w:left w:w="15" w:type="dxa"/>
          <w:bottom w:w="15" w:type="dxa"/>
          <w:right w:w="15" w:type="dxa"/>
        </w:tblCellMar>
        <w:tblLook w:val="04A0"/>
      </w:tblPr>
      <w:tblGrid>
        <w:gridCol w:w="11550"/>
      </w:tblGrid>
      <w:tr w:rsidR="006E6B20" w:rsidTr="003F47EA">
        <w:trPr>
          <w:tblCellSpacing w:w="15" w:type="dxa"/>
        </w:trPr>
        <w:tc>
          <w:tcPr>
            <w:tcW w:w="0" w:type="auto"/>
            <w:shd w:val="clear" w:color="auto" w:fill="FFFFFF"/>
            <w:vAlign w:val="center"/>
            <w:hideMark/>
          </w:tcPr>
          <w:p w:rsidR="006E6B20" w:rsidRDefault="006E6B20" w:rsidP="006E6B20">
            <w:pPr>
              <w:spacing w:after="360"/>
              <w:rPr>
                <w:rFonts w:ascii="Segoe UI" w:hAnsi="Segoe UI" w:cs="Segoe UI"/>
                <w:color w:val="222222"/>
                <w:sz w:val="26"/>
                <w:szCs w:val="26"/>
              </w:rPr>
            </w:pPr>
          </w:p>
        </w:tc>
      </w:tr>
    </w:tbl>
    <w:p w:rsidR="00682DFA" w:rsidRDefault="00682DFA">
      <w:pPr>
        <w:rPr>
          <w:rFonts w:ascii="Times New Roman" w:hAnsi="Times New Roman" w:cs="Times New Roman"/>
          <w:sz w:val="28"/>
          <w:szCs w:val="28"/>
        </w:rPr>
      </w:pPr>
    </w:p>
    <w:p w:rsidR="00E107BD" w:rsidRPr="00E107BD" w:rsidRDefault="00F87518" w:rsidP="00C75316">
      <w:pPr>
        <w:numPr>
          <w:ilvl w:val="0"/>
          <w:numId w:val="8"/>
        </w:numPr>
        <w:shd w:val="clear" w:color="auto" w:fill="FFFFFF"/>
        <w:spacing w:after="0" w:line="240" w:lineRule="auto"/>
        <w:rPr>
          <w:rFonts w:ascii="Segoe UI" w:eastAsia="Times New Roman" w:hAnsi="Segoe UI" w:cs="Segoe UI"/>
          <w:color w:val="000000" w:themeColor="text1"/>
          <w:sz w:val="26"/>
          <w:szCs w:val="26"/>
        </w:rPr>
      </w:pPr>
      <w:r w:rsidRPr="00B2633C">
        <w:rPr>
          <w:rFonts w:ascii="Times New Roman" w:hAnsi="Times New Roman" w:cs="Times New Roman"/>
          <w:color w:val="000000" w:themeColor="text1"/>
          <w:sz w:val="28"/>
          <w:szCs w:val="28"/>
        </w:rPr>
        <w:t>EVALUATION:</w:t>
      </w:r>
    </w:p>
    <w:p w:rsidR="00682DFA" w:rsidRDefault="00E107BD" w:rsidP="00790503">
      <w:pPr>
        <w:shd w:val="clear" w:color="auto" w:fill="FFFFFF"/>
        <w:spacing w:after="0" w:line="240" w:lineRule="auto"/>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Decreased CO is </w:t>
      </w:r>
      <w:proofErr w:type="gramStart"/>
      <w:r>
        <w:rPr>
          <w:rFonts w:ascii="Times New Roman" w:hAnsi="Times New Roman" w:cs="Times New Roman"/>
          <w:color w:val="000000" w:themeColor="text1"/>
          <w:sz w:val="28"/>
          <w:szCs w:val="28"/>
        </w:rPr>
        <w:t xml:space="preserve">controlled </w:t>
      </w:r>
      <w:r w:rsidR="00790503">
        <w:rPr>
          <w:rFonts w:ascii="Times New Roman" w:hAnsi="Times New Roman" w:cs="Times New Roman"/>
          <w:color w:val="000000" w:themeColor="text1"/>
          <w:sz w:val="28"/>
          <w:szCs w:val="28"/>
        </w:rPr>
        <w:t>.</w:t>
      </w:r>
      <w:proofErr w:type="gramEnd"/>
    </w:p>
    <w:p w:rsidR="00F45C86" w:rsidRDefault="00F45C86" w:rsidP="00790503">
      <w:pPr>
        <w:shd w:val="clear" w:color="auto" w:fill="FFFFFF"/>
        <w:spacing w:after="0" w:line="240" w:lineRule="auto"/>
        <w:ind w:left="720"/>
        <w:rPr>
          <w:rFonts w:ascii="Times New Roman" w:hAnsi="Times New Roman" w:cs="Times New Roman"/>
          <w:color w:val="000000" w:themeColor="text1"/>
          <w:sz w:val="28"/>
          <w:szCs w:val="28"/>
        </w:rPr>
      </w:pPr>
    </w:p>
    <w:p w:rsidR="00F45C86" w:rsidRPr="00790503" w:rsidRDefault="00F45C86" w:rsidP="00790503">
      <w:pPr>
        <w:shd w:val="clear" w:color="auto" w:fill="FFFFFF"/>
        <w:spacing w:after="0" w:line="240" w:lineRule="auto"/>
        <w:ind w:left="720"/>
        <w:rPr>
          <w:rFonts w:ascii="Segoe UI" w:eastAsia="Times New Roman" w:hAnsi="Segoe UI" w:cs="Segoe UI"/>
          <w:color w:val="000000" w:themeColor="text1"/>
          <w:sz w:val="26"/>
          <w:szCs w:val="26"/>
        </w:rPr>
      </w:pPr>
    </w:p>
    <w:p w:rsidR="00682DFA" w:rsidRDefault="00F87518" w:rsidP="00F70741">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tab/>
        <w:t>DIAGNOSIS#2:</w:t>
      </w:r>
    </w:p>
    <w:p w:rsidR="00335366" w:rsidRDefault="00335366" w:rsidP="00335366">
      <w:pPr>
        <w:rPr>
          <w:rFonts w:ascii="Times New Roman" w:hAnsi="Times New Roman" w:cs="Times New Roman"/>
          <w:sz w:val="28"/>
          <w:szCs w:val="28"/>
        </w:rPr>
      </w:pPr>
      <w:r>
        <w:rPr>
          <w:rFonts w:ascii="Times New Roman" w:hAnsi="Times New Roman" w:cs="Times New Roman"/>
          <w:sz w:val="28"/>
          <w:szCs w:val="28"/>
        </w:rPr>
        <w:t xml:space="preserve">Acute pain (headache) r/t increased </w:t>
      </w:r>
      <w:proofErr w:type="spellStart"/>
      <w:proofErr w:type="gramStart"/>
      <w:r>
        <w:rPr>
          <w:rFonts w:ascii="Times New Roman" w:hAnsi="Times New Roman" w:cs="Times New Roman"/>
          <w:sz w:val="28"/>
          <w:szCs w:val="28"/>
        </w:rPr>
        <w:t>Cerebrovascular</w:t>
      </w:r>
      <w:proofErr w:type="spellEnd"/>
      <w:r>
        <w:rPr>
          <w:rFonts w:ascii="Times New Roman" w:hAnsi="Times New Roman" w:cs="Times New Roman"/>
          <w:sz w:val="28"/>
          <w:szCs w:val="28"/>
        </w:rPr>
        <w:t xml:space="preserve">  pressure</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a.m.b</w:t>
      </w:r>
      <w:proofErr w:type="spellEnd"/>
      <w:r>
        <w:rPr>
          <w:rFonts w:ascii="Times New Roman" w:hAnsi="Times New Roman" w:cs="Times New Roman"/>
          <w:sz w:val="28"/>
          <w:szCs w:val="28"/>
        </w:rPr>
        <w:t xml:space="preserve"> </w:t>
      </w:r>
      <w:r w:rsidR="005550F0">
        <w:rPr>
          <w:rFonts w:ascii="Times New Roman" w:hAnsi="Times New Roman" w:cs="Times New Roman"/>
          <w:sz w:val="28"/>
          <w:szCs w:val="28"/>
        </w:rPr>
        <w:t>(</w:t>
      </w:r>
      <w:r>
        <w:rPr>
          <w:rFonts w:ascii="Times New Roman" w:hAnsi="Times New Roman" w:cs="Times New Roman"/>
          <w:sz w:val="28"/>
          <w:szCs w:val="28"/>
        </w:rPr>
        <w:t xml:space="preserve">blurred vision &amp; Dizziness. </w:t>
      </w:r>
      <w:r w:rsidR="005550F0">
        <w:rPr>
          <w:rFonts w:ascii="Times New Roman" w:hAnsi="Times New Roman" w:cs="Times New Roman"/>
          <w:sz w:val="28"/>
          <w:szCs w:val="28"/>
        </w:rPr>
        <w:t>)</w:t>
      </w:r>
    </w:p>
    <w:p w:rsidR="00F45C86" w:rsidRDefault="00F45C86" w:rsidP="00335366">
      <w:pPr>
        <w:rPr>
          <w:rFonts w:ascii="Times New Roman" w:hAnsi="Times New Roman" w:cs="Times New Roman"/>
          <w:sz w:val="28"/>
          <w:szCs w:val="28"/>
        </w:rPr>
      </w:pPr>
    </w:p>
    <w:p w:rsidR="00F45C86" w:rsidRDefault="00F45C86" w:rsidP="00335366">
      <w:pPr>
        <w:rPr>
          <w:rFonts w:ascii="Times New Roman" w:hAnsi="Times New Roman" w:cs="Times New Roman"/>
          <w:sz w:val="28"/>
          <w:szCs w:val="28"/>
        </w:rPr>
      </w:pPr>
    </w:p>
    <w:p w:rsidR="00682DFA" w:rsidRPr="003B17A3" w:rsidRDefault="00682DFA" w:rsidP="003B17A3">
      <w:pPr>
        <w:shd w:val="clear" w:color="auto" w:fill="FFFFFF"/>
        <w:spacing w:after="0" w:line="240" w:lineRule="auto"/>
        <w:ind w:left="720"/>
        <w:rPr>
          <w:rFonts w:asciiTheme="majorBidi" w:hAnsiTheme="majorBidi" w:cstheme="majorBidi"/>
          <w:color w:val="000000" w:themeColor="text1"/>
          <w:sz w:val="28"/>
          <w:szCs w:val="28"/>
        </w:rPr>
      </w:pPr>
    </w:p>
    <w:p w:rsidR="00682DFA" w:rsidRPr="00335366" w:rsidRDefault="00BE2BA8">
      <w:pPr>
        <w:rPr>
          <w:rFonts w:asciiTheme="majorBidi" w:hAnsiTheme="majorBidi" w:cstheme="majorBidi"/>
          <w:sz w:val="28"/>
          <w:szCs w:val="28"/>
        </w:rPr>
      </w:pPr>
      <w:r w:rsidRPr="00335366">
        <w:rPr>
          <w:rFonts w:asciiTheme="majorBidi" w:hAnsiTheme="majorBidi" w:cstheme="majorBidi"/>
          <w:sz w:val="28"/>
          <w:szCs w:val="28"/>
        </w:rPr>
        <w:t>I</w:t>
      </w:r>
      <w:r w:rsidR="00F87518" w:rsidRPr="00335366">
        <w:rPr>
          <w:rFonts w:asciiTheme="majorBidi" w:hAnsiTheme="majorBidi" w:cstheme="majorBidi"/>
          <w:sz w:val="28"/>
          <w:szCs w:val="28"/>
        </w:rPr>
        <w:t>NTERVENTION:</w:t>
      </w:r>
    </w:p>
    <w:p w:rsidR="00335366" w:rsidRDefault="00335366" w:rsidP="00C75316">
      <w:pPr>
        <w:numPr>
          <w:ilvl w:val="0"/>
          <w:numId w:val="12"/>
        </w:numPr>
        <w:shd w:val="clear" w:color="auto" w:fill="FFFFFF"/>
        <w:spacing w:before="100" w:beforeAutospacing="1" w:after="100" w:afterAutospacing="1" w:line="240" w:lineRule="auto"/>
        <w:rPr>
          <w:rFonts w:asciiTheme="majorBidi" w:eastAsia="Times New Roman" w:hAnsiTheme="majorBidi" w:cstheme="majorBidi"/>
          <w:sz w:val="28"/>
          <w:szCs w:val="28"/>
        </w:rPr>
      </w:pPr>
      <w:r w:rsidRPr="00335366">
        <w:rPr>
          <w:rFonts w:asciiTheme="majorBidi" w:eastAsia="Times New Roman" w:hAnsiTheme="majorBidi" w:cstheme="majorBidi"/>
          <w:sz w:val="28"/>
          <w:szCs w:val="28"/>
        </w:rPr>
        <w:t>Encourage rest during severe pain episodes.</w:t>
      </w:r>
    </w:p>
    <w:p w:rsidR="00F45C86" w:rsidRDefault="00F45C86" w:rsidP="00F45C86">
      <w:pPr>
        <w:shd w:val="clear" w:color="auto" w:fill="FFFFFF"/>
        <w:spacing w:before="100" w:beforeAutospacing="1" w:after="100" w:afterAutospacing="1" w:line="240" w:lineRule="auto"/>
        <w:ind w:left="720"/>
        <w:rPr>
          <w:rFonts w:asciiTheme="majorBidi" w:eastAsia="Times New Roman" w:hAnsiTheme="majorBidi" w:cstheme="majorBidi"/>
          <w:sz w:val="28"/>
          <w:szCs w:val="28"/>
        </w:rPr>
      </w:pPr>
    </w:p>
    <w:p w:rsidR="00F45C86" w:rsidRPr="00134C83" w:rsidRDefault="00F45C86" w:rsidP="00C75316">
      <w:pPr>
        <w:numPr>
          <w:ilvl w:val="0"/>
          <w:numId w:val="12"/>
        </w:numPr>
        <w:shd w:val="clear" w:color="auto" w:fill="FFFFFF"/>
        <w:spacing w:before="100" w:beforeAutospacing="1" w:after="100" w:afterAutospacing="1" w:line="240" w:lineRule="auto"/>
        <w:rPr>
          <w:rFonts w:asciiTheme="majorBidi" w:eastAsia="Times New Roman" w:hAnsiTheme="majorBidi" w:cstheme="majorBidi"/>
          <w:sz w:val="28"/>
          <w:szCs w:val="28"/>
        </w:rPr>
      </w:pPr>
      <w:r w:rsidRPr="00F45C86">
        <w:rPr>
          <w:rFonts w:asciiTheme="majorBidi" w:hAnsiTheme="majorBidi" w:cstheme="majorBidi"/>
          <w:sz w:val="28"/>
          <w:szCs w:val="28"/>
          <w:shd w:val="clear" w:color="auto" w:fill="FFFFFF"/>
        </w:rPr>
        <w:t xml:space="preserve">Recommend or provide non-pharmacological measures like a calm and quiet environment, comfort measures (back massage, changing position, </w:t>
      </w:r>
      <w:proofErr w:type="gramStart"/>
      <w:r w:rsidRPr="00F45C86">
        <w:rPr>
          <w:rFonts w:asciiTheme="majorBidi" w:hAnsiTheme="majorBidi" w:cstheme="majorBidi"/>
          <w:sz w:val="28"/>
          <w:szCs w:val="28"/>
          <w:shd w:val="clear" w:color="auto" w:fill="FFFFFF"/>
        </w:rPr>
        <w:t>cold</w:t>
      </w:r>
      <w:proofErr w:type="gramEnd"/>
      <w:r w:rsidRPr="00F45C86">
        <w:rPr>
          <w:rFonts w:asciiTheme="majorBidi" w:hAnsiTheme="majorBidi" w:cstheme="majorBidi"/>
          <w:sz w:val="28"/>
          <w:szCs w:val="28"/>
          <w:shd w:val="clear" w:color="auto" w:fill="FFFFFF"/>
        </w:rPr>
        <w:t xml:space="preserve"> application at forehead or back, </w:t>
      </w:r>
      <w:r w:rsidR="00287D3D">
        <w:rPr>
          <w:rFonts w:asciiTheme="majorBidi" w:hAnsiTheme="majorBidi" w:cstheme="majorBidi"/>
          <w:sz w:val="28"/>
          <w:szCs w:val="28"/>
          <w:shd w:val="clear" w:color="auto" w:fill="FFFFFF"/>
        </w:rPr>
        <w:t xml:space="preserve">&amp; </w:t>
      </w:r>
      <w:r w:rsidRPr="00F45C86">
        <w:rPr>
          <w:rFonts w:asciiTheme="majorBidi" w:hAnsiTheme="majorBidi" w:cstheme="majorBidi"/>
          <w:sz w:val="28"/>
          <w:szCs w:val="28"/>
          <w:shd w:val="clear" w:color="auto" w:fill="FFFFFF"/>
        </w:rPr>
        <w:t>relaxation techniques.</w:t>
      </w:r>
    </w:p>
    <w:p w:rsidR="00134C83" w:rsidRDefault="00134C83" w:rsidP="00134C83">
      <w:pPr>
        <w:pStyle w:val="ListParagraph"/>
        <w:rPr>
          <w:rFonts w:asciiTheme="majorBidi" w:eastAsia="Times New Roman" w:hAnsiTheme="majorBidi" w:cstheme="majorBidi"/>
          <w:sz w:val="28"/>
          <w:szCs w:val="28"/>
        </w:rPr>
      </w:pPr>
    </w:p>
    <w:p w:rsidR="00134C83" w:rsidRPr="00134C83" w:rsidRDefault="00134C83" w:rsidP="00C75316">
      <w:pPr>
        <w:numPr>
          <w:ilvl w:val="0"/>
          <w:numId w:val="12"/>
        </w:numPr>
        <w:shd w:val="clear" w:color="auto" w:fill="FFFFFF"/>
        <w:spacing w:before="100" w:beforeAutospacing="1" w:after="100" w:afterAutospacing="1" w:line="240" w:lineRule="auto"/>
        <w:rPr>
          <w:rFonts w:asciiTheme="majorBidi" w:eastAsia="Times New Roman" w:hAnsiTheme="majorBidi" w:cstheme="majorBidi"/>
          <w:sz w:val="28"/>
          <w:szCs w:val="28"/>
        </w:rPr>
      </w:pPr>
      <w:r w:rsidRPr="00134C83">
        <w:rPr>
          <w:rFonts w:asciiTheme="majorBidi" w:hAnsiTheme="majorBidi" w:cstheme="majorBidi"/>
          <w:sz w:val="28"/>
          <w:szCs w:val="28"/>
          <w:shd w:val="clear" w:color="auto" w:fill="FFFFFF"/>
        </w:rPr>
        <w:t xml:space="preserve">Minimize or avoid </w:t>
      </w:r>
      <w:proofErr w:type="spellStart"/>
      <w:r w:rsidRPr="00134C83">
        <w:rPr>
          <w:rFonts w:asciiTheme="majorBidi" w:hAnsiTheme="majorBidi" w:cstheme="majorBidi"/>
          <w:sz w:val="28"/>
          <w:szCs w:val="28"/>
          <w:shd w:val="clear" w:color="auto" w:fill="FFFFFF"/>
        </w:rPr>
        <w:t>vasoconstricting</w:t>
      </w:r>
      <w:proofErr w:type="spellEnd"/>
      <w:r w:rsidRPr="00134C83">
        <w:rPr>
          <w:rFonts w:asciiTheme="majorBidi" w:hAnsiTheme="majorBidi" w:cstheme="majorBidi"/>
          <w:sz w:val="28"/>
          <w:szCs w:val="28"/>
          <w:shd w:val="clear" w:color="auto" w:fill="FFFFFF"/>
        </w:rPr>
        <w:t xml:space="preserve"> activities like prolonged coughing, straining during passing stool, and bending over. </w:t>
      </w:r>
    </w:p>
    <w:p w:rsidR="00F45C86" w:rsidRPr="00F45C86" w:rsidRDefault="00F45C86" w:rsidP="00F45C86">
      <w:pPr>
        <w:shd w:val="clear" w:color="auto" w:fill="FFFFFF"/>
        <w:spacing w:before="100" w:beforeAutospacing="1" w:after="100" w:afterAutospacing="1" w:line="240" w:lineRule="auto"/>
        <w:rPr>
          <w:rFonts w:asciiTheme="majorBidi" w:eastAsia="Times New Roman" w:hAnsiTheme="majorBidi" w:cstheme="majorBidi"/>
          <w:sz w:val="28"/>
          <w:szCs w:val="28"/>
        </w:rPr>
      </w:pPr>
    </w:p>
    <w:p w:rsidR="00335366" w:rsidRPr="00335366" w:rsidRDefault="00335366" w:rsidP="00335366">
      <w:pPr>
        <w:shd w:val="clear" w:color="auto" w:fill="FFFFFF"/>
        <w:spacing w:before="100" w:beforeAutospacing="1" w:after="100" w:afterAutospacing="1" w:line="240" w:lineRule="auto"/>
        <w:ind w:left="720"/>
        <w:rPr>
          <w:rFonts w:asciiTheme="majorBidi" w:eastAsia="Times New Roman" w:hAnsiTheme="majorBidi" w:cstheme="majorBidi"/>
          <w:sz w:val="28"/>
          <w:szCs w:val="28"/>
        </w:rPr>
      </w:pPr>
    </w:p>
    <w:p w:rsidR="00682DFA" w:rsidRDefault="00F87518">
      <w:pPr>
        <w:rPr>
          <w:rFonts w:ascii="Times New Roman" w:hAnsi="Times New Roman" w:cs="Times New Roman"/>
          <w:sz w:val="28"/>
          <w:szCs w:val="28"/>
        </w:rPr>
      </w:pPr>
      <w:r>
        <w:rPr>
          <w:rFonts w:ascii="Times New Roman" w:hAnsi="Times New Roman" w:cs="Times New Roman"/>
          <w:sz w:val="28"/>
          <w:szCs w:val="28"/>
        </w:rPr>
        <w:t>RATIONALE:</w:t>
      </w:r>
    </w:p>
    <w:p w:rsidR="00335366" w:rsidRPr="00BD0935" w:rsidRDefault="004D23F0" w:rsidP="004D23F0">
      <w:pPr>
        <w:rPr>
          <w:rFonts w:asciiTheme="majorBidi" w:hAnsiTheme="majorBidi" w:cstheme="majorBidi"/>
          <w:sz w:val="28"/>
          <w:szCs w:val="28"/>
        </w:rPr>
      </w:pPr>
      <w:proofErr w:type="gramStart"/>
      <w:r>
        <w:rPr>
          <w:rFonts w:ascii="Times New Roman" w:hAnsi="Times New Roman" w:cs="Times New Roman"/>
          <w:sz w:val="28"/>
          <w:szCs w:val="28"/>
        </w:rPr>
        <w:t>1.</w:t>
      </w:r>
      <w:r w:rsidR="00BD0935" w:rsidRPr="00BD0935">
        <w:rPr>
          <w:rFonts w:asciiTheme="majorBidi" w:hAnsiTheme="majorBidi" w:cstheme="majorBidi"/>
          <w:sz w:val="28"/>
          <w:szCs w:val="28"/>
        </w:rPr>
        <w:t>I</w:t>
      </w:r>
      <w:r w:rsidR="00BD0935" w:rsidRPr="00BD0935">
        <w:rPr>
          <w:rFonts w:asciiTheme="majorBidi" w:hAnsiTheme="majorBidi" w:cstheme="majorBidi"/>
          <w:sz w:val="28"/>
          <w:szCs w:val="28"/>
          <w:shd w:val="clear" w:color="auto" w:fill="FFFFFF"/>
        </w:rPr>
        <w:t>t</w:t>
      </w:r>
      <w:proofErr w:type="gramEnd"/>
      <w:r w:rsidR="00BD0935" w:rsidRPr="00BD0935">
        <w:rPr>
          <w:rFonts w:asciiTheme="majorBidi" w:hAnsiTheme="majorBidi" w:cstheme="majorBidi"/>
          <w:sz w:val="28"/>
          <w:szCs w:val="28"/>
          <w:shd w:val="clear" w:color="auto" w:fill="FFFFFF"/>
        </w:rPr>
        <w:t xml:space="preserve"> reduces stimulation and promotes relaxation. </w:t>
      </w:r>
    </w:p>
    <w:p w:rsidR="004D23F0" w:rsidRDefault="004D23F0" w:rsidP="004D23F0">
      <w:pPr>
        <w:rPr>
          <w:rFonts w:ascii="Segoe UI" w:hAnsi="Segoe UI" w:cs="Segoe UI"/>
          <w:color w:val="222222"/>
          <w:sz w:val="26"/>
          <w:szCs w:val="26"/>
          <w:shd w:val="clear" w:color="auto" w:fill="FFFFFF"/>
        </w:rPr>
      </w:pPr>
      <w:r>
        <w:rPr>
          <w:rFonts w:ascii="Times New Roman" w:hAnsi="Times New Roman" w:cs="Times New Roman"/>
          <w:sz w:val="28"/>
          <w:szCs w:val="28"/>
        </w:rPr>
        <w:t xml:space="preserve">2. </w:t>
      </w:r>
      <w:r w:rsidRPr="004D23F0">
        <w:rPr>
          <w:rFonts w:asciiTheme="majorBidi" w:hAnsiTheme="majorBidi" w:cstheme="majorBidi"/>
          <w:sz w:val="28"/>
          <w:szCs w:val="28"/>
          <w:shd w:val="clear" w:color="auto" w:fill="FFFFFF"/>
        </w:rPr>
        <w:t xml:space="preserve">These comfort measures reduce </w:t>
      </w:r>
      <w:proofErr w:type="spellStart"/>
      <w:r w:rsidRPr="004D23F0">
        <w:rPr>
          <w:rFonts w:asciiTheme="majorBidi" w:hAnsiTheme="majorBidi" w:cstheme="majorBidi"/>
          <w:sz w:val="28"/>
          <w:szCs w:val="28"/>
          <w:shd w:val="clear" w:color="auto" w:fill="FFFFFF"/>
        </w:rPr>
        <w:t>cerebrovascular</w:t>
      </w:r>
      <w:proofErr w:type="spellEnd"/>
      <w:r w:rsidRPr="004D23F0">
        <w:rPr>
          <w:rFonts w:asciiTheme="majorBidi" w:hAnsiTheme="majorBidi" w:cstheme="majorBidi"/>
          <w:sz w:val="28"/>
          <w:szCs w:val="28"/>
          <w:shd w:val="clear" w:color="auto" w:fill="FFFFFF"/>
        </w:rPr>
        <w:t xml:space="preserve"> pressure, blocks sympathetic nervous system response and relieves headache.</w:t>
      </w:r>
      <w:r>
        <w:rPr>
          <w:rFonts w:ascii="Segoe UI" w:hAnsi="Segoe UI" w:cs="Segoe UI"/>
          <w:color w:val="222222"/>
          <w:sz w:val="26"/>
          <w:szCs w:val="26"/>
          <w:shd w:val="clear" w:color="auto" w:fill="FFFFFF"/>
        </w:rPr>
        <w:t xml:space="preserve">  </w:t>
      </w:r>
    </w:p>
    <w:p w:rsidR="00335366" w:rsidRPr="00137F6A" w:rsidRDefault="008340DC" w:rsidP="00137F6A">
      <w:pPr>
        <w:rPr>
          <w:rFonts w:asciiTheme="majorBidi" w:hAnsiTheme="majorBidi" w:cstheme="majorBidi"/>
          <w:sz w:val="28"/>
          <w:szCs w:val="28"/>
          <w:shd w:val="clear" w:color="auto" w:fill="FFFFFF"/>
        </w:rPr>
      </w:pPr>
      <w:r w:rsidRPr="008340DC">
        <w:rPr>
          <w:rFonts w:asciiTheme="majorBidi" w:hAnsiTheme="majorBidi" w:cstheme="majorBidi"/>
          <w:sz w:val="28"/>
          <w:szCs w:val="28"/>
          <w:shd w:val="clear" w:color="auto" w:fill="FFFFFF"/>
        </w:rPr>
        <w:t xml:space="preserve">3. </w:t>
      </w:r>
      <w:proofErr w:type="spellStart"/>
      <w:r w:rsidRPr="008340DC">
        <w:rPr>
          <w:rFonts w:asciiTheme="majorBidi" w:hAnsiTheme="majorBidi" w:cstheme="majorBidi"/>
          <w:sz w:val="28"/>
          <w:szCs w:val="28"/>
          <w:shd w:val="clear" w:color="auto" w:fill="FFFFFF"/>
        </w:rPr>
        <w:t>Vasoconstricting</w:t>
      </w:r>
      <w:proofErr w:type="spellEnd"/>
      <w:r w:rsidRPr="008340DC">
        <w:rPr>
          <w:rFonts w:asciiTheme="majorBidi" w:hAnsiTheme="majorBidi" w:cstheme="majorBidi"/>
          <w:sz w:val="28"/>
          <w:szCs w:val="28"/>
          <w:shd w:val="clear" w:color="auto" w:fill="FFFFFF"/>
        </w:rPr>
        <w:t xml:space="preserve"> activities increase </w:t>
      </w:r>
      <w:proofErr w:type="spellStart"/>
      <w:r w:rsidRPr="008340DC">
        <w:rPr>
          <w:rFonts w:asciiTheme="majorBidi" w:hAnsiTheme="majorBidi" w:cstheme="majorBidi"/>
          <w:sz w:val="28"/>
          <w:szCs w:val="28"/>
          <w:shd w:val="clear" w:color="auto" w:fill="FFFFFF"/>
        </w:rPr>
        <w:t>cerebrovascular</w:t>
      </w:r>
      <w:proofErr w:type="spellEnd"/>
      <w:r w:rsidRPr="008340DC">
        <w:rPr>
          <w:rFonts w:asciiTheme="majorBidi" w:hAnsiTheme="majorBidi" w:cstheme="majorBidi"/>
          <w:sz w:val="28"/>
          <w:szCs w:val="28"/>
          <w:shd w:val="clear" w:color="auto" w:fill="FFFFFF"/>
        </w:rPr>
        <w:t xml:space="preserve"> pressure and induce headaches.</w:t>
      </w:r>
      <w:r>
        <w:rPr>
          <w:rFonts w:ascii="Segoe UI" w:hAnsi="Segoe UI" w:cs="Segoe UI"/>
          <w:color w:val="222222"/>
          <w:sz w:val="26"/>
          <w:szCs w:val="26"/>
          <w:shd w:val="clear" w:color="auto" w:fill="FFFFFF"/>
        </w:rPr>
        <w:t> </w:t>
      </w:r>
    </w:p>
    <w:tbl>
      <w:tblPr>
        <w:tblpPr w:leftFromText="180" w:rightFromText="180" w:vertAnchor="text" w:horzAnchor="margin" w:tblpXSpec="center" w:tblpY="190"/>
        <w:tblW w:w="11940" w:type="dxa"/>
        <w:tblCellSpacing w:w="15" w:type="dxa"/>
        <w:tblInd w:w="-105" w:type="dxa"/>
        <w:shd w:val="clear" w:color="auto" w:fill="FFFFFF"/>
        <w:tblCellMar>
          <w:top w:w="15" w:type="dxa"/>
          <w:left w:w="15" w:type="dxa"/>
          <w:bottom w:w="15" w:type="dxa"/>
          <w:right w:w="15" w:type="dxa"/>
        </w:tblCellMar>
        <w:tblLook w:val="04A0"/>
      </w:tblPr>
      <w:tblGrid>
        <w:gridCol w:w="11940"/>
      </w:tblGrid>
      <w:tr w:rsidR="008B14FC" w:rsidTr="00335366">
        <w:trPr>
          <w:tblCellSpacing w:w="15" w:type="dxa"/>
        </w:trPr>
        <w:tc>
          <w:tcPr>
            <w:tcW w:w="0" w:type="auto"/>
            <w:shd w:val="clear" w:color="auto" w:fill="FFFFFF"/>
            <w:vAlign w:val="center"/>
            <w:hideMark/>
          </w:tcPr>
          <w:p w:rsidR="008B14FC" w:rsidRDefault="008B14FC" w:rsidP="008B14FC">
            <w:pPr>
              <w:spacing w:after="360"/>
              <w:rPr>
                <w:rFonts w:ascii="Segoe UI" w:hAnsi="Segoe UI" w:cs="Segoe UI"/>
                <w:color w:val="222222"/>
                <w:sz w:val="26"/>
                <w:szCs w:val="26"/>
              </w:rPr>
            </w:pPr>
          </w:p>
        </w:tc>
      </w:tr>
    </w:tbl>
    <w:p w:rsidR="009901E5" w:rsidRDefault="009901E5" w:rsidP="009901E5">
      <w:pPr>
        <w:rPr>
          <w:rFonts w:ascii="Times New Roman" w:hAnsi="Times New Roman" w:cs="Times New Roman"/>
          <w:sz w:val="28"/>
          <w:szCs w:val="28"/>
        </w:rPr>
      </w:pPr>
    </w:p>
    <w:p w:rsidR="009901E5" w:rsidRDefault="009901E5" w:rsidP="009901E5">
      <w:pPr>
        <w:rPr>
          <w:rFonts w:ascii="Times New Roman" w:hAnsi="Times New Roman" w:cs="Times New Roman"/>
          <w:sz w:val="28"/>
          <w:szCs w:val="28"/>
        </w:rPr>
      </w:pPr>
      <w:r>
        <w:rPr>
          <w:rFonts w:ascii="Times New Roman" w:hAnsi="Times New Roman" w:cs="Times New Roman"/>
          <w:sz w:val="28"/>
          <w:szCs w:val="28"/>
        </w:rPr>
        <w:t>EVALUATION:</w:t>
      </w:r>
    </w:p>
    <w:p w:rsidR="00137F6A" w:rsidRDefault="00137F6A">
      <w:pPr>
        <w:rPr>
          <w:rFonts w:asciiTheme="majorBidi" w:eastAsia="Times New Roman" w:hAnsiTheme="majorBidi" w:cstheme="majorBidi"/>
          <w:sz w:val="28"/>
          <w:szCs w:val="28"/>
        </w:rPr>
      </w:pPr>
      <w:r>
        <w:rPr>
          <w:rFonts w:asciiTheme="majorBidi" w:eastAsia="Times New Roman" w:hAnsiTheme="majorBidi" w:cstheme="majorBidi"/>
          <w:sz w:val="28"/>
          <w:szCs w:val="28"/>
        </w:rPr>
        <w:t>Pain is relieved and its score this shift was 3/10</w:t>
      </w:r>
    </w:p>
    <w:p w:rsidR="005B2A0C" w:rsidRDefault="005B2A0C">
      <w:pPr>
        <w:rPr>
          <w:rFonts w:asciiTheme="majorBidi" w:eastAsia="Times New Roman" w:hAnsiTheme="majorBidi" w:cstheme="majorBidi"/>
          <w:sz w:val="28"/>
          <w:szCs w:val="28"/>
        </w:rPr>
      </w:pPr>
    </w:p>
    <w:p w:rsidR="005B2A0C" w:rsidRDefault="005B2A0C">
      <w:pPr>
        <w:rPr>
          <w:rFonts w:asciiTheme="majorBidi" w:eastAsia="Times New Roman" w:hAnsiTheme="majorBidi" w:cstheme="majorBidi"/>
          <w:sz w:val="28"/>
          <w:szCs w:val="28"/>
        </w:rPr>
      </w:pPr>
    </w:p>
    <w:p w:rsidR="00AC154E" w:rsidRDefault="00AC154E">
      <w:pPr>
        <w:rPr>
          <w:rFonts w:asciiTheme="majorBidi" w:eastAsia="Times New Roman" w:hAnsiTheme="majorBidi" w:cstheme="majorBidi"/>
          <w:sz w:val="28"/>
          <w:szCs w:val="28"/>
        </w:rPr>
      </w:pPr>
    </w:p>
    <w:p w:rsidR="0057259E" w:rsidRPr="00137F6A" w:rsidRDefault="0057259E">
      <w:pPr>
        <w:rPr>
          <w:rFonts w:asciiTheme="majorBidi" w:eastAsia="Times New Roman" w:hAnsiTheme="majorBidi" w:cstheme="majorBidi"/>
          <w:sz w:val="28"/>
          <w:szCs w:val="28"/>
        </w:rPr>
      </w:pPr>
    </w:p>
    <w:p w:rsidR="00682DFA" w:rsidRDefault="00F87518">
      <w:pPr>
        <w:rPr>
          <w:rFonts w:ascii="Times New Roman" w:hAnsi="Times New Roman" w:cs="Times New Roman"/>
          <w:sz w:val="28"/>
          <w:szCs w:val="28"/>
        </w:rPr>
      </w:pPr>
      <w:r>
        <w:rPr>
          <w:rFonts w:ascii="Times New Roman" w:hAnsi="Times New Roman" w:cs="Times New Roman"/>
          <w:sz w:val="28"/>
          <w:szCs w:val="28"/>
        </w:rPr>
        <w:tab/>
        <w:t>DIAGNOSIS#3:</w:t>
      </w:r>
    </w:p>
    <w:p w:rsidR="00AC724E" w:rsidRDefault="00AC724E" w:rsidP="00961E00">
      <w:pPr>
        <w:shd w:val="clear" w:color="auto" w:fill="FFFFFF"/>
        <w:spacing w:after="0" w:line="240" w:lineRule="auto"/>
        <w:ind w:left="720"/>
        <w:rPr>
          <w:rFonts w:asciiTheme="majorBidi" w:eastAsia="Times New Roman" w:hAnsiTheme="majorBidi" w:cstheme="majorBidi"/>
          <w:sz w:val="28"/>
          <w:szCs w:val="28"/>
        </w:rPr>
      </w:pPr>
      <w:proofErr w:type="gramStart"/>
      <w:r w:rsidRPr="00AC724E">
        <w:rPr>
          <w:rFonts w:asciiTheme="majorBidi" w:hAnsiTheme="majorBidi"/>
          <w:sz w:val="28"/>
          <w:szCs w:val="28"/>
        </w:rPr>
        <w:t>I</w:t>
      </w:r>
      <w:r w:rsidRPr="00AC724E">
        <w:rPr>
          <w:rFonts w:asciiTheme="majorBidi" w:hAnsiTheme="majorBidi" w:cstheme="majorBidi"/>
          <w:sz w:val="28"/>
          <w:szCs w:val="28"/>
        </w:rPr>
        <w:t>neffective therapeutic regimen management</w:t>
      </w:r>
      <w:r w:rsidRPr="00AC724E">
        <w:rPr>
          <w:rFonts w:asciiTheme="majorBidi" w:hAnsiTheme="majorBidi"/>
          <w:sz w:val="28"/>
          <w:szCs w:val="28"/>
        </w:rPr>
        <w:t xml:space="preserve"> r/t </w:t>
      </w:r>
      <w:r w:rsidR="00961E00">
        <w:rPr>
          <w:rFonts w:asciiTheme="majorBidi" w:eastAsia="Times New Roman" w:hAnsiTheme="majorBidi" w:cstheme="majorBidi"/>
          <w:sz w:val="28"/>
          <w:szCs w:val="28"/>
        </w:rPr>
        <w:t>Conflicting health values.</w:t>
      </w:r>
      <w:proofErr w:type="gramEnd"/>
    </w:p>
    <w:p w:rsidR="00961E00" w:rsidRDefault="00961E00">
      <w:pPr>
        <w:rPr>
          <w:rFonts w:asciiTheme="majorBidi" w:eastAsiaTheme="majorEastAsia" w:hAnsiTheme="majorBidi" w:cstheme="majorBidi"/>
          <w:sz w:val="28"/>
          <w:szCs w:val="28"/>
        </w:rPr>
      </w:pPr>
    </w:p>
    <w:p w:rsidR="00961E00" w:rsidRDefault="00961E00">
      <w:pPr>
        <w:rPr>
          <w:rFonts w:asciiTheme="majorBidi" w:eastAsiaTheme="majorEastAsia" w:hAnsiTheme="majorBidi" w:cstheme="majorBidi"/>
          <w:sz w:val="28"/>
          <w:szCs w:val="28"/>
        </w:rPr>
      </w:pPr>
    </w:p>
    <w:p w:rsidR="00682DFA" w:rsidRDefault="008654F7">
      <w:pPr>
        <w:rPr>
          <w:rFonts w:ascii="Times New Roman" w:hAnsi="Times New Roman" w:cs="Times New Roman"/>
          <w:sz w:val="28"/>
          <w:szCs w:val="28"/>
        </w:rPr>
      </w:pPr>
      <w:r>
        <w:rPr>
          <w:rFonts w:ascii="Times New Roman" w:hAnsi="Times New Roman" w:cs="Times New Roman"/>
          <w:sz w:val="28"/>
          <w:szCs w:val="28"/>
        </w:rPr>
        <w:t>I</w:t>
      </w:r>
      <w:r w:rsidR="00F87518">
        <w:rPr>
          <w:rFonts w:ascii="Times New Roman" w:hAnsi="Times New Roman" w:cs="Times New Roman"/>
          <w:sz w:val="28"/>
          <w:szCs w:val="28"/>
        </w:rPr>
        <w:t>NTERVENTION:</w:t>
      </w:r>
    </w:p>
    <w:p w:rsidR="00961E00" w:rsidRPr="00961E00" w:rsidRDefault="00961E00" w:rsidP="00C75316">
      <w:pPr>
        <w:pStyle w:val="ListParagraph"/>
        <w:numPr>
          <w:ilvl w:val="0"/>
          <w:numId w:val="13"/>
        </w:numPr>
        <w:rPr>
          <w:rFonts w:asciiTheme="majorBidi" w:hAnsiTheme="majorBidi" w:cstheme="majorBidi"/>
          <w:sz w:val="28"/>
          <w:szCs w:val="28"/>
        </w:rPr>
      </w:pPr>
      <w:r w:rsidRPr="00961E00">
        <w:rPr>
          <w:rFonts w:asciiTheme="majorBidi" w:hAnsiTheme="majorBidi" w:cstheme="majorBidi"/>
          <w:sz w:val="28"/>
          <w:szCs w:val="28"/>
          <w:shd w:val="clear" w:color="auto" w:fill="FFFFFF"/>
        </w:rPr>
        <w:t xml:space="preserve">Assess the health values and beliefs of the patient. </w:t>
      </w:r>
    </w:p>
    <w:p w:rsidR="00961E00" w:rsidRPr="00961E00" w:rsidRDefault="00961E00" w:rsidP="00C75316">
      <w:pPr>
        <w:pStyle w:val="ListParagraph"/>
        <w:numPr>
          <w:ilvl w:val="0"/>
          <w:numId w:val="13"/>
        </w:numPr>
        <w:rPr>
          <w:rFonts w:asciiTheme="majorBidi" w:hAnsiTheme="majorBidi" w:cstheme="majorBidi"/>
          <w:sz w:val="28"/>
          <w:szCs w:val="28"/>
        </w:rPr>
      </w:pPr>
      <w:r w:rsidRPr="00961E00">
        <w:rPr>
          <w:rFonts w:asciiTheme="majorBidi" w:hAnsiTheme="majorBidi" w:cstheme="majorBidi"/>
          <w:sz w:val="28"/>
          <w:szCs w:val="28"/>
          <w:shd w:val="clear" w:color="auto" w:fill="FFFFFF"/>
        </w:rPr>
        <w:t xml:space="preserve">Include the patient while planning about the treatment regimen. </w:t>
      </w:r>
    </w:p>
    <w:p w:rsidR="00961E00" w:rsidRPr="001117F5" w:rsidRDefault="001117F5" w:rsidP="00C75316">
      <w:pPr>
        <w:pStyle w:val="ListParagraph"/>
        <w:numPr>
          <w:ilvl w:val="0"/>
          <w:numId w:val="13"/>
        </w:numPr>
        <w:rPr>
          <w:rFonts w:asciiTheme="majorBidi" w:hAnsiTheme="majorBidi" w:cstheme="majorBidi"/>
          <w:sz w:val="28"/>
          <w:szCs w:val="28"/>
        </w:rPr>
      </w:pPr>
      <w:r w:rsidRPr="001117F5">
        <w:rPr>
          <w:rFonts w:asciiTheme="majorBidi" w:hAnsiTheme="majorBidi" w:cstheme="majorBidi"/>
          <w:sz w:val="28"/>
          <w:szCs w:val="28"/>
          <w:shd w:val="clear" w:color="auto" w:fill="FFFFFF"/>
        </w:rPr>
        <w:t xml:space="preserve">Instruct the patient to self monitor the blood pressure regularly. </w:t>
      </w:r>
    </w:p>
    <w:p w:rsidR="001117F5" w:rsidRDefault="001117F5" w:rsidP="001117F5">
      <w:pPr>
        <w:rPr>
          <w:rFonts w:asciiTheme="majorBidi" w:hAnsiTheme="majorBidi" w:cstheme="majorBidi"/>
          <w:sz w:val="28"/>
          <w:szCs w:val="28"/>
        </w:rPr>
      </w:pPr>
    </w:p>
    <w:p w:rsidR="001117F5" w:rsidRPr="001117F5" w:rsidRDefault="001117F5" w:rsidP="001117F5">
      <w:pPr>
        <w:rPr>
          <w:rFonts w:asciiTheme="majorBidi" w:hAnsiTheme="majorBidi" w:cstheme="majorBidi"/>
          <w:sz w:val="28"/>
          <w:szCs w:val="28"/>
        </w:rPr>
      </w:pPr>
    </w:p>
    <w:p w:rsidR="00682DFA" w:rsidRDefault="00F87518">
      <w:pPr>
        <w:rPr>
          <w:rFonts w:ascii="Times New Roman" w:hAnsi="Times New Roman" w:cs="Times New Roman"/>
          <w:sz w:val="28"/>
          <w:szCs w:val="28"/>
        </w:rPr>
      </w:pPr>
      <w:r>
        <w:rPr>
          <w:rFonts w:ascii="Times New Roman" w:hAnsi="Times New Roman" w:cs="Times New Roman"/>
          <w:sz w:val="28"/>
          <w:szCs w:val="28"/>
        </w:rPr>
        <w:t>RATIONALE:</w:t>
      </w:r>
    </w:p>
    <w:p w:rsidR="00961E00" w:rsidRPr="00961E00" w:rsidRDefault="00961E00" w:rsidP="00C75316">
      <w:pPr>
        <w:pStyle w:val="ListParagraph"/>
        <w:numPr>
          <w:ilvl w:val="0"/>
          <w:numId w:val="14"/>
        </w:numPr>
        <w:rPr>
          <w:rFonts w:asciiTheme="majorBidi" w:hAnsiTheme="majorBidi" w:cstheme="majorBidi"/>
          <w:sz w:val="28"/>
          <w:szCs w:val="28"/>
          <w:shd w:val="clear" w:color="auto" w:fill="FFFFFF"/>
        </w:rPr>
      </w:pPr>
      <w:r w:rsidRPr="00961E00">
        <w:rPr>
          <w:rFonts w:asciiTheme="majorBidi" w:hAnsiTheme="majorBidi" w:cstheme="majorBidi"/>
          <w:sz w:val="28"/>
          <w:szCs w:val="28"/>
          <w:shd w:val="clear" w:color="auto" w:fill="FFFFFF"/>
        </w:rPr>
        <w:t xml:space="preserve">Health </w:t>
      </w:r>
      <w:proofErr w:type="spellStart"/>
      <w:r w:rsidRPr="00961E00">
        <w:rPr>
          <w:rFonts w:asciiTheme="majorBidi" w:hAnsiTheme="majorBidi" w:cstheme="majorBidi"/>
          <w:sz w:val="28"/>
          <w:szCs w:val="28"/>
          <w:shd w:val="clear" w:color="auto" w:fill="FFFFFF"/>
        </w:rPr>
        <w:t>behaviour</w:t>
      </w:r>
      <w:proofErr w:type="spellEnd"/>
      <w:r w:rsidRPr="00961E00">
        <w:rPr>
          <w:rFonts w:asciiTheme="majorBidi" w:hAnsiTheme="majorBidi" w:cstheme="majorBidi"/>
          <w:sz w:val="28"/>
          <w:szCs w:val="28"/>
          <w:shd w:val="clear" w:color="auto" w:fill="FFFFFF"/>
        </w:rPr>
        <w:t xml:space="preserve"> models propose that patients compare factors such as perceived susceptibility to and severity of illness or complications with perceived benefits of treatment in making </w:t>
      </w:r>
      <w:proofErr w:type="spellStart"/>
      <w:r w:rsidRPr="00961E00">
        <w:rPr>
          <w:rFonts w:asciiTheme="majorBidi" w:hAnsiTheme="majorBidi" w:cstheme="majorBidi"/>
          <w:sz w:val="28"/>
          <w:szCs w:val="28"/>
          <w:shd w:val="clear" w:color="auto" w:fill="FFFFFF"/>
        </w:rPr>
        <w:t>descisions</w:t>
      </w:r>
      <w:proofErr w:type="spellEnd"/>
      <w:r w:rsidRPr="00961E00">
        <w:rPr>
          <w:rFonts w:asciiTheme="majorBidi" w:hAnsiTheme="majorBidi" w:cstheme="majorBidi"/>
          <w:sz w:val="28"/>
          <w:szCs w:val="28"/>
          <w:shd w:val="clear" w:color="auto" w:fill="FFFFFF"/>
        </w:rPr>
        <w:t xml:space="preserve"> regarding adherence to therapies.  </w:t>
      </w:r>
    </w:p>
    <w:p w:rsidR="00961E00" w:rsidRPr="001117F5" w:rsidRDefault="00961E00" w:rsidP="00C75316">
      <w:pPr>
        <w:pStyle w:val="ListParagraph"/>
        <w:numPr>
          <w:ilvl w:val="0"/>
          <w:numId w:val="14"/>
        </w:numPr>
        <w:rPr>
          <w:rFonts w:asciiTheme="majorBidi" w:hAnsiTheme="majorBidi" w:cstheme="majorBidi"/>
          <w:sz w:val="28"/>
          <w:szCs w:val="28"/>
        </w:rPr>
      </w:pPr>
      <w:r>
        <w:rPr>
          <w:rFonts w:ascii="Times New Roman" w:hAnsi="Times New Roman" w:cs="Times New Roman"/>
          <w:sz w:val="28"/>
          <w:szCs w:val="28"/>
        </w:rPr>
        <w:t xml:space="preserve"> </w:t>
      </w:r>
      <w:r w:rsidRPr="00961E00">
        <w:rPr>
          <w:rFonts w:asciiTheme="majorBidi" w:hAnsiTheme="majorBidi" w:cstheme="majorBidi"/>
          <w:sz w:val="28"/>
          <w:szCs w:val="28"/>
          <w:shd w:val="clear" w:color="auto" w:fill="FFFFFF"/>
        </w:rPr>
        <w:t xml:space="preserve">It gives a positive feeling to the patient and he can also ask healthcare providers for modifying the schedule if requires. </w:t>
      </w:r>
    </w:p>
    <w:p w:rsidR="009872FC" w:rsidRPr="00FC798A" w:rsidRDefault="00C54E43" w:rsidP="00C75316">
      <w:pPr>
        <w:pStyle w:val="ListParagraph"/>
        <w:numPr>
          <w:ilvl w:val="0"/>
          <w:numId w:val="14"/>
        </w:numPr>
        <w:rPr>
          <w:rFonts w:asciiTheme="majorBidi" w:hAnsiTheme="majorBidi" w:cstheme="majorBidi"/>
          <w:sz w:val="28"/>
          <w:szCs w:val="28"/>
        </w:rPr>
      </w:pPr>
      <w:r w:rsidRPr="00C54E43">
        <w:rPr>
          <w:rFonts w:asciiTheme="majorBidi" w:hAnsiTheme="majorBidi" w:cstheme="majorBidi"/>
          <w:sz w:val="28"/>
          <w:szCs w:val="28"/>
          <w:shd w:val="clear" w:color="auto" w:fill="FFFFFF"/>
        </w:rPr>
        <w:t>Self-monitoring blood pressure provides immediate feedback and a sense of control.</w:t>
      </w:r>
    </w:p>
    <w:tbl>
      <w:tblPr>
        <w:tblW w:w="11550" w:type="dxa"/>
        <w:tblCellSpacing w:w="15" w:type="dxa"/>
        <w:tblInd w:w="-1155" w:type="dxa"/>
        <w:shd w:val="clear" w:color="auto" w:fill="FFFFFF"/>
        <w:tblCellMar>
          <w:top w:w="15" w:type="dxa"/>
          <w:left w:w="15" w:type="dxa"/>
          <w:bottom w:w="15" w:type="dxa"/>
          <w:right w:w="15" w:type="dxa"/>
        </w:tblCellMar>
        <w:tblLook w:val="04A0"/>
      </w:tblPr>
      <w:tblGrid>
        <w:gridCol w:w="11550"/>
      </w:tblGrid>
      <w:tr w:rsidR="009872FC" w:rsidTr="005B2A0C">
        <w:trPr>
          <w:tblCellSpacing w:w="15" w:type="dxa"/>
        </w:trPr>
        <w:tc>
          <w:tcPr>
            <w:tcW w:w="0" w:type="auto"/>
            <w:shd w:val="clear" w:color="auto" w:fill="FFFFFF"/>
            <w:vAlign w:val="center"/>
            <w:hideMark/>
          </w:tcPr>
          <w:p w:rsidR="009872FC" w:rsidRDefault="009872FC">
            <w:pPr>
              <w:spacing w:after="360"/>
              <w:rPr>
                <w:rFonts w:ascii="Segoe UI" w:hAnsi="Segoe UI" w:cs="Segoe UI"/>
                <w:color w:val="222222"/>
                <w:sz w:val="26"/>
                <w:szCs w:val="26"/>
              </w:rPr>
            </w:pPr>
          </w:p>
        </w:tc>
      </w:tr>
    </w:tbl>
    <w:tbl>
      <w:tblPr>
        <w:tblpPr w:leftFromText="180" w:rightFromText="180" w:vertAnchor="text" w:horzAnchor="margin" w:tblpXSpec="center" w:tblpY="95"/>
        <w:tblW w:w="11550" w:type="dxa"/>
        <w:tblCellSpacing w:w="15" w:type="dxa"/>
        <w:tblInd w:w="-105" w:type="dxa"/>
        <w:shd w:val="clear" w:color="auto" w:fill="FFFFFF"/>
        <w:tblCellMar>
          <w:top w:w="15" w:type="dxa"/>
          <w:left w:w="15" w:type="dxa"/>
          <w:bottom w:w="15" w:type="dxa"/>
          <w:right w:w="15" w:type="dxa"/>
        </w:tblCellMar>
        <w:tblLook w:val="04A0"/>
      </w:tblPr>
      <w:tblGrid>
        <w:gridCol w:w="11550"/>
      </w:tblGrid>
      <w:tr w:rsidR="000B4974" w:rsidTr="005B2A0C">
        <w:trPr>
          <w:tblCellSpacing w:w="15" w:type="dxa"/>
        </w:trPr>
        <w:tc>
          <w:tcPr>
            <w:tcW w:w="0" w:type="auto"/>
            <w:shd w:val="clear" w:color="auto" w:fill="FFFFFF"/>
            <w:vAlign w:val="center"/>
            <w:hideMark/>
          </w:tcPr>
          <w:p w:rsidR="000B4974" w:rsidRDefault="000B4974" w:rsidP="000B4974">
            <w:pPr>
              <w:spacing w:after="360"/>
              <w:rPr>
                <w:rFonts w:ascii="Segoe UI" w:hAnsi="Segoe UI" w:cs="Segoe UI"/>
                <w:color w:val="222222"/>
                <w:sz w:val="26"/>
                <w:szCs w:val="26"/>
              </w:rPr>
            </w:pPr>
          </w:p>
        </w:tc>
      </w:tr>
    </w:tbl>
    <w:p w:rsidR="000B4974" w:rsidRDefault="000B4974">
      <w:pPr>
        <w:rPr>
          <w:rFonts w:ascii="Times New Roman" w:hAnsi="Times New Roman" w:cs="Times New Roman"/>
          <w:sz w:val="28"/>
          <w:szCs w:val="28"/>
        </w:rPr>
      </w:pPr>
    </w:p>
    <w:tbl>
      <w:tblPr>
        <w:tblpPr w:leftFromText="180" w:rightFromText="180" w:vertAnchor="text" w:horzAnchor="margin" w:tblpXSpec="center" w:tblpY="103"/>
        <w:tblW w:w="11550" w:type="dxa"/>
        <w:tblCellSpacing w:w="15" w:type="dxa"/>
        <w:shd w:val="clear" w:color="auto" w:fill="FFFFFF"/>
        <w:tblCellMar>
          <w:top w:w="15" w:type="dxa"/>
          <w:left w:w="15" w:type="dxa"/>
          <w:bottom w:w="15" w:type="dxa"/>
          <w:right w:w="15" w:type="dxa"/>
        </w:tblCellMar>
        <w:tblLook w:val="04A0"/>
      </w:tblPr>
      <w:tblGrid>
        <w:gridCol w:w="11550"/>
      </w:tblGrid>
      <w:tr w:rsidR="000B4974" w:rsidRPr="009872FC" w:rsidTr="000B4974">
        <w:trPr>
          <w:tblCellSpacing w:w="15" w:type="dxa"/>
        </w:trPr>
        <w:tc>
          <w:tcPr>
            <w:tcW w:w="0" w:type="auto"/>
            <w:shd w:val="clear" w:color="auto" w:fill="FFFFFF"/>
            <w:tcMar>
              <w:top w:w="120" w:type="dxa"/>
              <w:left w:w="120" w:type="dxa"/>
              <w:bottom w:w="120" w:type="dxa"/>
              <w:right w:w="120" w:type="dxa"/>
            </w:tcMar>
            <w:vAlign w:val="center"/>
            <w:hideMark/>
          </w:tcPr>
          <w:p w:rsidR="000B4974" w:rsidRPr="009872FC" w:rsidRDefault="000B4974" w:rsidP="000B4974">
            <w:pPr>
              <w:spacing w:after="360"/>
              <w:rPr>
                <w:rFonts w:ascii="Segoe UI" w:hAnsi="Segoe UI" w:cs="Segoe UI"/>
                <w:color w:val="222222"/>
                <w:sz w:val="26"/>
                <w:szCs w:val="26"/>
              </w:rPr>
            </w:pPr>
          </w:p>
        </w:tc>
      </w:tr>
      <w:tr w:rsidR="000B4974" w:rsidTr="000B4974">
        <w:trPr>
          <w:tblCellSpacing w:w="15" w:type="dxa"/>
        </w:trPr>
        <w:tc>
          <w:tcPr>
            <w:tcW w:w="0" w:type="auto"/>
            <w:shd w:val="clear" w:color="auto" w:fill="FFFFFF"/>
            <w:vAlign w:val="center"/>
            <w:hideMark/>
          </w:tcPr>
          <w:p w:rsidR="000B4974" w:rsidRDefault="000B4974" w:rsidP="000B4974">
            <w:pPr>
              <w:spacing w:after="360"/>
              <w:rPr>
                <w:rFonts w:ascii="Segoe UI" w:hAnsi="Segoe UI" w:cs="Segoe UI"/>
                <w:color w:val="222222"/>
                <w:sz w:val="26"/>
                <w:szCs w:val="26"/>
              </w:rPr>
            </w:pPr>
          </w:p>
        </w:tc>
      </w:tr>
    </w:tbl>
    <w:p w:rsidR="00682DFA" w:rsidRDefault="00F87518">
      <w:pPr>
        <w:rPr>
          <w:rFonts w:ascii="Times New Roman" w:hAnsi="Times New Roman" w:cs="Times New Roman"/>
          <w:sz w:val="28"/>
          <w:szCs w:val="28"/>
        </w:rPr>
      </w:pPr>
      <w:r>
        <w:rPr>
          <w:rFonts w:ascii="Times New Roman" w:hAnsi="Times New Roman" w:cs="Times New Roman"/>
          <w:sz w:val="28"/>
          <w:szCs w:val="28"/>
        </w:rPr>
        <w:t>EVALUATION:</w:t>
      </w:r>
    </w:p>
    <w:p w:rsidR="00FC798A" w:rsidRDefault="009A0802">
      <w:pPr>
        <w:rPr>
          <w:rFonts w:ascii="Times New Roman" w:hAnsi="Times New Roman" w:cs="Times New Roman"/>
          <w:sz w:val="28"/>
          <w:szCs w:val="28"/>
        </w:rPr>
      </w:pPr>
      <w:r>
        <w:rPr>
          <w:rFonts w:ascii="Times New Roman" w:hAnsi="Times New Roman" w:cs="Times New Roman"/>
          <w:sz w:val="28"/>
          <w:szCs w:val="28"/>
        </w:rPr>
        <w:t xml:space="preserve">The management </w:t>
      </w:r>
      <w:proofErr w:type="gramStart"/>
      <w:r>
        <w:rPr>
          <w:rFonts w:ascii="Times New Roman" w:hAnsi="Times New Roman" w:cs="Times New Roman"/>
          <w:sz w:val="28"/>
          <w:szCs w:val="28"/>
        </w:rPr>
        <w:t>of  therapeutic</w:t>
      </w:r>
      <w:proofErr w:type="gramEnd"/>
      <w:r>
        <w:rPr>
          <w:rFonts w:ascii="Times New Roman" w:hAnsi="Times New Roman" w:cs="Times New Roman"/>
          <w:sz w:val="28"/>
          <w:szCs w:val="28"/>
        </w:rPr>
        <w:t xml:space="preserve"> regimen isn’t achieved (Not Met). </w:t>
      </w:r>
    </w:p>
    <w:p w:rsidR="00FC798A" w:rsidRDefault="00FC798A">
      <w:pPr>
        <w:rPr>
          <w:rFonts w:ascii="Times New Roman" w:hAnsi="Times New Roman" w:cs="Times New Roman"/>
          <w:sz w:val="28"/>
          <w:szCs w:val="28"/>
        </w:rPr>
      </w:pPr>
    </w:p>
    <w:p w:rsidR="00682DFA" w:rsidRDefault="00682DFA">
      <w:pPr>
        <w:rPr>
          <w:rFonts w:ascii="Times New Roman" w:hAnsi="Times New Roman" w:cs="Times New Roman"/>
          <w:sz w:val="28"/>
          <w:szCs w:val="28"/>
        </w:rPr>
      </w:pPr>
    </w:p>
    <w:p w:rsidR="00BA2D57" w:rsidRDefault="00BA2D57">
      <w:pPr>
        <w:rPr>
          <w:rFonts w:ascii="Times New Roman" w:hAnsi="Times New Roman" w:cs="Times New Roman"/>
          <w:sz w:val="28"/>
          <w:szCs w:val="28"/>
        </w:rPr>
      </w:pPr>
    </w:p>
    <w:p w:rsidR="00BA2D57" w:rsidRDefault="00BA2D57">
      <w:pPr>
        <w:rPr>
          <w:rFonts w:ascii="Times New Roman" w:hAnsi="Times New Roman" w:cs="Times New Roman"/>
          <w:sz w:val="28"/>
          <w:szCs w:val="28"/>
        </w:rPr>
      </w:pPr>
    </w:p>
    <w:p w:rsidR="00BA2D57" w:rsidRDefault="00BA2D57">
      <w:pPr>
        <w:rPr>
          <w:rFonts w:ascii="Times New Roman" w:hAnsi="Times New Roman" w:cs="Times New Roman"/>
          <w:sz w:val="28"/>
          <w:szCs w:val="28"/>
        </w:rPr>
      </w:pPr>
    </w:p>
    <w:p w:rsidR="00682DFA" w:rsidRDefault="00F87518">
      <w:pPr>
        <w:rPr>
          <w:rFonts w:ascii="Times New Roman" w:hAnsi="Times New Roman" w:cs="Times New Roman"/>
          <w:sz w:val="28"/>
          <w:szCs w:val="28"/>
        </w:rPr>
      </w:pPr>
      <w:r>
        <w:rPr>
          <w:rFonts w:ascii="Times New Roman" w:hAnsi="Times New Roman" w:cs="Times New Roman"/>
          <w:sz w:val="28"/>
          <w:szCs w:val="28"/>
        </w:rPr>
        <w:lastRenderedPageBreak/>
        <w:t xml:space="preserve">12- NURSING </w:t>
      </w:r>
      <w:proofErr w:type="gramStart"/>
      <w:r>
        <w:rPr>
          <w:rFonts w:ascii="Times New Roman" w:hAnsi="Times New Roman" w:cs="Times New Roman"/>
          <w:sz w:val="28"/>
          <w:szCs w:val="28"/>
        </w:rPr>
        <w:t>NOTE :</w:t>
      </w:r>
      <w:proofErr w:type="gramEnd"/>
    </w:p>
    <w:p w:rsidR="00682DFA" w:rsidRDefault="00682DFA">
      <w:pPr>
        <w:rPr>
          <w:rFonts w:ascii="Times New Roman" w:hAnsi="Times New Roman" w:cs="Times New Roman"/>
          <w:sz w:val="28"/>
          <w:szCs w:val="28"/>
        </w:rPr>
      </w:pPr>
    </w:p>
    <w:p w:rsidR="00CA186A" w:rsidRDefault="00D45F52" w:rsidP="00D45F52">
      <w:pPr>
        <w:pStyle w:val="Heading1"/>
        <w:tabs>
          <w:tab w:val="left" w:pos="2160"/>
          <w:tab w:val="left" w:pos="3600"/>
          <w:tab w:val="left" w:pos="5040"/>
        </w:tabs>
        <w:jc w:val="left"/>
        <w:rPr>
          <w:sz w:val="28"/>
          <w:szCs w:val="28"/>
        </w:rPr>
      </w:pPr>
      <w:r>
        <w:rPr>
          <w:sz w:val="28"/>
          <w:szCs w:val="28"/>
        </w:rPr>
        <w:t>18/12/</w:t>
      </w:r>
      <w:proofErr w:type="gramStart"/>
      <w:r>
        <w:rPr>
          <w:sz w:val="28"/>
          <w:szCs w:val="28"/>
        </w:rPr>
        <w:t>2021  1500</w:t>
      </w:r>
      <w:proofErr w:type="gramEnd"/>
      <w:r>
        <w:rPr>
          <w:sz w:val="28"/>
          <w:szCs w:val="28"/>
        </w:rPr>
        <w:t xml:space="preserve"> </w:t>
      </w:r>
      <w:r w:rsidR="00CA186A">
        <w:rPr>
          <w:sz w:val="28"/>
          <w:szCs w:val="28"/>
        </w:rPr>
        <w:t>Pt</w:t>
      </w:r>
      <w:r w:rsidR="00C75316">
        <w:rPr>
          <w:sz w:val="28"/>
          <w:szCs w:val="28"/>
        </w:rPr>
        <w:t>.</w:t>
      </w:r>
      <w:r w:rsidR="00CA186A">
        <w:rPr>
          <w:sz w:val="28"/>
          <w:szCs w:val="28"/>
        </w:rPr>
        <w:t xml:space="preserve"> received in </w:t>
      </w:r>
      <w:r w:rsidR="00C75316">
        <w:rPr>
          <w:sz w:val="28"/>
          <w:szCs w:val="28"/>
        </w:rPr>
        <w:t>bed. Awake,</w:t>
      </w:r>
      <w:r w:rsidR="00B13096">
        <w:rPr>
          <w:sz w:val="28"/>
          <w:szCs w:val="28"/>
        </w:rPr>
        <w:t xml:space="preserve"> responsible</w:t>
      </w:r>
      <w:proofErr w:type="gramStart"/>
      <w:r w:rsidR="00B13096">
        <w:rPr>
          <w:sz w:val="28"/>
          <w:szCs w:val="28"/>
        </w:rPr>
        <w:t xml:space="preserve">, </w:t>
      </w:r>
      <w:r w:rsidR="00C75316">
        <w:rPr>
          <w:sz w:val="28"/>
          <w:szCs w:val="28"/>
        </w:rPr>
        <w:t xml:space="preserve"> alerted</w:t>
      </w:r>
      <w:proofErr w:type="gramEnd"/>
      <w:r w:rsidR="00C75316">
        <w:rPr>
          <w:sz w:val="28"/>
          <w:szCs w:val="28"/>
        </w:rPr>
        <w:t xml:space="preserve">, oriented *4. </w:t>
      </w:r>
      <w:r w:rsidR="00B72A6A">
        <w:rPr>
          <w:sz w:val="28"/>
          <w:szCs w:val="28"/>
        </w:rPr>
        <w:t xml:space="preserve">He is </w:t>
      </w:r>
      <w:proofErr w:type="gramStart"/>
      <w:r w:rsidR="00C75316">
        <w:rPr>
          <w:sz w:val="28"/>
          <w:szCs w:val="28"/>
        </w:rPr>
        <w:t>Suffering</w:t>
      </w:r>
      <w:proofErr w:type="gramEnd"/>
      <w:r w:rsidR="00C75316">
        <w:rPr>
          <w:sz w:val="28"/>
          <w:szCs w:val="28"/>
        </w:rPr>
        <w:t xml:space="preserve"> from mild headache</w:t>
      </w:r>
      <w:r>
        <w:rPr>
          <w:sz w:val="28"/>
          <w:szCs w:val="28"/>
        </w:rPr>
        <w:t xml:space="preserve">. He refused firmly The Medications that are prescribed because he’s hunger </w:t>
      </w:r>
      <w:proofErr w:type="gramStart"/>
      <w:r>
        <w:rPr>
          <w:sz w:val="28"/>
          <w:szCs w:val="28"/>
        </w:rPr>
        <w:t>striker ,</w:t>
      </w:r>
      <w:proofErr w:type="gramEnd"/>
      <w:r w:rsidR="008874EF">
        <w:rPr>
          <w:sz w:val="28"/>
          <w:szCs w:val="28"/>
        </w:rPr>
        <w:t xml:space="preserve"> </w:t>
      </w:r>
      <w:r w:rsidR="00CA186A">
        <w:rPr>
          <w:sz w:val="28"/>
          <w:szCs w:val="28"/>
        </w:rPr>
        <w:t xml:space="preserve"> Morning care done. </w:t>
      </w:r>
      <w:proofErr w:type="spellStart"/>
      <w:r w:rsidR="00CA186A">
        <w:rPr>
          <w:sz w:val="28"/>
          <w:szCs w:val="28"/>
        </w:rPr>
        <w:t>Cannula</w:t>
      </w:r>
      <w:proofErr w:type="spellEnd"/>
      <w:r w:rsidR="00CA186A">
        <w:rPr>
          <w:sz w:val="28"/>
          <w:szCs w:val="28"/>
        </w:rPr>
        <w:t xml:space="preserve"> </w:t>
      </w:r>
      <w:r w:rsidR="00B679B3">
        <w:rPr>
          <w:sz w:val="28"/>
          <w:szCs w:val="28"/>
        </w:rPr>
        <w:t>in the Rt. Hand</w:t>
      </w:r>
      <w:r w:rsidR="00DE50A6">
        <w:rPr>
          <w:sz w:val="28"/>
          <w:szCs w:val="28"/>
        </w:rPr>
        <w:t xml:space="preserve"> </w:t>
      </w:r>
      <w:r w:rsidR="00B679B3">
        <w:rPr>
          <w:sz w:val="28"/>
          <w:szCs w:val="28"/>
        </w:rPr>
        <w:t xml:space="preserve">is </w:t>
      </w:r>
      <w:r w:rsidR="00CA186A">
        <w:rPr>
          <w:sz w:val="28"/>
          <w:szCs w:val="28"/>
        </w:rPr>
        <w:t xml:space="preserve">checked and well. </w:t>
      </w:r>
      <w:proofErr w:type="gramStart"/>
      <w:r w:rsidR="00CA186A">
        <w:rPr>
          <w:sz w:val="28"/>
          <w:szCs w:val="28"/>
        </w:rPr>
        <w:t>VS taken and recorded WNL.</w:t>
      </w:r>
      <w:proofErr w:type="gramEnd"/>
      <w:r w:rsidR="00CA186A">
        <w:rPr>
          <w:sz w:val="28"/>
          <w:szCs w:val="28"/>
        </w:rPr>
        <w:t xml:space="preserve">  CBC test</w:t>
      </w:r>
      <w:r w:rsidR="00B679B3">
        <w:rPr>
          <w:sz w:val="28"/>
          <w:szCs w:val="28"/>
        </w:rPr>
        <w:t xml:space="preserve"> is</w:t>
      </w:r>
      <w:r w:rsidR="00CA186A">
        <w:rPr>
          <w:sz w:val="28"/>
          <w:szCs w:val="28"/>
        </w:rPr>
        <w:t xml:space="preserve"> done. </w:t>
      </w:r>
    </w:p>
    <w:p w:rsidR="00682DFA" w:rsidRDefault="00682DFA">
      <w:pPr>
        <w:rPr>
          <w:rFonts w:ascii="Times New Roman" w:hAnsi="Times New Roman" w:cs="Times New Roman"/>
          <w:sz w:val="28"/>
          <w:szCs w:val="28"/>
        </w:rPr>
      </w:pPr>
    </w:p>
    <w:sectPr w:rsidR="00682DFA" w:rsidSect="006E6B20">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B08C"/>
      </v:shape>
    </w:pict>
  </w:numPicBullet>
  <w:abstractNum w:abstractNumId="0">
    <w:nsid w:val="00000001"/>
    <w:multiLevelType w:val="hybridMultilevel"/>
    <w:tmpl w:val="1454457A"/>
    <w:lvl w:ilvl="0" w:tplc="DD0CB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97596"/>
    <w:multiLevelType w:val="multilevel"/>
    <w:tmpl w:val="214A60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E26C2"/>
    <w:multiLevelType w:val="hybridMultilevel"/>
    <w:tmpl w:val="E514D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F5DA8"/>
    <w:multiLevelType w:val="hybridMultilevel"/>
    <w:tmpl w:val="0898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90DFE"/>
    <w:multiLevelType w:val="hybridMultilevel"/>
    <w:tmpl w:val="17509710"/>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CE738B"/>
    <w:multiLevelType w:val="multilevel"/>
    <w:tmpl w:val="64A470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94AD1"/>
    <w:multiLevelType w:val="multilevel"/>
    <w:tmpl w:val="1382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DE7071"/>
    <w:multiLevelType w:val="hybridMultilevel"/>
    <w:tmpl w:val="9FAAB85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E1B3D"/>
    <w:multiLevelType w:val="multilevel"/>
    <w:tmpl w:val="443064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F30D1A"/>
    <w:multiLevelType w:val="hybridMultilevel"/>
    <w:tmpl w:val="8BAA680C"/>
    <w:lvl w:ilvl="0" w:tplc="04090001">
      <w:start w:val="1"/>
      <w:numFmt w:val="bullet"/>
      <w:lvlText w:val=""/>
      <w:lvlJc w:val="left"/>
      <w:pPr>
        <w:ind w:left="720" w:hanging="360"/>
      </w:pPr>
      <w:rPr>
        <w:rFonts w:ascii="Symbol" w:hAnsi="Symbol" w:hint="default"/>
      </w:rPr>
    </w:lvl>
    <w:lvl w:ilvl="1" w:tplc="209075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802AF8"/>
    <w:multiLevelType w:val="hybridMultilevel"/>
    <w:tmpl w:val="467A3A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BCA737B"/>
    <w:multiLevelType w:val="multilevel"/>
    <w:tmpl w:val="A39899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664DF9"/>
    <w:multiLevelType w:val="hybridMultilevel"/>
    <w:tmpl w:val="42784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793324"/>
    <w:multiLevelType w:val="hybridMultilevel"/>
    <w:tmpl w:val="634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E56010"/>
    <w:multiLevelType w:val="hybridMultilevel"/>
    <w:tmpl w:val="1B46B286"/>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8B097C"/>
    <w:multiLevelType w:val="multilevel"/>
    <w:tmpl w:val="32AE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1"/>
  </w:num>
  <w:num w:numId="4">
    <w:abstractNumId w:val="5"/>
  </w:num>
  <w:num w:numId="5">
    <w:abstractNumId w:val="11"/>
  </w:num>
  <w:num w:numId="6">
    <w:abstractNumId w:val="8"/>
  </w:num>
  <w:num w:numId="7">
    <w:abstractNumId w:val="6"/>
  </w:num>
  <w:num w:numId="8">
    <w:abstractNumId w:val="15"/>
  </w:num>
  <w:num w:numId="9">
    <w:abstractNumId w:val="9"/>
  </w:num>
  <w:num w:numId="10">
    <w:abstractNumId w:val="12"/>
  </w:num>
  <w:num w:numId="11">
    <w:abstractNumId w:val="10"/>
  </w:num>
  <w:num w:numId="12">
    <w:abstractNumId w:val="3"/>
  </w:num>
  <w:num w:numId="13">
    <w:abstractNumId w:val="2"/>
  </w:num>
  <w:num w:numId="14">
    <w:abstractNumId w:val="7"/>
  </w:num>
  <w:num w:numId="15">
    <w:abstractNumId w:val="4"/>
  </w:num>
  <w:num w:numId="16">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DFA"/>
    <w:rsid w:val="00061DC1"/>
    <w:rsid w:val="0007623B"/>
    <w:rsid w:val="00095EED"/>
    <w:rsid w:val="000A6F08"/>
    <w:rsid w:val="000B4974"/>
    <w:rsid w:val="000B65E4"/>
    <w:rsid w:val="000D0F25"/>
    <w:rsid w:val="000E4C6A"/>
    <w:rsid w:val="000F13B1"/>
    <w:rsid w:val="000F322A"/>
    <w:rsid w:val="001117F5"/>
    <w:rsid w:val="00130294"/>
    <w:rsid w:val="00134C83"/>
    <w:rsid w:val="00137F6A"/>
    <w:rsid w:val="00141B3E"/>
    <w:rsid w:val="001649F4"/>
    <w:rsid w:val="001A20C2"/>
    <w:rsid w:val="001B59C3"/>
    <w:rsid w:val="001C05A8"/>
    <w:rsid w:val="001C69E5"/>
    <w:rsid w:val="001F55BD"/>
    <w:rsid w:val="00287D3D"/>
    <w:rsid w:val="00291367"/>
    <w:rsid w:val="002944EC"/>
    <w:rsid w:val="002E54B5"/>
    <w:rsid w:val="002F58CE"/>
    <w:rsid w:val="00317CC7"/>
    <w:rsid w:val="00326248"/>
    <w:rsid w:val="00335366"/>
    <w:rsid w:val="00335AA9"/>
    <w:rsid w:val="00387AC8"/>
    <w:rsid w:val="00393D93"/>
    <w:rsid w:val="003A0C11"/>
    <w:rsid w:val="003B17A3"/>
    <w:rsid w:val="003B52F2"/>
    <w:rsid w:val="003E6D54"/>
    <w:rsid w:val="003F47EA"/>
    <w:rsid w:val="00410559"/>
    <w:rsid w:val="00446961"/>
    <w:rsid w:val="0044776D"/>
    <w:rsid w:val="004A023E"/>
    <w:rsid w:val="004A6880"/>
    <w:rsid w:val="004D23F0"/>
    <w:rsid w:val="004E0E91"/>
    <w:rsid w:val="00500E47"/>
    <w:rsid w:val="00510295"/>
    <w:rsid w:val="00513E1E"/>
    <w:rsid w:val="00515D30"/>
    <w:rsid w:val="005266BA"/>
    <w:rsid w:val="0053221B"/>
    <w:rsid w:val="00554105"/>
    <w:rsid w:val="005550F0"/>
    <w:rsid w:val="0057259E"/>
    <w:rsid w:val="00591720"/>
    <w:rsid w:val="005A2B18"/>
    <w:rsid w:val="005A2C7F"/>
    <w:rsid w:val="005B2A0C"/>
    <w:rsid w:val="005B5D54"/>
    <w:rsid w:val="005D6A14"/>
    <w:rsid w:val="005E4DA3"/>
    <w:rsid w:val="0061619E"/>
    <w:rsid w:val="006245E5"/>
    <w:rsid w:val="00635F52"/>
    <w:rsid w:val="00666C1E"/>
    <w:rsid w:val="00676E08"/>
    <w:rsid w:val="00682DFA"/>
    <w:rsid w:val="006E2D2E"/>
    <w:rsid w:val="006E6B20"/>
    <w:rsid w:val="006E7947"/>
    <w:rsid w:val="00710349"/>
    <w:rsid w:val="0071212B"/>
    <w:rsid w:val="00790503"/>
    <w:rsid w:val="007A1B46"/>
    <w:rsid w:val="007A6322"/>
    <w:rsid w:val="007B16A0"/>
    <w:rsid w:val="007D5CD6"/>
    <w:rsid w:val="00802F77"/>
    <w:rsid w:val="008340DC"/>
    <w:rsid w:val="008654F7"/>
    <w:rsid w:val="008874EF"/>
    <w:rsid w:val="008B14FC"/>
    <w:rsid w:val="008C518A"/>
    <w:rsid w:val="00917A70"/>
    <w:rsid w:val="00933B30"/>
    <w:rsid w:val="00944A12"/>
    <w:rsid w:val="00951CDB"/>
    <w:rsid w:val="00961E00"/>
    <w:rsid w:val="00966BEA"/>
    <w:rsid w:val="009872FC"/>
    <w:rsid w:val="009901E5"/>
    <w:rsid w:val="009A0802"/>
    <w:rsid w:val="009B03A4"/>
    <w:rsid w:val="009C385A"/>
    <w:rsid w:val="009F7BE4"/>
    <w:rsid w:val="00A11B77"/>
    <w:rsid w:val="00A30908"/>
    <w:rsid w:val="00A36142"/>
    <w:rsid w:val="00A379AC"/>
    <w:rsid w:val="00A453B7"/>
    <w:rsid w:val="00A469B7"/>
    <w:rsid w:val="00A54D5A"/>
    <w:rsid w:val="00A56A3C"/>
    <w:rsid w:val="00AC154E"/>
    <w:rsid w:val="00AC724E"/>
    <w:rsid w:val="00AF480F"/>
    <w:rsid w:val="00B1065C"/>
    <w:rsid w:val="00B13096"/>
    <w:rsid w:val="00B2633C"/>
    <w:rsid w:val="00B47F5E"/>
    <w:rsid w:val="00B60D81"/>
    <w:rsid w:val="00B679B3"/>
    <w:rsid w:val="00B72A6A"/>
    <w:rsid w:val="00BA2D57"/>
    <w:rsid w:val="00BB0F4F"/>
    <w:rsid w:val="00BB12AF"/>
    <w:rsid w:val="00BB29AC"/>
    <w:rsid w:val="00BD0935"/>
    <w:rsid w:val="00BD534F"/>
    <w:rsid w:val="00BE2BA8"/>
    <w:rsid w:val="00BE2CB6"/>
    <w:rsid w:val="00C0150D"/>
    <w:rsid w:val="00C36356"/>
    <w:rsid w:val="00C54E43"/>
    <w:rsid w:val="00C75316"/>
    <w:rsid w:val="00C97815"/>
    <w:rsid w:val="00CA186A"/>
    <w:rsid w:val="00CA4999"/>
    <w:rsid w:val="00CD4452"/>
    <w:rsid w:val="00CE1DFE"/>
    <w:rsid w:val="00CF36CB"/>
    <w:rsid w:val="00CF6460"/>
    <w:rsid w:val="00D176C1"/>
    <w:rsid w:val="00D436C9"/>
    <w:rsid w:val="00D45F52"/>
    <w:rsid w:val="00D9723C"/>
    <w:rsid w:val="00DE50A6"/>
    <w:rsid w:val="00E107BD"/>
    <w:rsid w:val="00E423AC"/>
    <w:rsid w:val="00E84D29"/>
    <w:rsid w:val="00E91542"/>
    <w:rsid w:val="00EC6B6D"/>
    <w:rsid w:val="00EF03BD"/>
    <w:rsid w:val="00F140FF"/>
    <w:rsid w:val="00F1787E"/>
    <w:rsid w:val="00F320F9"/>
    <w:rsid w:val="00F407D7"/>
    <w:rsid w:val="00F45C86"/>
    <w:rsid w:val="00F70741"/>
    <w:rsid w:val="00F70AFB"/>
    <w:rsid w:val="00F81FF5"/>
    <w:rsid w:val="00F87518"/>
    <w:rsid w:val="00FA66A4"/>
    <w:rsid w:val="00FC798A"/>
    <w:rsid w:val="00FD43CD"/>
    <w:rsid w:val="00FF40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FA"/>
  </w:style>
  <w:style w:type="paragraph" w:styleId="Heading1">
    <w:name w:val="heading 1"/>
    <w:basedOn w:val="Normal"/>
    <w:next w:val="Normal"/>
    <w:link w:val="Heading1Char"/>
    <w:qFormat/>
    <w:rsid w:val="00682DFA"/>
    <w:pPr>
      <w:keepNext/>
      <w:spacing w:after="0" w:line="240" w:lineRule="auto"/>
      <w:jc w:val="center"/>
      <w:outlineLvl w:val="0"/>
    </w:pPr>
    <w:rPr>
      <w:rFonts w:ascii="Times New Roman" w:eastAsia="Times New Roman" w:hAnsi="Times New Roman" w:cs="Times New Roman"/>
      <w:sz w:val="36"/>
      <w:szCs w:val="20"/>
    </w:rPr>
  </w:style>
  <w:style w:type="paragraph" w:styleId="Heading2">
    <w:name w:val="heading 2"/>
    <w:basedOn w:val="Normal"/>
    <w:next w:val="Normal"/>
    <w:link w:val="Heading2Char"/>
    <w:uiPriority w:val="9"/>
    <w:unhideWhenUsed/>
    <w:qFormat/>
    <w:rsid w:val="00AC72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82DFA"/>
    <w:rPr>
      <w:rFonts w:ascii="Times New Roman" w:eastAsia="Times New Roman" w:hAnsi="Times New Roman" w:cs="Times New Roman"/>
      <w:sz w:val="36"/>
      <w:szCs w:val="20"/>
    </w:rPr>
  </w:style>
  <w:style w:type="paragraph" w:styleId="Caption">
    <w:name w:val="caption"/>
    <w:basedOn w:val="Normal"/>
    <w:next w:val="Normal"/>
    <w:qFormat/>
    <w:rsid w:val="00682DFA"/>
    <w:pPr>
      <w:spacing w:after="0" w:line="240" w:lineRule="auto"/>
      <w:jc w:val="center"/>
    </w:pPr>
    <w:rPr>
      <w:rFonts w:ascii="Times New Roman" w:eastAsia="Times New Roman" w:hAnsi="Times New Roman" w:cs="Times New Roman"/>
      <w:b/>
      <w:sz w:val="20"/>
      <w:szCs w:val="20"/>
    </w:rPr>
  </w:style>
  <w:style w:type="paragraph" w:styleId="ListParagraph">
    <w:name w:val="List Paragraph"/>
    <w:basedOn w:val="Normal"/>
    <w:uiPriority w:val="34"/>
    <w:qFormat/>
    <w:rsid w:val="00682DFA"/>
    <w:pPr>
      <w:ind w:left="720"/>
      <w:contextualSpacing/>
    </w:pPr>
  </w:style>
  <w:style w:type="table" w:customStyle="1" w:styleId="GridTable4Accent6">
    <w:name w:val="Grid Table 4 Accent 6"/>
    <w:basedOn w:val="TableNormal"/>
    <w:uiPriority w:val="49"/>
    <w:rsid w:val="00682DFA"/>
    <w:pPr>
      <w:spacing w:after="0" w:line="240" w:lineRule="auto"/>
    </w:p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alloonText">
    <w:name w:val="Balloon Text"/>
    <w:basedOn w:val="Normal"/>
    <w:link w:val="BalloonTextChar"/>
    <w:uiPriority w:val="99"/>
    <w:semiHidden/>
    <w:unhideWhenUsed/>
    <w:rsid w:val="009B0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A4"/>
    <w:rPr>
      <w:rFonts w:ascii="Tahoma" w:hAnsi="Tahoma" w:cs="Tahoma"/>
      <w:sz w:val="16"/>
      <w:szCs w:val="16"/>
    </w:rPr>
  </w:style>
  <w:style w:type="character" w:styleId="Hyperlink">
    <w:name w:val="Hyperlink"/>
    <w:basedOn w:val="DefaultParagraphFont"/>
    <w:uiPriority w:val="99"/>
    <w:semiHidden/>
    <w:unhideWhenUsed/>
    <w:rsid w:val="00410559"/>
    <w:rPr>
      <w:color w:val="0000FF"/>
      <w:u w:val="single"/>
    </w:rPr>
  </w:style>
  <w:style w:type="character" w:styleId="Strong">
    <w:name w:val="Strong"/>
    <w:basedOn w:val="DefaultParagraphFont"/>
    <w:uiPriority w:val="22"/>
    <w:qFormat/>
    <w:rsid w:val="00A11B77"/>
    <w:rPr>
      <w:b/>
      <w:bCs/>
    </w:rPr>
  </w:style>
  <w:style w:type="character" w:customStyle="1" w:styleId="Heading2Char">
    <w:name w:val="Heading 2 Char"/>
    <w:basedOn w:val="DefaultParagraphFont"/>
    <w:link w:val="Heading2"/>
    <w:uiPriority w:val="9"/>
    <w:rsid w:val="00AC724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625126">
      <w:bodyDiv w:val="1"/>
      <w:marLeft w:val="0"/>
      <w:marRight w:val="0"/>
      <w:marTop w:val="0"/>
      <w:marBottom w:val="0"/>
      <w:divBdr>
        <w:top w:val="none" w:sz="0" w:space="0" w:color="auto"/>
        <w:left w:val="none" w:sz="0" w:space="0" w:color="auto"/>
        <w:bottom w:val="none" w:sz="0" w:space="0" w:color="auto"/>
        <w:right w:val="none" w:sz="0" w:space="0" w:color="auto"/>
      </w:divBdr>
    </w:div>
    <w:div w:id="25252418">
      <w:bodyDiv w:val="1"/>
      <w:marLeft w:val="0"/>
      <w:marRight w:val="0"/>
      <w:marTop w:val="0"/>
      <w:marBottom w:val="0"/>
      <w:divBdr>
        <w:top w:val="none" w:sz="0" w:space="0" w:color="auto"/>
        <w:left w:val="none" w:sz="0" w:space="0" w:color="auto"/>
        <w:bottom w:val="none" w:sz="0" w:space="0" w:color="auto"/>
        <w:right w:val="none" w:sz="0" w:space="0" w:color="auto"/>
      </w:divBdr>
    </w:div>
    <w:div w:id="37703270">
      <w:bodyDiv w:val="1"/>
      <w:marLeft w:val="0"/>
      <w:marRight w:val="0"/>
      <w:marTop w:val="0"/>
      <w:marBottom w:val="0"/>
      <w:divBdr>
        <w:top w:val="none" w:sz="0" w:space="0" w:color="auto"/>
        <w:left w:val="none" w:sz="0" w:space="0" w:color="auto"/>
        <w:bottom w:val="none" w:sz="0" w:space="0" w:color="auto"/>
        <w:right w:val="none" w:sz="0" w:space="0" w:color="auto"/>
      </w:divBdr>
    </w:div>
    <w:div w:id="71046879">
      <w:bodyDiv w:val="1"/>
      <w:marLeft w:val="0"/>
      <w:marRight w:val="0"/>
      <w:marTop w:val="0"/>
      <w:marBottom w:val="0"/>
      <w:divBdr>
        <w:top w:val="none" w:sz="0" w:space="0" w:color="auto"/>
        <w:left w:val="none" w:sz="0" w:space="0" w:color="auto"/>
        <w:bottom w:val="none" w:sz="0" w:space="0" w:color="auto"/>
        <w:right w:val="none" w:sz="0" w:space="0" w:color="auto"/>
      </w:divBdr>
    </w:div>
    <w:div w:id="89859862">
      <w:bodyDiv w:val="1"/>
      <w:marLeft w:val="0"/>
      <w:marRight w:val="0"/>
      <w:marTop w:val="0"/>
      <w:marBottom w:val="0"/>
      <w:divBdr>
        <w:top w:val="none" w:sz="0" w:space="0" w:color="auto"/>
        <w:left w:val="none" w:sz="0" w:space="0" w:color="auto"/>
        <w:bottom w:val="none" w:sz="0" w:space="0" w:color="auto"/>
        <w:right w:val="none" w:sz="0" w:space="0" w:color="auto"/>
      </w:divBdr>
    </w:div>
    <w:div w:id="112016659">
      <w:bodyDiv w:val="1"/>
      <w:marLeft w:val="0"/>
      <w:marRight w:val="0"/>
      <w:marTop w:val="0"/>
      <w:marBottom w:val="0"/>
      <w:divBdr>
        <w:top w:val="none" w:sz="0" w:space="0" w:color="auto"/>
        <w:left w:val="none" w:sz="0" w:space="0" w:color="auto"/>
        <w:bottom w:val="none" w:sz="0" w:space="0" w:color="auto"/>
        <w:right w:val="none" w:sz="0" w:space="0" w:color="auto"/>
      </w:divBdr>
    </w:div>
    <w:div w:id="237448137">
      <w:bodyDiv w:val="1"/>
      <w:marLeft w:val="0"/>
      <w:marRight w:val="0"/>
      <w:marTop w:val="0"/>
      <w:marBottom w:val="0"/>
      <w:divBdr>
        <w:top w:val="none" w:sz="0" w:space="0" w:color="auto"/>
        <w:left w:val="none" w:sz="0" w:space="0" w:color="auto"/>
        <w:bottom w:val="none" w:sz="0" w:space="0" w:color="auto"/>
        <w:right w:val="none" w:sz="0" w:space="0" w:color="auto"/>
      </w:divBdr>
    </w:div>
    <w:div w:id="242417730">
      <w:bodyDiv w:val="1"/>
      <w:marLeft w:val="0"/>
      <w:marRight w:val="0"/>
      <w:marTop w:val="0"/>
      <w:marBottom w:val="0"/>
      <w:divBdr>
        <w:top w:val="none" w:sz="0" w:space="0" w:color="auto"/>
        <w:left w:val="none" w:sz="0" w:space="0" w:color="auto"/>
        <w:bottom w:val="none" w:sz="0" w:space="0" w:color="auto"/>
        <w:right w:val="none" w:sz="0" w:space="0" w:color="auto"/>
      </w:divBdr>
    </w:div>
    <w:div w:id="244925340">
      <w:bodyDiv w:val="1"/>
      <w:marLeft w:val="0"/>
      <w:marRight w:val="0"/>
      <w:marTop w:val="0"/>
      <w:marBottom w:val="0"/>
      <w:divBdr>
        <w:top w:val="none" w:sz="0" w:space="0" w:color="auto"/>
        <w:left w:val="none" w:sz="0" w:space="0" w:color="auto"/>
        <w:bottom w:val="none" w:sz="0" w:space="0" w:color="auto"/>
        <w:right w:val="none" w:sz="0" w:space="0" w:color="auto"/>
      </w:divBdr>
    </w:div>
    <w:div w:id="274868148">
      <w:bodyDiv w:val="1"/>
      <w:marLeft w:val="0"/>
      <w:marRight w:val="0"/>
      <w:marTop w:val="0"/>
      <w:marBottom w:val="0"/>
      <w:divBdr>
        <w:top w:val="none" w:sz="0" w:space="0" w:color="auto"/>
        <w:left w:val="none" w:sz="0" w:space="0" w:color="auto"/>
        <w:bottom w:val="none" w:sz="0" w:space="0" w:color="auto"/>
        <w:right w:val="none" w:sz="0" w:space="0" w:color="auto"/>
      </w:divBdr>
    </w:div>
    <w:div w:id="297957795">
      <w:bodyDiv w:val="1"/>
      <w:marLeft w:val="0"/>
      <w:marRight w:val="0"/>
      <w:marTop w:val="0"/>
      <w:marBottom w:val="0"/>
      <w:divBdr>
        <w:top w:val="none" w:sz="0" w:space="0" w:color="auto"/>
        <w:left w:val="none" w:sz="0" w:space="0" w:color="auto"/>
        <w:bottom w:val="none" w:sz="0" w:space="0" w:color="auto"/>
        <w:right w:val="none" w:sz="0" w:space="0" w:color="auto"/>
      </w:divBdr>
    </w:div>
    <w:div w:id="299386295">
      <w:bodyDiv w:val="1"/>
      <w:marLeft w:val="0"/>
      <w:marRight w:val="0"/>
      <w:marTop w:val="0"/>
      <w:marBottom w:val="0"/>
      <w:divBdr>
        <w:top w:val="none" w:sz="0" w:space="0" w:color="auto"/>
        <w:left w:val="none" w:sz="0" w:space="0" w:color="auto"/>
        <w:bottom w:val="none" w:sz="0" w:space="0" w:color="auto"/>
        <w:right w:val="none" w:sz="0" w:space="0" w:color="auto"/>
      </w:divBdr>
    </w:div>
    <w:div w:id="345981913">
      <w:bodyDiv w:val="1"/>
      <w:marLeft w:val="0"/>
      <w:marRight w:val="0"/>
      <w:marTop w:val="0"/>
      <w:marBottom w:val="0"/>
      <w:divBdr>
        <w:top w:val="none" w:sz="0" w:space="0" w:color="auto"/>
        <w:left w:val="none" w:sz="0" w:space="0" w:color="auto"/>
        <w:bottom w:val="none" w:sz="0" w:space="0" w:color="auto"/>
        <w:right w:val="none" w:sz="0" w:space="0" w:color="auto"/>
      </w:divBdr>
    </w:div>
    <w:div w:id="439691407">
      <w:bodyDiv w:val="1"/>
      <w:marLeft w:val="0"/>
      <w:marRight w:val="0"/>
      <w:marTop w:val="0"/>
      <w:marBottom w:val="0"/>
      <w:divBdr>
        <w:top w:val="none" w:sz="0" w:space="0" w:color="auto"/>
        <w:left w:val="none" w:sz="0" w:space="0" w:color="auto"/>
        <w:bottom w:val="none" w:sz="0" w:space="0" w:color="auto"/>
        <w:right w:val="none" w:sz="0" w:space="0" w:color="auto"/>
      </w:divBdr>
    </w:div>
    <w:div w:id="447546391">
      <w:bodyDiv w:val="1"/>
      <w:marLeft w:val="0"/>
      <w:marRight w:val="0"/>
      <w:marTop w:val="0"/>
      <w:marBottom w:val="0"/>
      <w:divBdr>
        <w:top w:val="none" w:sz="0" w:space="0" w:color="auto"/>
        <w:left w:val="none" w:sz="0" w:space="0" w:color="auto"/>
        <w:bottom w:val="none" w:sz="0" w:space="0" w:color="auto"/>
        <w:right w:val="none" w:sz="0" w:space="0" w:color="auto"/>
      </w:divBdr>
    </w:div>
    <w:div w:id="467207752">
      <w:bodyDiv w:val="1"/>
      <w:marLeft w:val="0"/>
      <w:marRight w:val="0"/>
      <w:marTop w:val="0"/>
      <w:marBottom w:val="0"/>
      <w:divBdr>
        <w:top w:val="none" w:sz="0" w:space="0" w:color="auto"/>
        <w:left w:val="none" w:sz="0" w:space="0" w:color="auto"/>
        <w:bottom w:val="none" w:sz="0" w:space="0" w:color="auto"/>
        <w:right w:val="none" w:sz="0" w:space="0" w:color="auto"/>
      </w:divBdr>
    </w:div>
    <w:div w:id="552156872">
      <w:bodyDiv w:val="1"/>
      <w:marLeft w:val="0"/>
      <w:marRight w:val="0"/>
      <w:marTop w:val="0"/>
      <w:marBottom w:val="0"/>
      <w:divBdr>
        <w:top w:val="none" w:sz="0" w:space="0" w:color="auto"/>
        <w:left w:val="none" w:sz="0" w:space="0" w:color="auto"/>
        <w:bottom w:val="none" w:sz="0" w:space="0" w:color="auto"/>
        <w:right w:val="none" w:sz="0" w:space="0" w:color="auto"/>
      </w:divBdr>
    </w:div>
    <w:div w:id="688263302">
      <w:bodyDiv w:val="1"/>
      <w:marLeft w:val="0"/>
      <w:marRight w:val="0"/>
      <w:marTop w:val="0"/>
      <w:marBottom w:val="0"/>
      <w:divBdr>
        <w:top w:val="none" w:sz="0" w:space="0" w:color="auto"/>
        <w:left w:val="none" w:sz="0" w:space="0" w:color="auto"/>
        <w:bottom w:val="none" w:sz="0" w:space="0" w:color="auto"/>
        <w:right w:val="none" w:sz="0" w:space="0" w:color="auto"/>
      </w:divBdr>
    </w:div>
    <w:div w:id="696541395">
      <w:bodyDiv w:val="1"/>
      <w:marLeft w:val="0"/>
      <w:marRight w:val="0"/>
      <w:marTop w:val="0"/>
      <w:marBottom w:val="0"/>
      <w:divBdr>
        <w:top w:val="none" w:sz="0" w:space="0" w:color="auto"/>
        <w:left w:val="none" w:sz="0" w:space="0" w:color="auto"/>
        <w:bottom w:val="none" w:sz="0" w:space="0" w:color="auto"/>
        <w:right w:val="none" w:sz="0" w:space="0" w:color="auto"/>
      </w:divBdr>
    </w:div>
    <w:div w:id="730273317">
      <w:bodyDiv w:val="1"/>
      <w:marLeft w:val="0"/>
      <w:marRight w:val="0"/>
      <w:marTop w:val="0"/>
      <w:marBottom w:val="0"/>
      <w:divBdr>
        <w:top w:val="none" w:sz="0" w:space="0" w:color="auto"/>
        <w:left w:val="none" w:sz="0" w:space="0" w:color="auto"/>
        <w:bottom w:val="none" w:sz="0" w:space="0" w:color="auto"/>
        <w:right w:val="none" w:sz="0" w:space="0" w:color="auto"/>
      </w:divBdr>
    </w:div>
    <w:div w:id="789006529">
      <w:bodyDiv w:val="1"/>
      <w:marLeft w:val="0"/>
      <w:marRight w:val="0"/>
      <w:marTop w:val="0"/>
      <w:marBottom w:val="0"/>
      <w:divBdr>
        <w:top w:val="none" w:sz="0" w:space="0" w:color="auto"/>
        <w:left w:val="none" w:sz="0" w:space="0" w:color="auto"/>
        <w:bottom w:val="none" w:sz="0" w:space="0" w:color="auto"/>
        <w:right w:val="none" w:sz="0" w:space="0" w:color="auto"/>
      </w:divBdr>
    </w:div>
    <w:div w:id="830633204">
      <w:bodyDiv w:val="1"/>
      <w:marLeft w:val="0"/>
      <w:marRight w:val="0"/>
      <w:marTop w:val="0"/>
      <w:marBottom w:val="0"/>
      <w:divBdr>
        <w:top w:val="none" w:sz="0" w:space="0" w:color="auto"/>
        <w:left w:val="none" w:sz="0" w:space="0" w:color="auto"/>
        <w:bottom w:val="none" w:sz="0" w:space="0" w:color="auto"/>
        <w:right w:val="none" w:sz="0" w:space="0" w:color="auto"/>
      </w:divBdr>
    </w:div>
    <w:div w:id="894589981">
      <w:bodyDiv w:val="1"/>
      <w:marLeft w:val="0"/>
      <w:marRight w:val="0"/>
      <w:marTop w:val="0"/>
      <w:marBottom w:val="0"/>
      <w:divBdr>
        <w:top w:val="none" w:sz="0" w:space="0" w:color="auto"/>
        <w:left w:val="none" w:sz="0" w:space="0" w:color="auto"/>
        <w:bottom w:val="none" w:sz="0" w:space="0" w:color="auto"/>
        <w:right w:val="none" w:sz="0" w:space="0" w:color="auto"/>
      </w:divBdr>
    </w:div>
    <w:div w:id="1001086587">
      <w:bodyDiv w:val="1"/>
      <w:marLeft w:val="0"/>
      <w:marRight w:val="0"/>
      <w:marTop w:val="0"/>
      <w:marBottom w:val="0"/>
      <w:divBdr>
        <w:top w:val="none" w:sz="0" w:space="0" w:color="auto"/>
        <w:left w:val="none" w:sz="0" w:space="0" w:color="auto"/>
        <w:bottom w:val="none" w:sz="0" w:space="0" w:color="auto"/>
        <w:right w:val="none" w:sz="0" w:space="0" w:color="auto"/>
      </w:divBdr>
    </w:div>
    <w:div w:id="1235970936">
      <w:bodyDiv w:val="1"/>
      <w:marLeft w:val="0"/>
      <w:marRight w:val="0"/>
      <w:marTop w:val="0"/>
      <w:marBottom w:val="0"/>
      <w:divBdr>
        <w:top w:val="none" w:sz="0" w:space="0" w:color="auto"/>
        <w:left w:val="none" w:sz="0" w:space="0" w:color="auto"/>
        <w:bottom w:val="none" w:sz="0" w:space="0" w:color="auto"/>
        <w:right w:val="none" w:sz="0" w:space="0" w:color="auto"/>
      </w:divBdr>
    </w:div>
    <w:div w:id="1256592377">
      <w:bodyDiv w:val="1"/>
      <w:marLeft w:val="0"/>
      <w:marRight w:val="0"/>
      <w:marTop w:val="0"/>
      <w:marBottom w:val="0"/>
      <w:divBdr>
        <w:top w:val="none" w:sz="0" w:space="0" w:color="auto"/>
        <w:left w:val="none" w:sz="0" w:space="0" w:color="auto"/>
        <w:bottom w:val="none" w:sz="0" w:space="0" w:color="auto"/>
        <w:right w:val="none" w:sz="0" w:space="0" w:color="auto"/>
      </w:divBdr>
    </w:div>
    <w:div w:id="1355234148">
      <w:bodyDiv w:val="1"/>
      <w:marLeft w:val="0"/>
      <w:marRight w:val="0"/>
      <w:marTop w:val="0"/>
      <w:marBottom w:val="0"/>
      <w:divBdr>
        <w:top w:val="none" w:sz="0" w:space="0" w:color="auto"/>
        <w:left w:val="none" w:sz="0" w:space="0" w:color="auto"/>
        <w:bottom w:val="none" w:sz="0" w:space="0" w:color="auto"/>
        <w:right w:val="none" w:sz="0" w:space="0" w:color="auto"/>
      </w:divBdr>
    </w:div>
    <w:div w:id="1370643205">
      <w:bodyDiv w:val="1"/>
      <w:marLeft w:val="0"/>
      <w:marRight w:val="0"/>
      <w:marTop w:val="0"/>
      <w:marBottom w:val="0"/>
      <w:divBdr>
        <w:top w:val="none" w:sz="0" w:space="0" w:color="auto"/>
        <w:left w:val="none" w:sz="0" w:space="0" w:color="auto"/>
        <w:bottom w:val="none" w:sz="0" w:space="0" w:color="auto"/>
        <w:right w:val="none" w:sz="0" w:space="0" w:color="auto"/>
      </w:divBdr>
    </w:div>
    <w:div w:id="1399550001">
      <w:bodyDiv w:val="1"/>
      <w:marLeft w:val="0"/>
      <w:marRight w:val="0"/>
      <w:marTop w:val="0"/>
      <w:marBottom w:val="0"/>
      <w:divBdr>
        <w:top w:val="none" w:sz="0" w:space="0" w:color="auto"/>
        <w:left w:val="none" w:sz="0" w:space="0" w:color="auto"/>
        <w:bottom w:val="none" w:sz="0" w:space="0" w:color="auto"/>
        <w:right w:val="none" w:sz="0" w:space="0" w:color="auto"/>
      </w:divBdr>
    </w:div>
    <w:div w:id="1466317055">
      <w:bodyDiv w:val="1"/>
      <w:marLeft w:val="0"/>
      <w:marRight w:val="0"/>
      <w:marTop w:val="0"/>
      <w:marBottom w:val="0"/>
      <w:divBdr>
        <w:top w:val="none" w:sz="0" w:space="0" w:color="auto"/>
        <w:left w:val="none" w:sz="0" w:space="0" w:color="auto"/>
        <w:bottom w:val="none" w:sz="0" w:space="0" w:color="auto"/>
        <w:right w:val="none" w:sz="0" w:space="0" w:color="auto"/>
      </w:divBdr>
    </w:div>
    <w:div w:id="1473985706">
      <w:bodyDiv w:val="1"/>
      <w:marLeft w:val="0"/>
      <w:marRight w:val="0"/>
      <w:marTop w:val="0"/>
      <w:marBottom w:val="0"/>
      <w:divBdr>
        <w:top w:val="none" w:sz="0" w:space="0" w:color="auto"/>
        <w:left w:val="none" w:sz="0" w:space="0" w:color="auto"/>
        <w:bottom w:val="none" w:sz="0" w:space="0" w:color="auto"/>
        <w:right w:val="none" w:sz="0" w:space="0" w:color="auto"/>
      </w:divBdr>
    </w:div>
    <w:div w:id="1542552964">
      <w:bodyDiv w:val="1"/>
      <w:marLeft w:val="0"/>
      <w:marRight w:val="0"/>
      <w:marTop w:val="0"/>
      <w:marBottom w:val="0"/>
      <w:divBdr>
        <w:top w:val="none" w:sz="0" w:space="0" w:color="auto"/>
        <w:left w:val="none" w:sz="0" w:space="0" w:color="auto"/>
        <w:bottom w:val="none" w:sz="0" w:space="0" w:color="auto"/>
        <w:right w:val="none" w:sz="0" w:space="0" w:color="auto"/>
      </w:divBdr>
    </w:div>
    <w:div w:id="1546796537">
      <w:bodyDiv w:val="1"/>
      <w:marLeft w:val="0"/>
      <w:marRight w:val="0"/>
      <w:marTop w:val="0"/>
      <w:marBottom w:val="0"/>
      <w:divBdr>
        <w:top w:val="none" w:sz="0" w:space="0" w:color="auto"/>
        <w:left w:val="none" w:sz="0" w:space="0" w:color="auto"/>
        <w:bottom w:val="none" w:sz="0" w:space="0" w:color="auto"/>
        <w:right w:val="none" w:sz="0" w:space="0" w:color="auto"/>
      </w:divBdr>
    </w:div>
    <w:div w:id="1554852450">
      <w:bodyDiv w:val="1"/>
      <w:marLeft w:val="0"/>
      <w:marRight w:val="0"/>
      <w:marTop w:val="0"/>
      <w:marBottom w:val="0"/>
      <w:divBdr>
        <w:top w:val="none" w:sz="0" w:space="0" w:color="auto"/>
        <w:left w:val="none" w:sz="0" w:space="0" w:color="auto"/>
        <w:bottom w:val="none" w:sz="0" w:space="0" w:color="auto"/>
        <w:right w:val="none" w:sz="0" w:space="0" w:color="auto"/>
      </w:divBdr>
    </w:div>
    <w:div w:id="1563060940">
      <w:bodyDiv w:val="1"/>
      <w:marLeft w:val="0"/>
      <w:marRight w:val="0"/>
      <w:marTop w:val="0"/>
      <w:marBottom w:val="0"/>
      <w:divBdr>
        <w:top w:val="none" w:sz="0" w:space="0" w:color="auto"/>
        <w:left w:val="none" w:sz="0" w:space="0" w:color="auto"/>
        <w:bottom w:val="none" w:sz="0" w:space="0" w:color="auto"/>
        <w:right w:val="none" w:sz="0" w:space="0" w:color="auto"/>
      </w:divBdr>
    </w:div>
    <w:div w:id="1676035822">
      <w:bodyDiv w:val="1"/>
      <w:marLeft w:val="0"/>
      <w:marRight w:val="0"/>
      <w:marTop w:val="0"/>
      <w:marBottom w:val="0"/>
      <w:divBdr>
        <w:top w:val="none" w:sz="0" w:space="0" w:color="auto"/>
        <w:left w:val="none" w:sz="0" w:space="0" w:color="auto"/>
        <w:bottom w:val="none" w:sz="0" w:space="0" w:color="auto"/>
        <w:right w:val="none" w:sz="0" w:space="0" w:color="auto"/>
      </w:divBdr>
    </w:div>
    <w:div w:id="1680690684">
      <w:bodyDiv w:val="1"/>
      <w:marLeft w:val="0"/>
      <w:marRight w:val="0"/>
      <w:marTop w:val="0"/>
      <w:marBottom w:val="0"/>
      <w:divBdr>
        <w:top w:val="none" w:sz="0" w:space="0" w:color="auto"/>
        <w:left w:val="none" w:sz="0" w:space="0" w:color="auto"/>
        <w:bottom w:val="none" w:sz="0" w:space="0" w:color="auto"/>
        <w:right w:val="none" w:sz="0" w:space="0" w:color="auto"/>
      </w:divBdr>
    </w:div>
    <w:div w:id="1783645580">
      <w:bodyDiv w:val="1"/>
      <w:marLeft w:val="0"/>
      <w:marRight w:val="0"/>
      <w:marTop w:val="0"/>
      <w:marBottom w:val="0"/>
      <w:divBdr>
        <w:top w:val="none" w:sz="0" w:space="0" w:color="auto"/>
        <w:left w:val="none" w:sz="0" w:space="0" w:color="auto"/>
        <w:bottom w:val="none" w:sz="0" w:space="0" w:color="auto"/>
        <w:right w:val="none" w:sz="0" w:space="0" w:color="auto"/>
      </w:divBdr>
    </w:div>
    <w:div w:id="1806921876">
      <w:bodyDiv w:val="1"/>
      <w:marLeft w:val="0"/>
      <w:marRight w:val="0"/>
      <w:marTop w:val="0"/>
      <w:marBottom w:val="0"/>
      <w:divBdr>
        <w:top w:val="none" w:sz="0" w:space="0" w:color="auto"/>
        <w:left w:val="none" w:sz="0" w:space="0" w:color="auto"/>
        <w:bottom w:val="none" w:sz="0" w:space="0" w:color="auto"/>
        <w:right w:val="none" w:sz="0" w:space="0" w:color="auto"/>
      </w:divBdr>
    </w:div>
    <w:div w:id="1881817580">
      <w:bodyDiv w:val="1"/>
      <w:marLeft w:val="0"/>
      <w:marRight w:val="0"/>
      <w:marTop w:val="0"/>
      <w:marBottom w:val="0"/>
      <w:divBdr>
        <w:top w:val="none" w:sz="0" w:space="0" w:color="auto"/>
        <w:left w:val="none" w:sz="0" w:space="0" w:color="auto"/>
        <w:bottom w:val="none" w:sz="0" w:space="0" w:color="auto"/>
        <w:right w:val="none" w:sz="0" w:space="0" w:color="auto"/>
      </w:divBdr>
    </w:div>
    <w:div w:id="1886138533">
      <w:bodyDiv w:val="1"/>
      <w:marLeft w:val="0"/>
      <w:marRight w:val="0"/>
      <w:marTop w:val="0"/>
      <w:marBottom w:val="0"/>
      <w:divBdr>
        <w:top w:val="none" w:sz="0" w:space="0" w:color="auto"/>
        <w:left w:val="none" w:sz="0" w:space="0" w:color="auto"/>
        <w:bottom w:val="none" w:sz="0" w:space="0" w:color="auto"/>
        <w:right w:val="none" w:sz="0" w:space="0" w:color="auto"/>
      </w:divBdr>
    </w:div>
    <w:div w:id="1910454944">
      <w:bodyDiv w:val="1"/>
      <w:marLeft w:val="0"/>
      <w:marRight w:val="0"/>
      <w:marTop w:val="0"/>
      <w:marBottom w:val="0"/>
      <w:divBdr>
        <w:top w:val="none" w:sz="0" w:space="0" w:color="auto"/>
        <w:left w:val="none" w:sz="0" w:space="0" w:color="auto"/>
        <w:bottom w:val="none" w:sz="0" w:space="0" w:color="auto"/>
        <w:right w:val="none" w:sz="0" w:space="0" w:color="auto"/>
      </w:divBdr>
    </w:div>
    <w:div w:id="1956137106">
      <w:bodyDiv w:val="1"/>
      <w:marLeft w:val="0"/>
      <w:marRight w:val="0"/>
      <w:marTop w:val="0"/>
      <w:marBottom w:val="0"/>
      <w:divBdr>
        <w:top w:val="none" w:sz="0" w:space="0" w:color="auto"/>
        <w:left w:val="none" w:sz="0" w:space="0" w:color="auto"/>
        <w:bottom w:val="none" w:sz="0" w:space="0" w:color="auto"/>
        <w:right w:val="none" w:sz="0" w:space="0" w:color="auto"/>
      </w:divBdr>
    </w:div>
    <w:div w:id="2044749138">
      <w:bodyDiv w:val="1"/>
      <w:marLeft w:val="0"/>
      <w:marRight w:val="0"/>
      <w:marTop w:val="0"/>
      <w:marBottom w:val="0"/>
      <w:divBdr>
        <w:top w:val="none" w:sz="0" w:space="0" w:color="auto"/>
        <w:left w:val="none" w:sz="0" w:space="0" w:color="auto"/>
        <w:bottom w:val="none" w:sz="0" w:space="0" w:color="auto"/>
        <w:right w:val="none" w:sz="0" w:space="0" w:color="auto"/>
      </w:divBdr>
    </w:div>
    <w:div w:id="2091462914">
      <w:bodyDiv w:val="1"/>
      <w:marLeft w:val="0"/>
      <w:marRight w:val="0"/>
      <w:marTop w:val="0"/>
      <w:marBottom w:val="0"/>
      <w:divBdr>
        <w:top w:val="none" w:sz="0" w:space="0" w:color="auto"/>
        <w:left w:val="none" w:sz="0" w:space="0" w:color="auto"/>
        <w:bottom w:val="none" w:sz="0" w:space="0" w:color="auto"/>
        <w:right w:val="none" w:sz="0" w:space="0" w:color="auto"/>
      </w:divBdr>
    </w:div>
    <w:div w:id="2121685814">
      <w:bodyDiv w:val="1"/>
      <w:marLeft w:val="0"/>
      <w:marRight w:val="0"/>
      <w:marTop w:val="0"/>
      <w:marBottom w:val="0"/>
      <w:divBdr>
        <w:top w:val="none" w:sz="0" w:space="0" w:color="auto"/>
        <w:left w:val="none" w:sz="0" w:space="0" w:color="auto"/>
        <w:bottom w:val="none" w:sz="0" w:space="0" w:color="auto"/>
        <w:right w:val="none" w:sz="0" w:space="0" w:color="auto"/>
      </w:divBdr>
    </w:div>
    <w:div w:id="2123065628">
      <w:bodyDiv w:val="1"/>
      <w:marLeft w:val="0"/>
      <w:marRight w:val="0"/>
      <w:marTop w:val="0"/>
      <w:marBottom w:val="0"/>
      <w:divBdr>
        <w:top w:val="none" w:sz="0" w:space="0" w:color="auto"/>
        <w:left w:val="none" w:sz="0" w:space="0" w:color="auto"/>
        <w:bottom w:val="none" w:sz="0" w:space="0" w:color="auto"/>
        <w:right w:val="none" w:sz="0" w:space="0" w:color="auto"/>
      </w:divBdr>
    </w:div>
    <w:div w:id="213039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rseslabs.com/nervous-system/"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7874724</TotalTime>
  <Pages>7</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JIHAD ALJAMAL</dc:creator>
  <cp:lastModifiedBy>Aya Manassrah</cp:lastModifiedBy>
  <cp:revision>161</cp:revision>
  <dcterms:created xsi:type="dcterms:W3CDTF">2021-09-24T16:35:00Z</dcterms:created>
  <dcterms:modified xsi:type="dcterms:W3CDTF">2021-12-22T21:52:00Z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f62d5fd5d6d547ce82e9e2931f0f6014</vt:lpwstr>
  </property>
</Properties>
</file>