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9694" w14:textId="60C86D3B" w:rsidR="00F70DFF" w:rsidRDefault="00782578">
      <w:r>
        <w:rPr>
          <w:noProof/>
        </w:rPr>
        <w:drawing>
          <wp:inline distT="0" distB="0" distL="0" distR="0" wp14:anchorId="6C819884" wp14:editId="7B7F6166">
            <wp:extent cx="5714286" cy="240000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zu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4EEC" w14:textId="73C76915" w:rsidR="00782578" w:rsidRDefault="00782578" w:rsidP="00782578">
      <w:pPr>
        <w:jc w:val="center"/>
      </w:pPr>
    </w:p>
    <w:p w14:paraId="4417310E" w14:textId="1A172285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Nurse care plan #</w:t>
      </w:r>
      <w:r w:rsidR="003942C7">
        <w:rPr>
          <w:rFonts w:asciiTheme="minorBidi" w:hAnsiTheme="minorBidi"/>
          <w:b/>
          <w:bCs/>
          <w:sz w:val="28"/>
          <w:szCs w:val="28"/>
        </w:rPr>
        <w:t>3</w:t>
      </w:r>
    </w:p>
    <w:p w14:paraId="7DCC56D2" w14:textId="64207413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Adnan Abu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Arqoub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1182551</w:t>
      </w:r>
    </w:p>
    <w:p w14:paraId="4C11F23D" w14:textId="049F9AEB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Presented 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to :</w:t>
      </w:r>
      <w:proofErr w:type="gramEnd"/>
      <w:r w:rsidR="007D1018">
        <w:rPr>
          <w:rFonts w:asciiTheme="minorBidi" w:hAnsiTheme="minorBidi"/>
          <w:b/>
          <w:bCs/>
          <w:sz w:val="28"/>
          <w:szCs w:val="28"/>
        </w:rPr>
        <w:t xml:space="preserve"> Instructor 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b/>
          <w:bCs/>
          <w:sz w:val="28"/>
          <w:szCs w:val="28"/>
        </w:rPr>
        <w:t>Rula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Eid</w:t>
      </w:r>
    </w:p>
    <w:p w14:paraId="7367BF47" w14:textId="332286ED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proofErr w:type="gramStart"/>
      <w:r>
        <w:rPr>
          <w:rFonts w:asciiTheme="minorBidi" w:hAnsiTheme="minorBidi"/>
          <w:b/>
          <w:bCs/>
          <w:sz w:val="28"/>
          <w:szCs w:val="28"/>
        </w:rPr>
        <w:t>Date :</w:t>
      </w:r>
      <w:proofErr w:type="gramEnd"/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942C7">
        <w:rPr>
          <w:rFonts w:asciiTheme="minorBidi" w:hAnsiTheme="minorBidi"/>
          <w:b/>
          <w:bCs/>
          <w:sz w:val="28"/>
          <w:szCs w:val="28"/>
        </w:rPr>
        <w:t>12</w:t>
      </w:r>
      <w:r>
        <w:rPr>
          <w:rFonts w:asciiTheme="minorBidi" w:hAnsiTheme="minorBidi"/>
          <w:b/>
          <w:bCs/>
          <w:sz w:val="28"/>
          <w:szCs w:val="28"/>
        </w:rPr>
        <w:t>/1</w:t>
      </w:r>
      <w:r w:rsidR="00E92F41">
        <w:rPr>
          <w:rFonts w:asciiTheme="minorBidi" w:hAnsiTheme="minorBidi"/>
          <w:b/>
          <w:bCs/>
          <w:sz w:val="28"/>
          <w:szCs w:val="28"/>
        </w:rPr>
        <w:t>1</w:t>
      </w:r>
      <w:r>
        <w:rPr>
          <w:rFonts w:asciiTheme="minorBidi" w:hAnsiTheme="minorBidi"/>
          <w:b/>
          <w:bCs/>
          <w:sz w:val="28"/>
          <w:szCs w:val="28"/>
        </w:rPr>
        <w:t>/2019</w:t>
      </w:r>
    </w:p>
    <w:p w14:paraId="210A1B81" w14:textId="3DE6F4B9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6047395E" w14:textId="77777777" w:rsidR="00782578" w:rsidRDefault="0078257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XSpec="center" w:tblpY="951"/>
        <w:tblW w:w="8149" w:type="dxa"/>
        <w:tblLayout w:type="fixed"/>
        <w:tblLook w:val="04A0" w:firstRow="1" w:lastRow="0" w:firstColumn="1" w:lastColumn="0" w:noHBand="0" w:noVBand="1"/>
      </w:tblPr>
      <w:tblGrid>
        <w:gridCol w:w="2195"/>
        <w:gridCol w:w="1843"/>
        <w:gridCol w:w="1985"/>
        <w:gridCol w:w="2126"/>
      </w:tblGrid>
      <w:tr w:rsidR="003942C7" w14:paraId="15A88C07" w14:textId="77777777" w:rsidTr="003942C7">
        <w:trPr>
          <w:cantSplit/>
          <w:trHeight w:val="1334"/>
        </w:trPr>
        <w:tc>
          <w:tcPr>
            <w:tcW w:w="2195" w:type="dxa"/>
            <w:vAlign w:val="center"/>
          </w:tcPr>
          <w:p w14:paraId="10C93626" w14:textId="6BD85B6A" w:rsidR="003942C7" w:rsidRDefault="003942C7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lastRenderedPageBreak/>
              <w:t>Diagnoses</w:t>
            </w:r>
          </w:p>
        </w:tc>
        <w:tc>
          <w:tcPr>
            <w:tcW w:w="1843" w:type="dxa"/>
            <w:vAlign w:val="center"/>
          </w:tcPr>
          <w:p w14:paraId="340A6B62" w14:textId="5FB3F0B2" w:rsidR="003942C7" w:rsidRDefault="003942C7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Interventions</w:t>
            </w:r>
          </w:p>
        </w:tc>
        <w:tc>
          <w:tcPr>
            <w:tcW w:w="1985" w:type="dxa"/>
            <w:vAlign w:val="center"/>
          </w:tcPr>
          <w:p w14:paraId="0EC67110" w14:textId="4C64AB60" w:rsidR="003942C7" w:rsidRDefault="003942C7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Outcomes </w:t>
            </w:r>
          </w:p>
        </w:tc>
        <w:tc>
          <w:tcPr>
            <w:tcW w:w="2126" w:type="dxa"/>
            <w:vAlign w:val="center"/>
          </w:tcPr>
          <w:p w14:paraId="6DEC19D9" w14:textId="679FCD71" w:rsidR="003942C7" w:rsidRDefault="003942C7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Evaluation</w:t>
            </w:r>
          </w:p>
        </w:tc>
      </w:tr>
      <w:tr w:rsidR="003942C7" w14:paraId="332BA8EA" w14:textId="77777777" w:rsidTr="003942C7">
        <w:trPr>
          <w:cantSplit/>
          <w:trHeight w:val="3610"/>
        </w:trPr>
        <w:tc>
          <w:tcPr>
            <w:tcW w:w="2195" w:type="dxa"/>
            <w:vAlign w:val="center"/>
          </w:tcPr>
          <w:p w14:paraId="5D35C963" w14:textId="225FC1EB" w:rsidR="003942C7" w:rsidRDefault="003942C7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*Risk for Infection </w:t>
            </w:r>
          </w:p>
        </w:tc>
        <w:tc>
          <w:tcPr>
            <w:tcW w:w="1843" w:type="dxa"/>
            <w:vAlign w:val="center"/>
          </w:tcPr>
          <w:p w14:paraId="50BFC341" w14:textId="44AB8808" w:rsidR="003942C7" w:rsidRDefault="003942C7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 Asses wound for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>redness ,</w:t>
            </w:r>
            <w:proofErr w:type="gramEnd"/>
            <w:r>
              <w:rPr>
                <w:rFonts w:asciiTheme="minorBidi" w:hAnsiTheme="minorBidi"/>
                <w:sz w:val="28"/>
                <w:szCs w:val="28"/>
              </w:rPr>
              <w:t xml:space="preserve"> swelling </w:t>
            </w:r>
          </w:p>
          <w:p w14:paraId="038E8575" w14:textId="659C69A4" w:rsidR="003942C7" w:rsidRDefault="003942C7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*Preform wound dressing and hygiene </w:t>
            </w:r>
          </w:p>
          <w:p w14:paraId="6B1C1CC8" w14:textId="003A1EE4" w:rsidR="003942C7" w:rsidRPr="007D1018" w:rsidRDefault="003942C7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C232D1F" w14:textId="764CF0C5" w:rsidR="003942C7" w:rsidRDefault="003942C7" w:rsidP="003942C7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6297D">
              <w:rPr>
                <w:rFonts w:asciiTheme="minorBidi" w:hAnsiTheme="minorBidi"/>
                <w:sz w:val="28"/>
                <w:szCs w:val="28"/>
              </w:rPr>
              <w:t xml:space="preserve">*To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be free of infection (maintain clean wound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>site )</w:t>
            </w:r>
            <w:proofErr w:type="gramEnd"/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B6297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</w:rPr>
              <w:t>during patient stay .</w:t>
            </w:r>
          </w:p>
          <w:p w14:paraId="00BDB506" w14:textId="023E9560" w:rsidR="003942C7" w:rsidRPr="00B6297D" w:rsidRDefault="003942C7" w:rsidP="003942C7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*To teach the child’s family how to preform dressing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>to  keep</w:t>
            </w:r>
            <w:proofErr w:type="gramEnd"/>
            <w:r>
              <w:rPr>
                <w:rFonts w:asciiTheme="minorBidi" w:hAnsiTheme="minorBidi"/>
                <w:sz w:val="28"/>
                <w:szCs w:val="28"/>
              </w:rPr>
              <w:t xml:space="preserve"> the wound infection free</w:t>
            </w:r>
          </w:p>
          <w:p w14:paraId="30891FC4" w14:textId="77777777" w:rsidR="003942C7" w:rsidRDefault="003942C7" w:rsidP="00B6297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9384854" w14:textId="77777777" w:rsidR="003942C7" w:rsidRDefault="003942C7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*Patient wound remained clean (goal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>met )</w:t>
            </w:r>
            <w:proofErr w:type="gramEnd"/>
          </w:p>
          <w:p w14:paraId="17946677" w14:textId="0B54A656" w:rsidR="003942C7" w:rsidRPr="007D1018" w:rsidRDefault="003942C7" w:rsidP="00B6297D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*patient family has learned hot to preform dressing (goal met)</w:t>
            </w:r>
            <w:bookmarkStart w:id="0" w:name="_GoBack"/>
            <w:bookmarkEnd w:id="0"/>
          </w:p>
        </w:tc>
      </w:tr>
    </w:tbl>
    <w:p w14:paraId="5AD607F9" w14:textId="35A4FB5C" w:rsidR="007D1018" w:rsidRDefault="007D1018" w:rsidP="007D1018">
      <w:pPr>
        <w:rPr>
          <w:rFonts w:asciiTheme="minorBidi" w:hAnsiTheme="minorBidi"/>
          <w:sz w:val="28"/>
          <w:szCs w:val="28"/>
        </w:rPr>
      </w:pPr>
    </w:p>
    <w:p w14:paraId="154BB87D" w14:textId="55FDB5CC" w:rsidR="003942C7" w:rsidRPr="00782578" w:rsidRDefault="003942C7" w:rsidP="007D101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Patient main compliment Urethroplasty  </w:t>
      </w:r>
    </w:p>
    <w:sectPr w:rsidR="003942C7" w:rsidRPr="00782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78"/>
    <w:rsid w:val="002004BD"/>
    <w:rsid w:val="00390C5E"/>
    <w:rsid w:val="003942C7"/>
    <w:rsid w:val="00782578"/>
    <w:rsid w:val="007D1018"/>
    <w:rsid w:val="00A3357C"/>
    <w:rsid w:val="00B6297D"/>
    <w:rsid w:val="00C67949"/>
    <w:rsid w:val="00E92F41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2608"/>
  <w15:chartTrackingRefBased/>
  <w15:docId w15:val="{9428D054-41DD-4272-9786-26972328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82578"/>
    <w:pPr>
      <w:spacing w:line="256" w:lineRule="auto"/>
    </w:pPr>
    <w:rPr>
      <w:rFonts w:ascii="Calibri" w:eastAsia="Calibri" w:hAnsi="Calibri" w:cs="Calibri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2</cp:revision>
  <dcterms:created xsi:type="dcterms:W3CDTF">2019-11-12T17:23:00Z</dcterms:created>
  <dcterms:modified xsi:type="dcterms:W3CDTF">2019-11-12T17:23:00Z</dcterms:modified>
</cp:coreProperties>
</file>