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19F0" w14:textId="5FC96239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StoneSans-Semibold"/>
          <w:b/>
          <w:bCs/>
          <w:color w:val="FF0000"/>
          <w:lang w:bidi="ar-SA"/>
        </w:rPr>
      </w:pPr>
      <w:r>
        <w:rPr>
          <w:noProof/>
          <w:lang w:bidi="ar-SA"/>
        </w:rPr>
        <w:drawing>
          <wp:inline distT="0" distB="0" distL="0" distR="0" wp14:anchorId="78AC697F" wp14:editId="4FED5B03">
            <wp:extent cx="5276850" cy="1790700"/>
            <wp:effectExtent l="0" t="0" r="0" b="0"/>
            <wp:docPr id="1" name="Picture 1" descr="ملف:Birzeit University logo.svg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ملف:Birzeit University logo.svg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7B5C7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StoneSans-Semibold"/>
          <w:b/>
          <w:bCs/>
          <w:color w:val="FF0000"/>
          <w:lang w:bidi="ar-SA"/>
        </w:rPr>
      </w:pPr>
    </w:p>
    <w:p w14:paraId="3B353F80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StoneSans-Semibold"/>
          <w:b/>
          <w:bCs/>
          <w:color w:val="FF0000"/>
          <w:lang w:bidi="ar-SA"/>
        </w:rPr>
      </w:pPr>
    </w:p>
    <w:p w14:paraId="04D1F1C9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</w:p>
    <w:p w14:paraId="05356F29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</w:p>
    <w:p w14:paraId="6DF621C7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  <w:t>Subject:</w:t>
      </w:r>
    </w:p>
    <w:p w14:paraId="167ABDBD" w14:textId="2B33CE49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Nephrology Rotation</w:t>
      </w:r>
    </w:p>
    <w:p w14:paraId="7DCDCB9B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</w:p>
    <w:p w14:paraId="5B08F23E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SA"/>
        </w:rPr>
      </w:pPr>
    </w:p>
    <w:p w14:paraId="014214F6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  <w:t>Homework:</w:t>
      </w:r>
    </w:p>
    <w:p w14:paraId="5F2ACC13" w14:textId="5B8264C9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Loop Diuretics</w:t>
      </w:r>
    </w:p>
    <w:p w14:paraId="07E3E347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4C92C8B9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362B484F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  <w:t>Instructor:</w:t>
      </w: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</w:t>
      </w:r>
    </w:p>
    <w:p w14:paraId="3581D624" w14:textId="56001101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Dr. Sona </w:t>
      </w:r>
      <w:proofErr w:type="spellStart"/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Ladadweh</w:t>
      </w:r>
      <w:proofErr w:type="spellEnd"/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</w:t>
      </w:r>
    </w:p>
    <w:p w14:paraId="5100FBF1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2DCE36BA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5B163FCE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  <w:t>Name:</w:t>
      </w: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</w:t>
      </w:r>
    </w:p>
    <w:p w14:paraId="7F9AB18D" w14:textId="77777777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Noor Ayman Kamel </w:t>
      </w:r>
      <w:proofErr w:type="spellStart"/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>Aburub</w:t>
      </w:r>
      <w:proofErr w:type="spellEnd"/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</w:t>
      </w:r>
    </w:p>
    <w:p w14:paraId="6C9A67C1" w14:textId="7D7DA394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bidi="ar-JO"/>
        </w:rPr>
        <w:t>ID:</w:t>
      </w:r>
      <w:r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  <w:t xml:space="preserve"> 1151170</w:t>
      </w:r>
    </w:p>
    <w:p w14:paraId="57F95588" w14:textId="13532A7C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789195FC" w14:textId="0433D492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536E876E" w14:textId="524E6F1C" w:rsidR="0043629E" w:rsidRDefault="0043629E" w:rsidP="0043629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bidi="ar-JO"/>
        </w:rPr>
      </w:pPr>
    </w:p>
    <w:p w14:paraId="72699614" w14:textId="3B43A4B4" w:rsidR="00647BA3" w:rsidRPr="00C63CB3" w:rsidRDefault="00381D58" w:rsidP="00647B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JO"/>
        </w:rPr>
      </w:pPr>
      <w:r w:rsidRPr="00C63CB3">
        <w:rPr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530ACF7E" wp14:editId="054B635C">
            <wp:simplePos x="0" y="0"/>
            <wp:positionH relativeFrom="margin">
              <wp:posOffset>4013200</wp:posOffset>
            </wp:positionH>
            <wp:positionV relativeFrom="margin">
              <wp:posOffset>160655</wp:posOffset>
            </wp:positionV>
            <wp:extent cx="2366010" cy="1330325"/>
            <wp:effectExtent l="0" t="0" r="0" b="3175"/>
            <wp:wrapSquare wrapText="bothSides"/>
            <wp:docPr id="2" name="Picture 2" descr="How Does Furosemide Work? Understanding Loop Diuretic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Does Furosemide Work? Understanding Loop Diuretics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BA3" w:rsidRPr="00C63CB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JO"/>
        </w:rPr>
        <w:t>Mechanism of action:</w:t>
      </w:r>
    </w:p>
    <w:p w14:paraId="694764C3" w14:textId="083D85D3" w:rsidR="00647BA3" w:rsidRDefault="00647BA3" w:rsidP="00647B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 w:rsidRPr="00381D58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 xml:space="preserve">Loop diuretics work by inhibiting sodium-potassium-chloride </w:t>
      </w:r>
      <w:bookmarkStart w:id="0" w:name="_Hlk56181738"/>
      <w:r w:rsidRPr="00381D58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(Na+/K+/2Cl) co-transporter on the ascending loop on Henle</w:t>
      </w:r>
      <w:bookmarkEnd w:id="0"/>
      <w:r w:rsidRPr="00381D58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 xml:space="preserve"> causes diuresis. By inhibiting this co-transporter, the body loses sodium, potassium and chloride, thus the water is drawn down </w:t>
      </w:r>
      <w:r w:rsidR="00381D58" w:rsidRPr="00381D58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 xml:space="preserve">and urine volume increases. </w:t>
      </w:r>
    </w:p>
    <w:p w14:paraId="53BB1605" w14:textId="4B489688" w:rsidR="00381D58" w:rsidRDefault="00381D58" w:rsidP="00381D5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</w:p>
    <w:p w14:paraId="590565B6" w14:textId="0B28551F" w:rsidR="00381D58" w:rsidRPr="00C63CB3" w:rsidRDefault="00381D58" w:rsidP="00C63C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JO"/>
        </w:rPr>
      </w:pPr>
      <w:r w:rsidRPr="00C63CB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JO"/>
        </w:rPr>
        <w:t xml:space="preserve">Indications: </w:t>
      </w:r>
    </w:p>
    <w:p w14:paraId="59B009D8" w14:textId="426B3523" w:rsidR="00E26E68" w:rsidRPr="00C63CB3" w:rsidRDefault="00381D58" w:rsidP="00C63CB3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 w:rsidRPr="00C63CB3">
        <w:rPr>
          <w:rFonts w:asciiTheme="majorBidi" w:hAnsiTheme="majorBidi" w:cstheme="majorBidi"/>
          <w:sz w:val="28"/>
          <w:szCs w:val="28"/>
          <w:lang w:bidi="ar-JO"/>
        </w:rPr>
        <w:t xml:space="preserve">Ascites and edema caused by heart failure, kidney or liver disease. </w:t>
      </w:r>
    </w:p>
    <w:p w14:paraId="6394A87F" w14:textId="0C692931" w:rsidR="00381D58" w:rsidRPr="00C63CB3" w:rsidRDefault="00381D58" w:rsidP="00381D58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 w:rsidRPr="00C63CB3">
        <w:rPr>
          <w:rFonts w:asciiTheme="majorBidi" w:hAnsiTheme="majorBidi" w:cstheme="majorBidi"/>
          <w:sz w:val="28"/>
          <w:szCs w:val="28"/>
          <w:lang w:bidi="ar-JO"/>
        </w:rPr>
        <w:t xml:space="preserve">Can be used for hypertension. </w:t>
      </w:r>
    </w:p>
    <w:p w14:paraId="395E00D6" w14:textId="2DA47AEB" w:rsidR="00381D58" w:rsidRPr="00C63CB3" w:rsidRDefault="00381D58" w:rsidP="00381D5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C63CB3">
        <w:rPr>
          <w:rFonts w:asciiTheme="majorBidi" w:hAnsiTheme="majorBidi" w:cstheme="majorBidi"/>
          <w:b/>
          <w:bCs/>
          <w:sz w:val="28"/>
          <w:szCs w:val="28"/>
          <w:lang w:bidi="ar-JO"/>
        </w:rPr>
        <w:t>Agents and</w:t>
      </w:r>
      <w:r w:rsidR="001E1173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Pr="00C63CB3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relative potency: </w:t>
      </w:r>
    </w:p>
    <w:p w14:paraId="38B95755" w14:textId="4374CE11" w:rsidR="00381D58" w:rsidRPr="00381D58" w:rsidRDefault="00381D58" w:rsidP="00381D58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lang w:bidi="ar-JO"/>
        </w:rPr>
      </w:pPr>
      <w:r w:rsidRPr="00381D58">
        <w:rPr>
          <w:rFonts w:asciiTheme="majorBidi" w:hAnsiTheme="majorBidi" w:cstheme="majorBidi"/>
          <w:lang w:bidi="ar-JO"/>
        </w:rPr>
        <w:t>Furosemide</w:t>
      </w:r>
      <w:r>
        <w:rPr>
          <w:rFonts w:asciiTheme="majorBidi" w:hAnsiTheme="majorBidi" w:cstheme="majorBidi"/>
          <w:lang w:bidi="ar-JO"/>
        </w:rPr>
        <w:t xml:space="preserve"> (Lasix</w:t>
      </w:r>
      <w:r w:rsidR="00C63CB3">
        <w:rPr>
          <w:rFonts w:asciiTheme="majorBidi" w:hAnsiTheme="majorBidi" w:cstheme="majorBidi"/>
          <w:lang w:bidi="ar-JO"/>
        </w:rPr>
        <w:t>®)</w:t>
      </w:r>
    </w:p>
    <w:p w14:paraId="395829B4" w14:textId="1AC44A4A" w:rsidR="00381D58" w:rsidRPr="00381D58" w:rsidRDefault="00381D58" w:rsidP="00381D58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lang w:bidi="ar-JO"/>
        </w:rPr>
      </w:pPr>
      <w:r w:rsidRPr="00381D58">
        <w:rPr>
          <w:rFonts w:asciiTheme="majorBidi" w:hAnsiTheme="majorBidi" w:cstheme="majorBidi"/>
          <w:lang w:bidi="ar-JO"/>
        </w:rPr>
        <w:t>Bumetanide</w:t>
      </w:r>
      <w:r w:rsidR="00C63CB3">
        <w:rPr>
          <w:rFonts w:asciiTheme="majorBidi" w:hAnsiTheme="majorBidi" w:cstheme="majorBidi"/>
          <w:lang w:bidi="ar-JO"/>
        </w:rPr>
        <w:t xml:space="preserve"> (</w:t>
      </w:r>
      <w:r w:rsidR="00C63CB3" w:rsidRPr="00C63CB3">
        <w:rPr>
          <w:rFonts w:asciiTheme="majorBidi" w:hAnsiTheme="majorBidi" w:cstheme="majorBidi"/>
          <w:lang w:bidi="ar-JO"/>
        </w:rPr>
        <w:t>Bumex</w:t>
      </w:r>
      <w:r w:rsidR="00C63CB3">
        <w:rPr>
          <w:rFonts w:asciiTheme="majorBidi" w:hAnsiTheme="majorBidi" w:cstheme="majorBidi"/>
          <w:lang w:bidi="ar-JO"/>
        </w:rPr>
        <w:t>®)</w:t>
      </w:r>
    </w:p>
    <w:p w14:paraId="06449F5B" w14:textId="05C84353" w:rsidR="00381D58" w:rsidRPr="00381D58" w:rsidRDefault="00381D58" w:rsidP="00381D58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lang w:bidi="ar-JO"/>
        </w:rPr>
      </w:pPr>
      <w:r w:rsidRPr="00381D58">
        <w:rPr>
          <w:rFonts w:asciiTheme="majorBidi" w:hAnsiTheme="majorBidi" w:cstheme="majorBidi"/>
          <w:lang w:bidi="ar-JO"/>
        </w:rPr>
        <w:t>Ethacrynic acid</w:t>
      </w:r>
      <w:r w:rsidR="00C63CB3">
        <w:rPr>
          <w:rFonts w:asciiTheme="majorBidi" w:hAnsiTheme="majorBidi" w:cstheme="majorBidi"/>
          <w:lang w:bidi="ar-JO"/>
        </w:rPr>
        <w:t xml:space="preserve"> (</w:t>
      </w:r>
      <w:proofErr w:type="spellStart"/>
      <w:r w:rsidR="00C63CB3" w:rsidRPr="00C63CB3">
        <w:rPr>
          <w:rFonts w:asciiTheme="majorBidi" w:hAnsiTheme="majorBidi" w:cstheme="majorBidi"/>
          <w:lang w:bidi="ar-JO"/>
        </w:rPr>
        <w:t>Edecrin</w:t>
      </w:r>
      <w:proofErr w:type="spellEnd"/>
      <w:r w:rsidR="00C63CB3">
        <w:rPr>
          <w:rFonts w:asciiTheme="majorBidi" w:hAnsiTheme="majorBidi" w:cstheme="majorBidi"/>
          <w:lang w:bidi="ar-JO"/>
        </w:rPr>
        <w:t xml:space="preserve">®): </w:t>
      </w:r>
      <w:r w:rsidR="00C63CB3" w:rsidRPr="001E1173">
        <w:rPr>
          <w:rFonts w:asciiTheme="majorBidi" w:hAnsiTheme="majorBidi" w:cstheme="majorBidi"/>
          <w:b/>
          <w:bCs/>
          <w:lang w:bidi="ar-JO"/>
        </w:rPr>
        <w:t>50mg</w:t>
      </w:r>
      <w:r w:rsidR="00CD3897">
        <w:rPr>
          <w:rFonts w:asciiTheme="majorBidi" w:hAnsiTheme="majorBidi" w:cstheme="majorBidi"/>
          <w:b/>
          <w:bCs/>
          <w:lang w:bidi="ar-JO"/>
        </w:rPr>
        <w:t xml:space="preserve"> PO/IV</w:t>
      </w:r>
    </w:p>
    <w:p w14:paraId="185D97AD" w14:textId="3153661A" w:rsidR="00381D58" w:rsidRDefault="00381D58" w:rsidP="00381D58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2D5B">
        <w:rPr>
          <w:rFonts w:asciiTheme="majorBidi" w:hAnsiTheme="majorBidi" w:cstheme="majorBidi"/>
          <w:sz w:val="24"/>
          <w:szCs w:val="24"/>
          <w:lang w:bidi="ar-JO"/>
        </w:rPr>
        <w:t>Torsemide</w:t>
      </w:r>
      <w:r w:rsidR="00C63CB3" w:rsidRPr="00AE2D5B">
        <w:rPr>
          <w:rFonts w:asciiTheme="majorBidi" w:hAnsiTheme="majorBidi" w:cstheme="majorBidi"/>
          <w:sz w:val="24"/>
          <w:szCs w:val="24"/>
          <w:lang w:bidi="ar-JO"/>
        </w:rPr>
        <w:t xml:space="preserve"> (Demadex®)</w:t>
      </w:r>
    </w:p>
    <w:p w14:paraId="56160EC7" w14:textId="281F024F" w:rsidR="001E1173" w:rsidRPr="001E1173" w:rsidRDefault="001E1173" w:rsidP="001E117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noProof/>
        </w:rPr>
        <w:drawing>
          <wp:inline distT="0" distB="0" distL="0" distR="0" wp14:anchorId="05F24F3C" wp14:editId="328B6142">
            <wp:extent cx="4552950" cy="1270000"/>
            <wp:effectExtent l="0" t="0" r="0" b="6350"/>
            <wp:docPr id="3" name="Picture 3" descr="Loop diuretic PO --&gt; IV conversions Furosemide 40 mg PO = Furose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op diuretic PO --&gt; IV conversions Furosemide 40 mg PO = Furosem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88995" w14:textId="5E39BF98" w:rsidR="00C63CB3" w:rsidRPr="003505A4" w:rsidRDefault="00C63CB3" w:rsidP="00C63CB3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505A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Side effects: </w:t>
      </w:r>
    </w:p>
    <w:p w14:paraId="4170C02B" w14:textId="77777777" w:rsidR="00D431C1" w:rsidRPr="00AE2D5B" w:rsidRDefault="00C63CB3" w:rsidP="00D431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2D5B">
        <w:rPr>
          <w:rFonts w:asciiTheme="majorBidi" w:hAnsiTheme="majorBidi" w:cstheme="majorBidi"/>
          <w:sz w:val="24"/>
          <w:szCs w:val="24"/>
          <w:lang w:bidi="ar-JO"/>
        </w:rPr>
        <w:t>hyponatremia, hypokalemia</w:t>
      </w:r>
      <w:r w:rsidR="00D431C1" w:rsidRPr="00AE2D5B">
        <w:rPr>
          <w:rFonts w:asciiTheme="majorBidi" w:hAnsiTheme="majorBidi" w:cstheme="majorBidi"/>
          <w:sz w:val="24"/>
          <w:szCs w:val="24"/>
          <w:lang w:bidi="ar-JO"/>
        </w:rPr>
        <w:t xml:space="preserve"> and</w:t>
      </w:r>
      <w:r w:rsidRPr="00AE2D5B">
        <w:rPr>
          <w:rFonts w:asciiTheme="majorBidi" w:hAnsiTheme="majorBidi" w:cstheme="majorBidi"/>
          <w:sz w:val="24"/>
          <w:szCs w:val="24"/>
          <w:lang w:bidi="ar-JO"/>
        </w:rPr>
        <w:t xml:space="preserve"> hypomagnesemia</w:t>
      </w:r>
      <w:r w:rsidR="00D431C1" w:rsidRPr="00AE2D5B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05812995" w14:textId="77777777" w:rsidR="00D431C1" w:rsidRPr="00AE2D5B" w:rsidRDefault="00D431C1" w:rsidP="00D431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2D5B">
        <w:rPr>
          <w:rFonts w:asciiTheme="majorBidi" w:hAnsiTheme="majorBidi" w:cstheme="majorBidi"/>
          <w:sz w:val="24"/>
          <w:szCs w:val="24"/>
          <w:lang w:bidi="ar-JO"/>
        </w:rPr>
        <w:t>D</w:t>
      </w:r>
      <w:r w:rsidR="00C63CB3" w:rsidRPr="00AE2D5B">
        <w:rPr>
          <w:rFonts w:asciiTheme="majorBidi" w:hAnsiTheme="majorBidi" w:cstheme="majorBidi"/>
          <w:sz w:val="24"/>
          <w:szCs w:val="24"/>
          <w:lang w:bidi="ar-JO"/>
        </w:rPr>
        <w:t>ehydration</w:t>
      </w:r>
      <w:r w:rsidRPr="00AE2D5B">
        <w:rPr>
          <w:rFonts w:asciiTheme="majorBidi" w:hAnsiTheme="majorBidi" w:cstheme="majorBidi"/>
          <w:sz w:val="24"/>
          <w:szCs w:val="24"/>
          <w:lang w:bidi="ar-JO"/>
        </w:rPr>
        <w:t>.</w:t>
      </w:r>
    </w:p>
    <w:p w14:paraId="6CA47476" w14:textId="77777777" w:rsidR="00D431C1" w:rsidRPr="00AE2D5B" w:rsidRDefault="00D431C1" w:rsidP="00D431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2D5B">
        <w:rPr>
          <w:rFonts w:asciiTheme="majorBidi" w:hAnsiTheme="majorBidi" w:cstheme="majorBidi"/>
          <w:sz w:val="24"/>
          <w:szCs w:val="24"/>
          <w:lang w:bidi="ar-JO"/>
        </w:rPr>
        <w:t>H</w:t>
      </w:r>
      <w:r w:rsidR="00C63CB3" w:rsidRPr="00AE2D5B">
        <w:rPr>
          <w:rFonts w:asciiTheme="majorBidi" w:hAnsiTheme="majorBidi" w:cstheme="majorBidi"/>
          <w:sz w:val="24"/>
          <w:szCs w:val="24"/>
          <w:lang w:bidi="ar-JO"/>
        </w:rPr>
        <w:t>yperuricemia</w:t>
      </w:r>
      <w:r w:rsidRPr="00AE2D5B">
        <w:rPr>
          <w:rFonts w:asciiTheme="majorBidi" w:hAnsiTheme="majorBidi" w:cstheme="majorBidi"/>
          <w:sz w:val="24"/>
          <w:szCs w:val="24"/>
          <w:lang w:bidi="ar-JO"/>
        </w:rPr>
        <w:t xml:space="preserve"> and </w:t>
      </w:r>
      <w:r w:rsidR="00C63CB3" w:rsidRPr="00AE2D5B">
        <w:rPr>
          <w:rFonts w:asciiTheme="majorBidi" w:hAnsiTheme="majorBidi" w:cstheme="majorBidi"/>
          <w:sz w:val="24"/>
          <w:szCs w:val="24"/>
          <w:lang w:bidi="ar-JO"/>
        </w:rPr>
        <w:t>gout</w:t>
      </w:r>
      <w:r w:rsidRPr="00AE2D5B">
        <w:rPr>
          <w:rFonts w:asciiTheme="majorBidi" w:hAnsiTheme="majorBidi" w:cstheme="majorBidi"/>
          <w:sz w:val="24"/>
          <w:szCs w:val="24"/>
          <w:lang w:bidi="ar-JO"/>
        </w:rPr>
        <w:t>.</w:t>
      </w:r>
    </w:p>
    <w:p w14:paraId="7AE01793" w14:textId="67D6F502" w:rsidR="00C63CB3" w:rsidRPr="00AE2D5B" w:rsidRDefault="00C63CB3" w:rsidP="00047DFC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2D5B">
        <w:rPr>
          <w:rFonts w:asciiTheme="majorBidi" w:hAnsiTheme="majorBidi" w:cstheme="majorBidi"/>
          <w:sz w:val="24"/>
          <w:szCs w:val="24"/>
          <w:lang w:bidi="ar-JO"/>
        </w:rPr>
        <w:t>dizziness,</w:t>
      </w:r>
      <w:r w:rsidR="00D431C1" w:rsidRPr="00AE2D5B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AE2D5B">
        <w:rPr>
          <w:rFonts w:asciiTheme="majorBidi" w:hAnsiTheme="majorBidi" w:cstheme="majorBidi"/>
          <w:sz w:val="24"/>
          <w:szCs w:val="24"/>
          <w:lang w:bidi="ar-JO"/>
        </w:rPr>
        <w:t>postural hypotension</w:t>
      </w:r>
      <w:r w:rsidR="00D431C1" w:rsidRPr="00AE2D5B">
        <w:rPr>
          <w:rFonts w:asciiTheme="majorBidi" w:hAnsiTheme="majorBidi" w:cstheme="majorBidi"/>
          <w:sz w:val="24"/>
          <w:szCs w:val="24"/>
          <w:lang w:bidi="ar-JO"/>
        </w:rPr>
        <w:t xml:space="preserve"> and</w:t>
      </w:r>
      <w:r w:rsidRPr="00AE2D5B">
        <w:rPr>
          <w:rFonts w:asciiTheme="majorBidi" w:hAnsiTheme="majorBidi" w:cstheme="majorBidi"/>
          <w:sz w:val="24"/>
          <w:szCs w:val="24"/>
          <w:lang w:bidi="ar-JO"/>
        </w:rPr>
        <w:t xml:space="preserve"> syncope</w:t>
      </w:r>
      <w:r w:rsidR="00D431C1" w:rsidRPr="00AE2D5B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3C823846" w14:textId="02DC5F1A" w:rsidR="00D431C1" w:rsidRPr="00AE2D5B" w:rsidRDefault="00D431C1" w:rsidP="00D431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2D5B">
        <w:rPr>
          <w:rFonts w:asciiTheme="majorBidi" w:hAnsiTheme="majorBidi" w:cstheme="majorBidi"/>
          <w:sz w:val="24"/>
          <w:szCs w:val="24"/>
          <w:lang w:bidi="ar-JO"/>
        </w:rPr>
        <w:t xml:space="preserve">Hypocalcemia. </w:t>
      </w:r>
    </w:p>
    <w:p w14:paraId="4E1AED27" w14:textId="77777777" w:rsidR="003505A4" w:rsidRDefault="00D431C1" w:rsidP="00047DFC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3505A4">
        <w:rPr>
          <w:rFonts w:asciiTheme="majorBidi" w:hAnsiTheme="majorBidi" w:cstheme="majorBidi"/>
          <w:sz w:val="24"/>
          <w:szCs w:val="24"/>
          <w:lang w:bidi="ar-JO"/>
        </w:rPr>
        <w:t xml:space="preserve">Ototoxicity </w:t>
      </w:r>
      <w:r w:rsidR="00681F9E" w:rsidRPr="003505A4">
        <w:rPr>
          <w:rFonts w:asciiTheme="majorBidi" w:hAnsiTheme="majorBidi" w:cstheme="majorBidi"/>
          <w:sz w:val="24"/>
          <w:szCs w:val="24"/>
          <w:lang w:bidi="ar-JO"/>
        </w:rPr>
        <w:t xml:space="preserve">(rare and serious), related to high doses and rapid infusion rate, mainly presents as vertigo and tinnitus, but may lead to deafness in some cases. </w:t>
      </w:r>
    </w:p>
    <w:p w14:paraId="6D574886" w14:textId="192A7239" w:rsidR="003505A4" w:rsidRDefault="003505A4" w:rsidP="003505A4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Kidney failure or “T</w:t>
      </w:r>
      <w:r w:rsidRPr="003505A4">
        <w:rPr>
          <w:rFonts w:asciiTheme="majorBidi" w:hAnsiTheme="majorBidi" w:cstheme="majorBidi"/>
          <w:sz w:val="24"/>
          <w:szCs w:val="24"/>
          <w:lang w:bidi="ar-JO"/>
        </w:rPr>
        <w:t>riple whammy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” effect may occur if used with ACE inhibiters and NSAIDs. </w:t>
      </w:r>
    </w:p>
    <w:p w14:paraId="3C1B7BE6" w14:textId="44B80776" w:rsidR="00CD3897" w:rsidRDefault="003505A4" w:rsidP="00AE08B3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3505A4">
        <w:rPr>
          <w:rFonts w:asciiTheme="majorBidi" w:hAnsiTheme="majorBidi" w:cstheme="majorBidi"/>
          <w:sz w:val="24"/>
          <w:szCs w:val="24"/>
          <w:lang w:bidi="ar-JO"/>
        </w:rPr>
        <w:t xml:space="preserve">Sulfa allergy may occur in patients with </w:t>
      </w:r>
      <w:r w:rsidR="00CB2283">
        <w:rPr>
          <w:rFonts w:asciiTheme="majorBidi" w:hAnsiTheme="majorBidi" w:cstheme="majorBidi"/>
          <w:sz w:val="24"/>
          <w:szCs w:val="24"/>
          <w:lang w:bidi="ar-JO"/>
        </w:rPr>
        <w:t xml:space="preserve">Furosemide, torsemide and bumetanide. However, ethacrynic acid is not a sulfonamide and so doesn’t cause sulfa allergy. </w:t>
      </w:r>
    </w:p>
    <w:p w14:paraId="63030AA3" w14:textId="11A39C20" w:rsidR="00FB26FC" w:rsidRDefault="00FB26FC" w:rsidP="00FB26FC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44C8469E" w14:textId="77777777" w:rsidR="00FB26FC" w:rsidRPr="00FB26FC" w:rsidRDefault="00FB26FC" w:rsidP="00FB26F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B26FC"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 xml:space="preserve">Notes: </w:t>
      </w:r>
    </w:p>
    <w:p w14:paraId="4CA93AD6" w14:textId="227B854E" w:rsidR="00FB26FC" w:rsidRPr="00FB26FC" w:rsidRDefault="00FB26FC" w:rsidP="00FB26FC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FB26FC">
        <w:rPr>
          <w:rFonts w:asciiTheme="majorBidi" w:hAnsiTheme="majorBidi" w:cstheme="majorBidi"/>
          <w:sz w:val="24"/>
          <w:szCs w:val="24"/>
          <w:lang w:bidi="ar-JO"/>
        </w:rPr>
        <w:t xml:space="preserve">Ethacrynic acid is linked with the highest risk of ototoxicity especially at high doses or rapid infusions so it is reserved for patients with sulfa allergies from other loop diuretics. </w:t>
      </w:r>
    </w:p>
    <w:p w14:paraId="41225F5D" w14:textId="77777777" w:rsidR="00FB26FC" w:rsidRDefault="00FB26FC" w:rsidP="00FB26FC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FB26FC">
        <w:rPr>
          <w:rFonts w:asciiTheme="majorBidi" w:hAnsiTheme="majorBidi" w:cstheme="majorBidi"/>
          <w:sz w:val="24"/>
          <w:szCs w:val="24"/>
          <w:lang w:bidi="ar-JO"/>
        </w:rPr>
        <w:t>The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most potent agents are bumetanide and furosemide. </w:t>
      </w:r>
    </w:p>
    <w:p w14:paraId="7B22BF30" w14:textId="2F533567" w:rsidR="00CB2283" w:rsidRPr="00FB26FC" w:rsidRDefault="00FB26FC" w:rsidP="00FB26FC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FB26FC">
        <w:rPr>
          <w:rFonts w:asciiTheme="majorBidi" w:hAnsiTheme="majorBidi" w:cstheme="majorBidi"/>
          <w:sz w:val="24"/>
          <w:szCs w:val="24"/>
          <w:lang w:bidi="ar-JO"/>
        </w:rPr>
        <w:t>Loop diuretics are highly bound to plasma protein, mainly albumin.</w:t>
      </w:r>
      <w:r w:rsidRPr="00FB26FC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JO"/>
        </w:rPr>
        <w:br/>
      </w:r>
    </w:p>
    <w:p w14:paraId="7D073FF2" w14:textId="5B224703" w:rsidR="00CB2283" w:rsidRPr="00BB425C" w:rsidRDefault="00CC7040" w:rsidP="00420B8B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  <w:highlight w:val="yellow"/>
          <w:lang w:bidi="ar-JO"/>
        </w:rPr>
      </w:pPr>
      <w:r w:rsidRPr="00BB425C">
        <w:rPr>
          <w:rFonts w:asciiTheme="majorBidi" w:hAnsiTheme="majorBidi" w:cstheme="majorBidi"/>
          <w:b/>
          <w:bCs/>
          <w:sz w:val="24"/>
          <w:szCs w:val="24"/>
          <w:highlight w:val="yellow"/>
          <w:lang w:bidi="ar-JO"/>
        </w:rPr>
        <w:t xml:space="preserve">Furosemide: </w:t>
      </w:r>
    </w:p>
    <w:p w14:paraId="4D0B221E" w14:textId="01C95777" w:rsidR="00CC7040" w:rsidRDefault="00CA4735" w:rsidP="00CC7040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Mechanism of action: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>(Na+/K+/2Cl) co-transporter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inhibitor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 xml:space="preserve"> on the ascending loop o</w:t>
      </w:r>
      <w:r w:rsidR="00FB0C88">
        <w:rPr>
          <w:rFonts w:asciiTheme="majorBidi" w:hAnsiTheme="majorBidi" w:cstheme="majorBidi"/>
          <w:sz w:val="24"/>
          <w:szCs w:val="24"/>
          <w:lang w:bidi="ar-JO"/>
        </w:rPr>
        <w:t xml:space="preserve">f 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>Henle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4BECAED2" w14:textId="1C30CA04" w:rsidR="00CA4735" w:rsidRDefault="00CA4735" w:rsidP="00CA473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Contraindications: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hypersensitivity to furosemide or any component in the formulation. </w:t>
      </w:r>
    </w:p>
    <w:p w14:paraId="4B65527F" w14:textId="20F3FE0C" w:rsidR="000D1A5E" w:rsidRDefault="00CA4735" w:rsidP="000D1A5E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Based on Canadian labeling: complete renal shut down, uncorrected state of electrolytes depletion, hypovolemia or hypotension, hepatic coma or precoma</w:t>
      </w:r>
      <w:r w:rsidR="000D1A5E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73909380" w14:textId="0C777BDB" w:rsidR="00C20EB7" w:rsidRDefault="000D1A5E" w:rsidP="00C20E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Uses: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466894">
        <w:rPr>
          <w:rFonts w:asciiTheme="majorBidi" w:hAnsiTheme="majorBidi" w:cstheme="majorBidi"/>
          <w:sz w:val="24"/>
          <w:szCs w:val="24"/>
          <w:lang w:bidi="ar-JO"/>
        </w:rPr>
        <w:t>edema associated with heart failure, cirrhosis of the liver (i.e. ascites), renal disease (including nephrotic syndrome) and acute pulmonary edem</w:t>
      </w:r>
      <w:r w:rsidR="00C20EB7">
        <w:rPr>
          <w:rFonts w:asciiTheme="majorBidi" w:hAnsiTheme="majorBidi" w:cstheme="majorBidi"/>
          <w:sz w:val="24"/>
          <w:szCs w:val="24"/>
          <w:lang w:bidi="ar-JO"/>
        </w:rPr>
        <w:t>a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319C8B42" w14:textId="338EBB0C" w:rsidR="000D1A5E" w:rsidRPr="00420B8B" w:rsidRDefault="00C20EB7" w:rsidP="00DC3845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Administration in adults</w:t>
      </w:r>
      <w:r w:rsidR="00DC3845"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: </w:t>
      </w:r>
    </w:p>
    <w:p w14:paraId="2CC750C3" w14:textId="77777777" w:rsidR="00C20EB7" w:rsidRDefault="00DC3845" w:rsidP="00C20EB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sz w:val="24"/>
          <w:szCs w:val="24"/>
          <w:lang w:bidi="ar-JO"/>
        </w:rPr>
        <w:t>IV infusion:</w:t>
      </w:r>
    </w:p>
    <w:p w14:paraId="3141B97F" w14:textId="653E942C" w:rsidR="00DC3845" w:rsidRPr="00C20EB7" w:rsidRDefault="00DC3845" w:rsidP="00C20EB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20EB7">
        <w:rPr>
          <w:rFonts w:asciiTheme="majorBidi" w:hAnsiTheme="majorBidi" w:cstheme="majorBidi"/>
          <w:sz w:val="24"/>
          <w:szCs w:val="24"/>
          <w:lang w:bidi="ar-JO"/>
        </w:rPr>
        <w:t>1mg/mL or 2mg/mL or undiluted as 10mg/</w:t>
      </w:r>
      <w:proofErr w:type="spellStart"/>
      <w:r w:rsidRPr="00C20EB7">
        <w:rPr>
          <w:rFonts w:asciiTheme="majorBidi" w:hAnsiTheme="majorBidi" w:cstheme="majorBidi"/>
          <w:sz w:val="24"/>
          <w:szCs w:val="24"/>
          <w:lang w:bidi="ar-JO"/>
        </w:rPr>
        <w:t>mL.</w:t>
      </w:r>
      <w:proofErr w:type="spellEnd"/>
      <w:r w:rsidRPr="00C20EB7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14:paraId="466F6742" w14:textId="757212DE" w:rsidR="00DC3845" w:rsidRDefault="00DC3845" w:rsidP="00420B8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sz w:val="24"/>
          <w:szCs w:val="24"/>
          <w:lang w:bidi="ar-JO"/>
        </w:rPr>
        <w:t>Undiluted injections can be given at rate of 20-40mg/minute. High doses (</w:t>
      </w:r>
      <w:proofErr w:type="spellStart"/>
      <w:r w:rsidRPr="00420B8B">
        <w:rPr>
          <w:rFonts w:asciiTheme="majorBidi" w:hAnsiTheme="majorBidi" w:cstheme="majorBidi"/>
          <w:sz w:val="24"/>
          <w:szCs w:val="24"/>
          <w:lang w:bidi="ar-JO"/>
        </w:rPr>
        <w:t>eg.</w:t>
      </w:r>
      <w:proofErr w:type="spellEnd"/>
      <w:r w:rsidRPr="00420B8B">
        <w:rPr>
          <w:rFonts w:asciiTheme="majorBidi" w:hAnsiTheme="majorBidi" w:cstheme="majorBidi"/>
          <w:sz w:val="24"/>
          <w:szCs w:val="24"/>
          <w:lang w:bidi="ar-JO"/>
        </w:rPr>
        <w:t xml:space="preserve"> ≥160mg) should be given as short-term infusion at </w:t>
      </w:r>
      <w:proofErr w:type="spellStart"/>
      <w:r w:rsidRPr="00420B8B">
        <w:rPr>
          <w:rFonts w:asciiTheme="majorBidi" w:hAnsiTheme="majorBidi" w:cstheme="majorBidi"/>
          <w:sz w:val="24"/>
          <w:szCs w:val="24"/>
          <w:lang w:bidi="ar-JO"/>
        </w:rPr>
        <w:t>maxiumu</w:t>
      </w:r>
      <w:proofErr w:type="spellEnd"/>
      <w:r w:rsidRPr="00420B8B">
        <w:rPr>
          <w:rFonts w:asciiTheme="majorBidi" w:hAnsiTheme="majorBidi" w:cstheme="majorBidi"/>
          <w:sz w:val="24"/>
          <w:szCs w:val="24"/>
          <w:lang w:bidi="ar-JO"/>
        </w:rPr>
        <w:t xml:space="preserve"> rate of 4mg/minute to avoid risk of ototoxicity. </w:t>
      </w:r>
    </w:p>
    <w:p w14:paraId="344ABA2C" w14:textId="386462B6" w:rsidR="00C20EB7" w:rsidRDefault="00C20EB7" w:rsidP="00C20EB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Oral: with or without food. </w:t>
      </w:r>
    </w:p>
    <w:p w14:paraId="7E2BB83B" w14:textId="3AA067A6" w:rsidR="00C20EB7" w:rsidRPr="00394DD0" w:rsidRDefault="00C20EB7" w:rsidP="00C20EB7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Dosing for adults: </w:t>
      </w:r>
    </w:p>
    <w:p w14:paraId="36B50FA4" w14:textId="7A00EABC" w:rsidR="00C20EB7" w:rsidRPr="00AE08B3" w:rsidRDefault="00AC6CF7" w:rsidP="00394DD0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Edema: </w:t>
      </w:r>
    </w:p>
    <w:p w14:paraId="103A3998" w14:textId="600A4D5C" w:rsidR="00AC6CF7" w:rsidRDefault="00AC6CF7" w:rsidP="00AC6CF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sz w:val="24"/>
          <w:szCs w:val="24"/>
          <w:u w:val="single"/>
          <w:lang w:bidi="ar-JO"/>
        </w:rPr>
        <w:t>For naïve patients: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Oral, IV</w:t>
      </w:r>
      <w:r w:rsidR="00394DD0">
        <w:rPr>
          <w:rFonts w:asciiTheme="majorBidi" w:hAnsiTheme="majorBidi" w:cstheme="majorBidi"/>
          <w:sz w:val="24"/>
          <w:szCs w:val="24"/>
          <w:lang w:bidi="ar-JO"/>
        </w:rPr>
        <w:t>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initial 20-40mg once daily, titrate to effect. </w:t>
      </w:r>
    </w:p>
    <w:p w14:paraId="2E53C345" w14:textId="74EE1E87" w:rsidR="00AC6CF7" w:rsidRDefault="00AC6CF7" w:rsidP="00AC6CF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sz w:val="24"/>
          <w:szCs w:val="24"/>
          <w:u w:val="single"/>
          <w:lang w:bidi="ar-JO"/>
        </w:rPr>
        <w:t>Refractory edema: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IV bolus/intermittent</w:t>
      </w:r>
      <w:r w:rsidR="00394DD0">
        <w:rPr>
          <w:rFonts w:asciiTheme="majorBidi" w:hAnsiTheme="majorBidi" w:cstheme="majorBidi"/>
          <w:sz w:val="24"/>
          <w:szCs w:val="24"/>
          <w:lang w:bidi="ar-JO"/>
        </w:rPr>
        <w:t xml:space="preserve">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administer 1-2.5 times the total daily oral maintenance dose once then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>titrate</w:t>
      </w:r>
      <w:proofErr w:type="gramEnd"/>
      <w:r>
        <w:rPr>
          <w:rFonts w:asciiTheme="majorBidi" w:hAnsiTheme="majorBidi" w:cstheme="majorBidi"/>
          <w:sz w:val="24"/>
          <w:szCs w:val="24"/>
          <w:lang w:bidi="ar-JO"/>
        </w:rPr>
        <w:t xml:space="preserve"> as needed. </w:t>
      </w:r>
    </w:p>
    <w:p w14:paraId="5F5CE62B" w14:textId="77777777" w:rsidR="00AC6CF7" w:rsidRPr="00394DD0" w:rsidRDefault="00AC6CF7" w:rsidP="00AC6CF7">
      <w:pPr>
        <w:bidi w:val="0"/>
        <w:rPr>
          <w:rFonts w:asciiTheme="majorBidi" w:hAnsiTheme="majorBidi" w:cstheme="majorBidi"/>
          <w:sz w:val="24"/>
          <w:szCs w:val="24"/>
          <w:u w:val="single"/>
          <w:lang w:bidi="ar-JO"/>
        </w:rPr>
      </w:pPr>
      <w:r w:rsidRPr="00394DD0">
        <w:rPr>
          <w:rFonts w:asciiTheme="majorBidi" w:hAnsiTheme="majorBidi" w:cstheme="majorBidi"/>
          <w:sz w:val="24"/>
          <w:szCs w:val="24"/>
          <w:u w:val="single"/>
          <w:lang w:bidi="ar-JO"/>
        </w:rPr>
        <w:t xml:space="preserve">Continuous infusion (only for patients who have responded to bolus therapy): </w:t>
      </w:r>
    </w:p>
    <w:p w14:paraId="0D19E756" w14:textId="06171329" w:rsidR="00AC6CF7" w:rsidRDefault="00AC6CF7" w:rsidP="00AC6CF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eGFR ≥</w:t>
      </w:r>
      <w:r w:rsidRPr="00AC6CF7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JO"/>
        </w:rPr>
        <w:t>30</w:t>
      </w:r>
      <w:r w:rsidR="00394DD0">
        <w:rPr>
          <w:rFonts w:asciiTheme="majorBidi" w:hAnsiTheme="majorBidi" w:cstheme="majorBidi"/>
          <w:sz w:val="24"/>
          <w:szCs w:val="24"/>
          <w:lang w:bidi="ar-JO"/>
        </w:rPr>
        <w:t xml:space="preserve"> ml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/minute/1.73m2: IV: initial: 5 mg/hour, if diuretic response is not adequate, repeat IV bolus dose and increase continuous infusion to 10mg/hour, continue to </w:t>
      </w:r>
      <w:r w:rsidR="00394DD0">
        <w:rPr>
          <w:rFonts w:asciiTheme="majorBidi" w:hAnsiTheme="majorBidi" w:cstheme="majorBidi"/>
          <w:sz w:val="24"/>
          <w:szCs w:val="24"/>
          <w:lang w:bidi="ar-JO"/>
        </w:rPr>
        <w:t xml:space="preserve">bolus and titrate infusion as needed up to 40mg/hour. </w:t>
      </w:r>
    </w:p>
    <w:p w14:paraId="277D40E7" w14:textId="6C79346E" w:rsidR="00394DD0" w:rsidRPr="00FB26FC" w:rsidRDefault="00394DD0" w:rsidP="00FB26FC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lastRenderedPageBreak/>
        <w:t>eGFR &lt; 30ml/minute/1.73m2: IV: initial: 20 mg/hour, if diuretic response is not adequate, repeat IV bolus dose and increase continuous infusion to 40mg/hour.</w:t>
      </w:r>
    </w:p>
    <w:p w14:paraId="61E6A0FB" w14:textId="0E710DBD" w:rsidR="00394DD0" w:rsidRPr="00AE08B3" w:rsidRDefault="00394DD0" w:rsidP="00394DD0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Ascites due to cirrhosis: </w:t>
      </w:r>
    </w:p>
    <w:p w14:paraId="4B77EB40" w14:textId="77777777" w:rsidR="00394DD0" w:rsidRDefault="00394DD0" w:rsidP="00394DD0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Generally used with spironolactone but may be used alone for patients with hyperkalemia, with general dosing ratio of 100mg spironolactone:40mg furosemide. Can be adjusted for electrolyte abnormalities. </w:t>
      </w:r>
    </w:p>
    <w:p w14:paraId="1B4CB946" w14:textId="77777777" w:rsidR="00394DD0" w:rsidRDefault="00394DD0" w:rsidP="00394DD0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Oral: initial: 40mg once daily, titrate every 3-5days based on response and tolerability, once daily is preferred. Maximum dose: 160mg/day. </w:t>
      </w:r>
    </w:p>
    <w:p w14:paraId="2228C369" w14:textId="3DB7C505" w:rsidR="00394DD0" w:rsidRPr="00CD3897" w:rsidRDefault="00394DD0" w:rsidP="00CD389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For small volume ascites in patients who weigh &lt;50kg</w:t>
      </w:r>
      <w:r w:rsidR="00492FBD">
        <w:rPr>
          <w:rFonts w:asciiTheme="majorBidi" w:hAnsiTheme="majorBidi" w:cstheme="majorBidi"/>
          <w:sz w:val="24"/>
          <w:szCs w:val="24"/>
          <w:lang w:bidi="ar-JO"/>
        </w:rPr>
        <w:t xml:space="preserve">, starting dose of 20mg/day is preferred. </w:t>
      </w:r>
      <w:r w:rsidRPr="00CD3897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14:paraId="372D117E" w14:textId="77777777" w:rsidR="00AE08B3" w:rsidRPr="00466894" w:rsidRDefault="00AE08B3" w:rsidP="00AE08B3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Dosing in renal impairment: </w:t>
      </w:r>
    </w:p>
    <w:p w14:paraId="5704D129" w14:textId="77777777" w:rsidR="00AE08B3" w:rsidRPr="00466894" w:rsidRDefault="00AE08B3" w:rsidP="00AE08B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sz w:val="24"/>
          <w:szCs w:val="24"/>
          <w:lang w:bidi="ar-JO"/>
        </w:rPr>
        <w:t xml:space="preserve">Acute renal failure: doses up to 1-3g/day to initiate response. Avoid in oliguric states. </w:t>
      </w:r>
    </w:p>
    <w:p w14:paraId="177F68D8" w14:textId="2789E7B6" w:rsidR="00AE08B3" w:rsidRDefault="00AE08B3" w:rsidP="00AE08B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sz w:val="24"/>
          <w:szCs w:val="24"/>
          <w:lang w:bidi="ar-JO"/>
        </w:rPr>
        <w:t xml:space="preserve">Dialysis: not removed by dialysis (HD or PD), supplemental dose is not necessary. </w:t>
      </w:r>
    </w:p>
    <w:p w14:paraId="708B040F" w14:textId="1B77D036" w:rsidR="00D4785C" w:rsidRDefault="00D4785C" w:rsidP="00D4785C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D4785C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Avoid concomitant use with: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bromperidol</w:t>
      </w:r>
      <w:proofErr w:type="spellEnd"/>
      <w:r w:rsidRPr="00D4785C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ar-JO"/>
        </w:rPr>
        <w:t>chloral hydrate</w:t>
      </w:r>
      <w:r w:rsidRPr="00D4785C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ar-JO"/>
        </w:rPr>
        <w:t>desmopressin</w:t>
      </w:r>
      <w:r w:rsidRPr="00D4785C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ethacrynic acid, </w:t>
      </w:r>
      <w:r w:rsidRPr="00D4785C">
        <w:rPr>
          <w:rFonts w:asciiTheme="majorBidi" w:hAnsiTheme="majorBidi" w:cstheme="majorBidi"/>
          <w:sz w:val="24"/>
          <w:szCs w:val="24"/>
          <w:lang w:bidi="ar-JO"/>
        </w:rPr>
        <w:t>fexinidazole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levosulpiride</w:t>
      </w:r>
      <w:proofErr w:type="spellEnd"/>
      <w:r>
        <w:rPr>
          <w:rFonts w:asciiTheme="majorBidi" w:hAnsiTheme="majorBidi" w:cstheme="majorBidi"/>
          <w:sz w:val="24"/>
          <w:szCs w:val="24"/>
          <w:lang w:bidi="ar-JO"/>
        </w:rPr>
        <w:t xml:space="preserve">, mecamylamine and promazine. </w:t>
      </w:r>
    </w:p>
    <w:p w14:paraId="3DFAE0EC" w14:textId="77777777" w:rsidR="006F1307" w:rsidRDefault="006F1307" w:rsidP="006F130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9300CB">
        <w:rPr>
          <w:rFonts w:asciiTheme="majorBidi" w:hAnsiTheme="majorBidi" w:cstheme="majorBidi"/>
          <w:b/>
          <w:bCs/>
          <w:sz w:val="24"/>
          <w:szCs w:val="24"/>
          <w:lang w:bidi="ar-JO"/>
        </w:rPr>
        <w:t>Monitoring parameters:</w:t>
      </w:r>
    </w:p>
    <w:p w14:paraId="5E7B5F10" w14:textId="6B066539" w:rsidR="006F1307" w:rsidRDefault="006F1307" w:rsidP="006F130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Renal function, serum electrolytes (esp. potassium), volume status (input and output)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ar-JO"/>
        </w:rPr>
        <w:t>blood pressure</w:t>
      </w:r>
      <w:r>
        <w:rPr>
          <w:rFonts w:asciiTheme="majorBidi" w:hAnsiTheme="majorBidi" w:cstheme="majorBidi"/>
          <w:sz w:val="24"/>
          <w:szCs w:val="24"/>
          <w:lang w:bidi="ar-JO"/>
        </w:rPr>
        <w:t>, orthostasis and hearing especially at high doses or rapid IV administration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62CC041D" w14:textId="77777777" w:rsidR="008D344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Warnings/precautions: </w:t>
      </w:r>
    </w:p>
    <w:p w14:paraId="47C6AA92" w14:textId="77777777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Fluid/electrolyte loss.</w:t>
      </w:r>
    </w:p>
    <w:p w14:paraId="2B8A7B4E" w14:textId="77777777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Hyperuricemia, may cause gout. </w:t>
      </w:r>
    </w:p>
    <w:p w14:paraId="7AA9381F" w14:textId="77777777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Nephrotoxicity: monitor renal function to avoid oliguria.</w:t>
      </w:r>
    </w:p>
    <w:p w14:paraId="48DB06D4" w14:textId="73580890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Ototoxicity: tinnitus and hearing loss, risk increases in patients with severe renal impairment, high doses, hypoproteinemia and concurrent use of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ototoxins</w:t>
      </w:r>
      <w:proofErr w:type="spellEnd"/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134D7AF2" w14:textId="708B9BCE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Photosensitivity. </w:t>
      </w:r>
    </w:p>
    <w:p w14:paraId="15A1DFBD" w14:textId="0AF7548D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Sulfonamide allergy. </w:t>
      </w:r>
    </w:p>
    <w:p w14:paraId="4D735D1E" w14:textId="5DC83511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Thyroid effects: doses.80mg may cause transient elevation in thyroid hormones.</w:t>
      </w:r>
    </w:p>
    <w:p w14:paraId="7E111EA3" w14:textId="77777777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Adrenal insufficiency: avoid in patients with primary adrenal insufficiency (Addison’s disease). </w:t>
      </w:r>
    </w:p>
    <w:p w14:paraId="71D15044" w14:textId="77777777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Diabetes: use with caution in patients with DM. </w:t>
      </w:r>
    </w:p>
    <w:p w14:paraId="35002D06" w14:textId="13259ACD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Bariatric surgery: avoid use in the immediate postoperative period as dehydration and electrolyte imbalance can occur. </w:t>
      </w:r>
    </w:p>
    <w:p w14:paraId="24B07900" w14:textId="6197C0DD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Systemic lupus erythematous: may cause SLE exacerbation or activation. </w:t>
      </w:r>
    </w:p>
    <w:p w14:paraId="5EEDA7BF" w14:textId="394D6A5F" w:rsidR="00CD3897" w:rsidRPr="00CD3897" w:rsidRDefault="008D3443" w:rsidP="00CD389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lastRenderedPageBreak/>
        <w:t xml:space="preserve">Prostatic hyperplasia/urinary stricture: may cause urinary retention. </w:t>
      </w:r>
    </w:p>
    <w:p w14:paraId="791886C5" w14:textId="25CE5AA6" w:rsidR="00420B8B" w:rsidRPr="00466894" w:rsidRDefault="00420B8B" w:rsidP="00420B8B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>Storage</w:t>
      </w:r>
      <w:r w:rsidR="004877AF"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and stability</w:t>
      </w: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: </w:t>
      </w:r>
    </w:p>
    <w:p w14:paraId="6F0E3E6A" w14:textId="07151693" w:rsidR="00420B8B" w:rsidRDefault="00420B8B" w:rsidP="00420B8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Injection</w:t>
      </w:r>
      <w:r w:rsidR="004877AF">
        <w:rPr>
          <w:rFonts w:asciiTheme="majorBidi" w:hAnsiTheme="majorBidi" w:cstheme="majorBidi"/>
          <w:sz w:val="24"/>
          <w:szCs w:val="24"/>
          <w:lang w:bidi="ar-JO"/>
        </w:rPr>
        <w:t xml:space="preserve">, tablet and solution: </w:t>
      </w:r>
      <w:r>
        <w:rPr>
          <w:rFonts w:asciiTheme="majorBidi" w:hAnsiTheme="majorBidi" w:cstheme="majorBidi"/>
          <w:sz w:val="24"/>
          <w:szCs w:val="24"/>
          <w:lang w:bidi="ar-JO"/>
        </w:rPr>
        <w:t>at room temperature, avoid from light as it may cause discoloration</w:t>
      </w:r>
      <w:r w:rsidR="004877AF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1445D6D9" w14:textId="4F0FC4A4" w:rsidR="004877AF" w:rsidRDefault="004877AF" w:rsidP="004877AF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Stable in basic solutions but not in acidic media. </w:t>
      </w:r>
    </w:p>
    <w:p w14:paraId="2AF7AD1C" w14:textId="223B6BFE" w:rsidR="004877AF" w:rsidRDefault="004877AF" w:rsidP="004877AF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Infusion solution in D5W, NS and LR is stable for 24 hours</w:t>
      </w:r>
      <w:r w:rsidR="00466894">
        <w:rPr>
          <w:rFonts w:asciiTheme="majorBidi" w:hAnsiTheme="majorBidi" w:cstheme="majorBidi"/>
          <w:sz w:val="24"/>
          <w:szCs w:val="24"/>
          <w:lang w:bidi="ar-JO"/>
        </w:rPr>
        <w:t>.</w:t>
      </w:r>
    </w:p>
    <w:p w14:paraId="44FD8427" w14:textId="5C72D2AA" w:rsidR="00BB425C" w:rsidRPr="00AE08B3" w:rsidRDefault="00AE08B3" w:rsidP="00CD389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Side effects: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as all loop diuretics, mentioned above. </w:t>
      </w:r>
    </w:p>
    <w:p w14:paraId="7D09C865" w14:textId="10569C42" w:rsidR="00FB0C88" w:rsidRPr="00BB425C" w:rsidRDefault="00FB0C88" w:rsidP="00FB0C8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  <w:highlight w:val="yellow"/>
          <w:lang w:bidi="ar-JO"/>
        </w:rPr>
      </w:pPr>
      <w:r w:rsidRPr="00BB425C">
        <w:rPr>
          <w:rFonts w:asciiTheme="majorBidi" w:hAnsiTheme="majorBidi" w:cstheme="majorBidi"/>
          <w:b/>
          <w:bCs/>
          <w:sz w:val="24"/>
          <w:szCs w:val="24"/>
          <w:highlight w:val="yellow"/>
          <w:lang w:bidi="ar-JO"/>
        </w:rPr>
        <w:t xml:space="preserve">Torsemide: </w:t>
      </w:r>
    </w:p>
    <w:p w14:paraId="7B59CEF0" w14:textId="36B020B8" w:rsidR="00FB0C88" w:rsidRDefault="00FB0C88" w:rsidP="00FB0C8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Mechanism of action: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>(Na+/K+/2Cl) co-transporter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inhibitor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 xml:space="preserve"> on the ascending loop o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f 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>Henle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3F64BDF4" w14:textId="20A6674A" w:rsidR="00FB0C88" w:rsidRDefault="00FB0C88" w:rsidP="00FB0C8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Contraindications: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hypersensitivity to </w:t>
      </w:r>
      <w:r w:rsidR="005476F9">
        <w:rPr>
          <w:rFonts w:asciiTheme="majorBidi" w:hAnsiTheme="majorBidi" w:cstheme="majorBidi"/>
          <w:sz w:val="24"/>
          <w:szCs w:val="24"/>
          <w:lang w:bidi="ar-JO"/>
        </w:rPr>
        <w:t>torsemide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or any component in the formulation</w:t>
      </w:r>
      <w:r w:rsidR="005476F9">
        <w:rPr>
          <w:rFonts w:asciiTheme="majorBidi" w:hAnsiTheme="majorBidi" w:cstheme="majorBidi"/>
          <w:sz w:val="24"/>
          <w:szCs w:val="24"/>
          <w:lang w:bidi="ar-JO"/>
        </w:rPr>
        <w:t xml:space="preserve">, anuria and hepatic coma. </w:t>
      </w:r>
    </w:p>
    <w:p w14:paraId="7C924EC8" w14:textId="392F15E3" w:rsidR="00FB0C88" w:rsidRDefault="00FB0C88" w:rsidP="00FB0C8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Uses: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edema associated with heart failure, </w:t>
      </w:r>
      <w:r w:rsidR="005476F9">
        <w:rPr>
          <w:rFonts w:asciiTheme="majorBidi" w:hAnsiTheme="majorBidi" w:cstheme="majorBidi"/>
          <w:sz w:val="24"/>
          <w:szCs w:val="24"/>
          <w:lang w:bidi="ar-JO"/>
        </w:rPr>
        <w:t xml:space="preserve">hepatic cirrhosis and chronic kidney disease. </w:t>
      </w:r>
      <w:r w:rsidR="009300CB">
        <w:rPr>
          <w:rFonts w:asciiTheme="majorBidi" w:hAnsiTheme="majorBidi" w:cstheme="majorBidi"/>
          <w:sz w:val="24"/>
          <w:szCs w:val="24"/>
          <w:lang w:bidi="ar-JO"/>
        </w:rPr>
        <w:t>Also,</w:t>
      </w:r>
      <w:r w:rsidR="005476F9">
        <w:rPr>
          <w:rFonts w:asciiTheme="majorBidi" w:hAnsiTheme="majorBidi" w:cstheme="majorBidi"/>
          <w:sz w:val="24"/>
          <w:szCs w:val="24"/>
          <w:lang w:bidi="ar-JO"/>
        </w:rPr>
        <w:t xml:space="preserve"> as alternative agent for hypertension. </w:t>
      </w:r>
    </w:p>
    <w:p w14:paraId="547A63FD" w14:textId="69DFFC9F" w:rsidR="00FB0C88" w:rsidRPr="009300CB" w:rsidRDefault="00FB0C88" w:rsidP="009300CB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Administration in adults</w:t>
      </w: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: </w:t>
      </w:r>
      <w:r w:rsidRPr="009300CB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14:paraId="765ACCCE" w14:textId="77777777" w:rsidR="00FB0C88" w:rsidRDefault="00FB0C88" w:rsidP="00FB0C88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Oral: with or without food. </w:t>
      </w:r>
    </w:p>
    <w:p w14:paraId="146FEA42" w14:textId="77777777" w:rsidR="00FB0C88" w:rsidRPr="00394DD0" w:rsidRDefault="00FB0C88" w:rsidP="00FB0C88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Dosing for adults: </w:t>
      </w:r>
    </w:p>
    <w:p w14:paraId="247A9D5A" w14:textId="77777777" w:rsidR="00FB0C88" w:rsidRPr="00AE08B3" w:rsidRDefault="00FB0C88" w:rsidP="00FB0C88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Edema: </w:t>
      </w:r>
    </w:p>
    <w:p w14:paraId="01F54C9C" w14:textId="5CA82B27" w:rsidR="00FB0C88" w:rsidRDefault="005476F9" w:rsidP="005476F9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u w:val="single"/>
          <w:lang w:bidi="ar-JO"/>
        </w:rPr>
        <w:t>Chronic kidney disease:</w:t>
      </w:r>
      <w:r w:rsidRPr="005476F9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Oral: initial: 20mg/day, may increase gradually by doubling the dose until the desired diuretic effect is obtained. </w:t>
      </w:r>
    </w:p>
    <w:p w14:paraId="3A8C60BE" w14:textId="6BBA2008" w:rsidR="005476F9" w:rsidRDefault="005476F9" w:rsidP="005476F9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5476F9">
        <w:rPr>
          <w:rFonts w:asciiTheme="majorBidi" w:hAnsiTheme="majorBidi" w:cstheme="majorBidi"/>
          <w:sz w:val="24"/>
          <w:szCs w:val="24"/>
          <w:u w:val="single"/>
          <w:lang w:bidi="ar-JO"/>
        </w:rPr>
        <w:t>Heart failure:</w:t>
      </w:r>
      <w:r w:rsidRPr="009300CB">
        <w:rPr>
          <w:rFonts w:asciiTheme="majorBidi" w:hAnsiTheme="majorBidi" w:cstheme="majorBidi"/>
          <w:sz w:val="24"/>
          <w:szCs w:val="24"/>
          <w:lang w:bidi="ar-JO"/>
        </w:rPr>
        <w:t xml:space="preserve"> Oral: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10-20mg/day, may increase gradually by doubling the dose. Maximum dose= 200mg/day. </w:t>
      </w:r>
    </w:p>
    <w:p w14:paraId="5E6BBB21" w14:textId="2A66048A" w:rsidR="005476F9" w:rsidRPr="005476F9" w:rsidRDefault="005476F9" w:rsidP="005476F9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9300CB">
        <w:rPr>
          <w:rFonts w:asciiTheme="majorBidi" w:hAnsiTheme="majorBidi" w:cstheme="majorBidi"/>
          <w:sz w:val="24"/>
          <w:szCs w:val="24"/>
          <w:u w:val="single"/>
          <w:lang w:bidi="ar-JO"/>
        </w:rPr>
        <w:t>Hepatic cirrhosis: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Oral: Initial: 5-10mg/day</w:t>
      </w:r>
      <w:r w:rsidR="009300CB">
        <w:rPr>
          <w:rFonts w:asciiTheme="majorBidi" w:hAnsiTheme="majorBidi" w:cstheme="majorBidi"/>
          <w:sz w:val="24"/>
          <w:szCs w:val="24"/>
          <w:lang w:bidi="ar-JO"/>
        </w:rPr>
        <w:t xml:space="preserve">, may increase gradually by doubling the dose until the desired diuretic effect is obtained. (Maximum recommended single dose=40mg) </w:t>
      </w:r>
      <w:r w:rsidR="009300CB">
        <w:rPr>
          <w:rFonts w:asciiTheme="majorBidi" w:hAnsiTheme="majorBidi" w:cstheme="majorBidi"/>
          <w:sz w:val="24"/>
          <w:szCs w:val="24"/>
          <w:lang w:bidi="ar-JO"/>
        </w:rPr>
        <w:br/>
        <w:t xml:space="preserve">- Administer with aldosterone antagonist of potassium-sparing diuretics to avoid hypokalemia. </w:t>
      </w:r>
    </w:p>
    <w:p w14:paraId="6FF59007" w14:textId="42B88D5C" w:rsidR="00FB0C88" w:rsidRPr="009300CB" w:rsidRDefault="009300CB" w:rsidP="009300CB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Hypertension (alternative therapy)</w:t>
      </w:r>
      <w:r w:rsidR="00FB0C88"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Oral: initial 5mg/day, may increase to 10mg/day after 4-6weeks if inadequate response. </w:t>
      </w:r>
    </w:p>
    <w:p w14:paraId="3AA35A59" w14:textId="77777777" w:rsidR="00FB0C88" w:rsidRPr="00466894" w:rsidRDefault="00FB0C88" w:rsidP="00FB0C88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Dosing in renal impairment: </w:t>
      </w:r>
    </w:p>
    <w:p w14:paraId="20480536" w14:textId="150AA55E" w:rsidR="00FB0C88" w:rsidRDefault="009300CB" w:rsidP="00FB0C88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No dosage adjustments provided in manufacturer’s labelling. </w:t>
      </w:r>
    </w:p>
    <w:p w14:paraId="5476BFDE" w14:textId="2EA4B4E9" w:rsidR="005541AF" w:rsidRPr="005541AF" w:rsidRDefault="005541AF" w:rsidP="005541AF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5541AF"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 xml:space="preserve">Avoid concomitant use with: </w:t>
      </w:r>
      <w:r w:rsidRPr="005541AF">
        <w:rPr>
          <w:rFonts w:asciiTheme="majorBidi" w:hAnsiTheme="majorBidi" w:cstheme="majorBidi"/>
          <w:sz w:val="24"/>
          <w:szCs w:val="24"/>
          <w:lang w:bidi="ar-JO"/>
        </w:rPr>
        <w:t xml:space="preserve">desmopressin, fexinidazole, </w:t>
      </w:r>
      <w:proofErr w:type="spellStart"/>
      <w:r w:rsidRPr="005541AF">
        <w:rPr>
          <w:rFonts w:asciiTheme="majorBidi" w:hAnsiTheme="majorBidi" w:cstheme="majorBidi"/>
          <w:sz w:val="24"/>
          <w:szCs w:val="24"/>
          <w:lang w:bidi="ar-JO"/>
        </w:rPr>
        <w:t>levosulpiride</w:t>
      </w:r>
      <w:proofErr w:type="spellEnd"/>
      <w:r w:rsidRPr="005541AF">
        <w:rPr>
          <w:rFonts w:asciiTheme="majorBidi" w:hAnsiTheme="majorBidi" w:cstheme="majorBidi"/>
          <w:sz w:val="24"/>
          <w:szCs w:val="24"/>
          <w:lang w:bidi="ar-JO"/>
        </w:rPr>
        <w:t xml:space="preserve">, mecamylamine and promazine. </w:t>
      </w:r>
    </w:p>
    <w:p w14:paraId="05FCA6BD" w14:textId="77777777" w:rsidR="00FB0C88" w:rsidRPr="00466894" w:rsidRDefault="00FB0C88" w:rsidP="00FB0C88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Storage and stability: </w:t>
      </w:r>
    </w:p>
    <w:p w14:paraId="1F4D72E0" w14:textId="69F6920E" w:rsidR="00BB425C" w:rsidRDefault="009300CB" w:rsidP="00CD389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Store at 15-30</w:t>
      </w:r>
      <w:r>
        <w:rPr>
          <w:rFonts w:asciiTheme="majorBidi" w:hAnsiTheme="majorBidi" w:cstheme="majorBidi"/>
          <w:sz w:val="24"/>
          <w:szCs w:val="24"/>
          <w:vertAlign w:val="superscript"/>
          <w:lang w:bidi="ar-JO"/>
        </w:rPr>
        <w:t>o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C. </w:t>
      </w:r>
    </w:p>
    <w:p w14:paraId="334E113B" w14:textId="77777777" w:rsidR="00CD3897" w:rsidRPr="00CD3897" w:rsidRDefault="00CD3897" w:rsidP="00CD3897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34D99E52" w14:textId="77777777" w:rsidR="009300CB" w:rsidRDefault="009300CB" w:rsidP="009300C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9300CB">
        <w:rPr>
          <w:rFonts w:asciiTheme="majorBidi" w:hAnsiTheme="majorBidi" w:cstheme="majorBidi"/>
          <w:b/>
          <w:bCs/>
          <w:sz w:val="24"/>
          <w:szCs w:val="24"/>
          <w:lang w:bidi="ar-JO"/>
        </w:rPr>
        <w:t>Monitoring parameters:</w:t>
      </w:r>
    </w:p>
    <w:p w14:paraId="6D2CE22C" w14:textId="480EF148" w:rsidR="009300CB" w:rsidRDefault="009300CB" w:rsidP="009300C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Renal function, serum electrolytes (esp. potassium), volume status, blood pressure, serum glucose. </w:t>
      </w:r>
    </w:p>
    <w:p w14:paraId="004B35F2" w14:textId="442F0994" w:rsidR="00A92839" w:rsidRDefault="00A92839" w:rsidP="00A92839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Warnings/precautions: </w:t>
      </w:r>
    </w:p>
    <w:p w14:paraId="5B8F4676" w14:textId="2D793C7F" w:rsidR="00A92839" w:rsidRDefault="00A92839" w:rsidP="00A92839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Fluid/electrolyte loss.</w:t>
      </w:r>
    </w:p>
    <w:p w14:paraId="1F1298EC" w14:textId="45CDECBA" w:rsidR="00A92839" w:rsidRDefault="00A92839" w:rsidP="00A92839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Hyperuricemia, may cause gout. </w:t>
      </w:r>
    </w:p>
    <w:p w14:paraId="07FF7111" w14:textId="2A9D3867" w:rsidR="00A92839" w:rsidRDefault="00A92839" w:rsidP="00A92839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Nephrotoxicity: monitor renal function to avoid oliguria.</w:t>
      </w:r>
    </w:p>
    <w:p w14:paraId="6C899C16" w14:textId="5A8EE7FA" w:rsidR="00A92839" w:rsidRDefault="00A92839" w:rsidP="00A92839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Ototoxicity: tinnitus and hearing loss</w:t>
      </w:r>
      <w:r w:rsidR="004931BD">
        <w:rPr>
          <w:rFonts w:asciiTheme="majorBidi" w:hAnsiTheme="majorBidi" w:cstheme="majorBidi"/>
          <w:sz w:val="24"/>
          <w:szCs w:val="24"/>
          <w:lang w:bidi="ar-JO"/>
        </w:rPr>
        <w:t xml:space="preserve">, risk increases in patients with severe renal impairment, high doses, hypoproteinemia and concurrent use of </w:t>
      </w:r>
      <w:proofErr w:type="spellStart"/>
      <w:r w:rsidR="004931BD">
        <w:rPr>
          <w:rFonts w:asciiTheme="majorBidi" w:hAnsiTheme="majorBidi" w:cstheme="majorBidi"/>
          <w:sz w:val="24"/>
          <w:szCs w:val="24"/>
          <w:lang w:bidi="ar-JO"/>
        </w:rPr>
        <w:t>ototoxins</w:t>
      </w:r>
      <w:proofErr w:type="spellEnd"/>
      <w:r w:rsidR="004931BD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37664CF8" w14:textId="0326B8D3" w:rsidR="004931BD" w:rsidRDefault="004931BD" w:rsidP="004931BD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Sulfonamide allergy. </w:t>
      </w:r>
    </w:p>
    <w:p w14:paraId="7F8D3537" w14:textId="4335304E" w:rsidR="004931BD" w:rsidRDefault="004931BD" w:rsidP="004931BD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Adrenal insufficiency: avoid in patients with primary adrenal insufficiency (Addison’s disease). </w:t>
      </w:r>
    </w:p>
    <w:p w14:paraId="6A8B07A9" w14:textId="045A7BFE" w:rsidR="004931BD" w:rsidRDefault="004931BD" w:rsidP="004931BD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Diabetes: use with caution in patients with DM. </w:t>
      </w:r>
    </w:p>
    <w:p w14:paraId="1E5364D1" w14:textId="2D0764F3" w:rsidR="004931BD" w:rsidRDefault="004931BD" w:rsidP="004931BD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Hepatic impairment: use with caution in patients with hepatic impairment. </w:t>
      </w:r>
    </w:p>
    <w:p w14:paraId="0FB882FD" w14:textId="5D022965" w:rsidR="004931BD" w:rsidRPr="00A92839" w:rsidRDefault="004931BD" w:rsidP="004931BD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Bariatric surgery: avoid use in the immediate postoperative period as dehydration and electrolyte imbalance can occur. </w:t>
      </w:r>
    </w:p>
    <w:p w14:paraId="2294DCB1" w14:textId="41009F83" w:rsidR="00FB0C88" w:rsidRDefault="00FB0C88" w:rsidP="00FB0C8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Side effects: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as all loop diuretics, mentioned above. </w:t>
      </w:r>
    </w:p>
    <w:p w14:paraId="689B8D2A" w14:textId="76E49A49" w:rsidR="005E6ADB" w:rsidRPr="00BB425C" w:rsidRDefault="005E6ADB" w:rsidP="005E6ADB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  <w:highlight w:val="yellow"/>
          <w:lang w:bidi="ar-JO"/>
        </w:rPr>
      </w:pPr>
      <w:r w:rsidRPr="00BB425C">
        <w:rPr>
          <w:rFonts w:asciiTheme="majorBidi" w:hAnsiTheme="majorBidi" w:cstheme="majorBidi"/>
          <w:b/>
          <w:bCs/>
          <w:sz w:val="24"/>
          <w:szCs w:val="24"/>
          <w:highlight w:val="yellow"/>
          <w:lang w:bidi="ar-JO"/>
        </w:rPr>
        <w:t xml:space="preserve">Bumetanide: </w:t>
      </w:r>
    </w:p>
    <w:p w14:paraId="328375C6" w14:textId="77777777" w:rsidR="005E6ADB" w:rsidRDefault="005E6ADB" w:rsidP="005E6AD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Mechanism of action: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>(Na+/K+/2Cl) co-transporter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inhibitor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 xml:space="preserve"> on the ascending loop o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f 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>Henle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784A0DE2" w14:textId="1AA4E41B" w:rsidR="005E6ADB" w:rsidRDefault="005E6ADB" w:rsidP="005E6AD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Contraindications: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hypersensitivity to bumetanide or any component in the formulation, anuria, hepatic coma and patients with severe electrolyte depletion until the condition is corrected. </w:t>
      </w:r>
    </w:p>
    <w:p w14:paraId="42CF9BE7" w14:textId="5EA64428" w:rsidR="005E6ADB" w:rsidRDefault="005E6ADB" w:rsidP="005E6AD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Based on Canadian labelling: hypersensitivity to other sulfonamides, hepatic encephalopathy, galactose intolerance and glucose-galactose malabsorption. </w:t>
      </w:r>
    </w:p>
    <w:p w14:paraId="33E5CD7C" w14:textId="77B5BC4D" w:rsidR="00CD3897" w:rsidRDefault="005E6ADB" w:rsidP="00CD389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Uses: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edema </w:t>
      </w:r>
      <w:r w:rsidR="004523B2">
        <w:rPr>
          <w:rFonts w:asciiTheme="majorBidi" w:hAnsiTheme="majorBidi" w:cstheme="majorBidi"/>
          <w:sz w:val="24"/>
          <w:szCs w:val="24"/>
          <w:lang w:bidi="ar-JO"/>
        </w:rPr>
        <w:t xml:space="preserve">(peripheral, pulmonary or generalized).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14:paraId="1205D44E" w14:textId="77777777" w:rsidR="00FB26FC" w:rsidRDefault="00FB26FC" w:rsidP="00FB26FC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34936E7A" w14:textId="77777777" w:rsidR="005E6ADB" w:rsidRPr="00394DD0" w:rsidRDefault="005E6ADB" w:rsidP="005E6ADB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 xml:space="preserve">Dosing for adults: </w:t>
      </w:r>
    </w:p>
    <w:p w14:paraId="170209B3" w14:textId="77777777" w:rsidR="005E6ADB" w:rsidRPr="00AE08B3" w:rsidRDefault="005E6ADB" w:rsidP="005E6ADB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Edema: </w:t>
      </w:r>
    </w:p>
    <w:p w14:paraId="02A961C3" w14:textId="418A5A58" w:rsidR="004523B2" w:rsidRDefault="004523B2" w:rsidP="004523B2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sz w:val="24"/>
          <w:szCs w:val="24"/>
          <w:u w:val="single"/>
          <w:lang w:bidi="ar-JO"/>
        </w:rPr>
        <w:t>For naïve patients: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Oral, IV: initial </w:t>
      </w:r>
      <w:r w:rsidR="005571C6">
        <w:rPr>
          <w:rFonts w:asciiTheme="majorBidi" w:hAnsiTheme="majorBidi" w:cstheme="majorBidi"/>
          <w:sz w:val="24"/>
          <w:szCs w:val="24"/>
          <w:lang w:bidi="ar-JO"/>
        </w:rPr>
        <w:t>0.5-1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mg once daily, titrate to effect. </w:t>
      </w:r>
    </w:p>
    <w:p w14:paraId="37183288" w14:textId="77777777" w:rsidR="004523B2" w:rsidRDefault="004523B2" w:rsidP="004523B2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sz w:val="24"/>
          <w:szCs w:val="24"/>
          <w:u w:val="single"/>
          <w:lang w:bidi="ar-JO"/>
        </w:rPr>
        <w:t>Refractory edema: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IV bolus/intermittent: administer 1-2.5 times the total daily oral maintenance dose once then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>titrate</w:t>
      </w:r>
      <w:proofErr w:type="gramEnd"/>
      <w:r>
        <w:rPr>
          <w:rFonts w:asciiTheme="majorBidi" w:hAnsiTheme="majorBidi" w:cstheme="majorBidi"/>
          <w:sz w:val="24"/>
          <w:szCs w:val="24"/>
          <w:lang w:bidi="ar-JO"/>
        </w:rPr>
        <w:t xml:space="preserve"> as needed. </w:t>
      </w:r>
    </w:p>
    <w:p w14:paraId="36576A32" w14:textId="77777777" w:rsidR="004523B2" w:rsidRPr="00394DD0" w:rsidRDefault="004523B2" w:rsidP="004523B2">
      <w:pPr>
        <w:bidi w:val="0"/>
        <w:rPr>
          <w:rFonts w:asciiTheme="majorBidi" w:hAnsiTheme="majorBidi" w:cstheme="majorBidi"/>
          <w:sz w:val="24"/>
          <w:szCs w:val="24"/>
          <w:u w:val="single"/>
          <w:lang w:bidi="ar-JO"/>
        </w:rPr>
      </w:pPr>
      <w:r w:rsidRPr="00394DD0">
        <w:rPr>
          <w:rFonts w:asciiTheme="majorBidi" w:hAnsiTheme="majorBidi" w:cstheme="majorBidi"/>
          <w:sz w:val="24"/>
          <w:szCs w:val="24"/>
          <w:u w:val="single"/>
          <w:lang w:bidi="ar-JO"/>
        </w:rPr>
        <w:t xml:space="preserve">Continuous infusion (only for patients who have responded to bolus therapy): </w:t>
      </w:r>
    </w:p>
    <w:p w14:paraId="5291C206" w14:textId="26C7A3CD" w:rsidR="004523B2" w:rsidRDefault="004523B2" w:rsidP="004523B2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eGFR ≥</w:t>
      </w:r>
      <w:r w:rsidRPr="00AC6CF7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30 ml/minute/1.73m2: IV: initial: </w:t>
      </w:r>
      <w:r w:rsidR="005571C6">
        <w:rPr>
          <w:rFonts w:asciiTheme="majorBidi" w:hAnsiTheme="majorBidi" w:cstheme="majorBidi"/>
          <w:sz w:val="24"/>
          <w:szCs w:val="24"/>
          <w:lang w:bidi="ar-JO"/>
        </w:rPr>
        <w:t>0.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5 mg/hour, if diuretic response is not adequate, repeat IV bolus dose and increase continuous infusion to 1mg/hour, continue to bolus and titrate infusion as needed up to </w:t>
      </w:r>
      <w:r w:rsidR="005571C6">
        <w:rPr>
          <w:rFonts w:asciiTheme="majorBidi" w:hAnsiTheme="majorBidi" w:cstheme="majorBidi"/>
          <w:sz w:val="24"/>
          <w:szCs w:val="24"/>
          <w:lang w:bidi="ar-JO"/>
        </w:rPr>
        <w:t>2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mg/hour. </w:t>
      </w:r>
    </w:p>
    <w:p w14:paraId="3CCD536B" w14:textId="103C4A7F" w:rsidR="004523B2" w:rsidRDefault="004523B2" w:rsidP="004523B2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eGFR &lt; 30ml/minute/1.73m2: IV: initial: </w:t>
      </w:r>
      <w:r w:rsidR="005571C6">
        <w:rPr>
          <w:rFonts w:asciiTheme="majorBidi" w:hAnsiTheme="majorBidi" w:cstheme="majorBidi"/>
          <w:sz w:val="24"/>
          <w:szCs w:val="24"/>
          <w:lang w:bidi="ar-JO"/>
        </w:rPr>
        <w:t>1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mg/hour, if diuretic response is not adequate, repeat IV bolus dose and increase continuous infusion to </w:t>
      </w:r>
      <w:r w:rsidR="005571C6">
        <w:rPr>
          <w:rFonts w:asciiTheme="majorBidi" w:hAnsiTheme="majorBidi" w:cstheme="majorBidi"/>
          <w:sz w:val="24"/>
          <w:szCs w:val="24"/>
          <w:lang w:bidi="ar-JO"/>
        </w:rPr>
        <w:t>2</w:t>
      </w:r>
      <w:r>
        <w:rPr>
          <w:rFonts w:asciiTheme="majorBidi" w:hAnsiTheme="majorBidi" w:cstheme="majorBidi"/>
          <w:sz w:val="24"/>
          <w:szCs w:val="24"/>
          <w:lang w:bidi="ar-JO"/>
        </w:rPr>
        <w:t>mg/hour.</w:t>
      </w:r>
    </w:p>
    <w:p w14:paraId="2C0617A6" w14:textId="77777777" w:rsidR="004523B2" w:rsidRDefault="004523B2" w:rsidP="004523B2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32DB2AA9" w14:textId="35535B7C" w:rsidR="00BE6D84" w:rsidRDefault="00BE6D84" w:rsidP="00BE6D84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Transitioning from IV to oral: </w:t>
      </w:r>
      <w:r w:rsidRPr="00BE6D84">
        <w:rPr>
          <w:rFonts w:asciiTheme="majorBidi" w:hAnsiTheme="majorBidi" w:cstheme="majorBidi"/>
          <w:sz w:val="24"/>
          <w:szCs w:val="24"/>
          <w:lang w:bidi="ar-JO"/>
        </w:rPr>
        <w:t>give the same IV dose orally, then monitor urine output and adjust oral dose as needed.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</w:p>
    <w:p w14:paraId="59E98514" w14:textId="09E452EC" w:rsidR="00BE6D84" w:rsidRPr="00BE6D84" w:rsidRDefault="00BE6D84" w:rsidP="00BE6D84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Avoid concomitant use with: </w:t>
      </w:r>
      <w:r w:rsidRPr="00BE6D84">
        <w:rPr>
          <w:rFonts w:asciiTheme="majorBidi" w:hAnsiTheme="majorBidi" w:cstheme="majorBidi"/>
          <w:sz w:val="24"/>
          <w:szCs w:val="24"/>
          <w:lang w:bidi="ar-JO"/>
        </w:rPr>
        <w:t xml:space="preserve">desmopressin, promazine, </w:t>
      </w:r>
      <w:proofErr w:type="spellStart"/>
      <w:r w:rsidRPr="00BE6D84">
        <w:rPr>
          <w:rFonts w:asciiTheme="majorBidi" w:hAnsiTheme="majorBidi" w:cstheme="majorBidi"/>
          <w:sz w:val="24"/>
          <w:szCs w:val="24"/>
          <w:lang w:bidi="ar-JO"/>
        </w:rPr>
        <w:t>levosulpiride</w:t>
      </w:r>
      <w:proofErr w:type="spellEnd"/>
      <w:r w:rsidRPr="00BE6D84">
        <w:rPr>
          <w:rFonts w:asciiTheme="majorBidi" w:hAnsiTheme="majorBidi" w:cstheme="majorBidi"/>
          <w:sz w:val="24"/>
          <w:szCs w:val="24"/>
          <w:lang w:bidi="ar-JO"/>
        </w:rPr>
        <w:t xml:space="preserve">, mecamylamine and fexinidazole. </w:t>
      </w:r>
    </w:p>
    <w:p w14:paraId="73CFFE04" w14:textId="77777777" w:rsidR="005E6ADB" w:rsidRPr="00466894" w:rsidRDefault="005E6ADB" w:rsidP="005E6ADB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Dosing in renal impairment: </w:t>
      </w:r>
    </w:p>
    <w:p w14:paraId="0D50D671" w14:textId="77777777" w:rsidR="005E6ADB" w:rsidRPr="00AE08B3" w:rsidRDefault="005E6ADB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No dosage adjustments provided in manufacturer’s labelling. </w:t>
      </w:r>
    </w:p>
    <w:p w14:paraId="713F719C" w14:textId="77777777" w:rsidR="005E6ADB" w:rsidRPr="00466894" w:rsidRDefault="005E6ADB" w:rsidP="005E6ADB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Storage and stability: </w:t>
      </w:r>
    </w:p>
    <w:p w14:paraId="29F64F3B" w14:textId="3B0BD1CF" w:rsidR="005E6ADB" w:rsidRDefault="00BE6D84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IV: store vials at 15-30</w:t>
      </w:r>
      <w:r>
        <w:rPr>
          <w:rFonts w:asciiTheme="majorBidi" w:hAnsiTheme="majorBidi" w:cstheme="majorBidi"/>
          <w:sz w:val="24"/>
          <w:szCs w:val="24"/>
          <w:vertAlign w:val="superscript"/>
          <w:lang w:bidi="ar-JO"/>
        </w:rPr>
        <w:t>o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C. Infusion solutions in D5W, NS, or LR should be used within 24hours after preparation. Light sensitive. </w:t>
      </w:r>
    </w:p>
    <w:p w14:paraId="4822715E" w14:textId="491E2606" w:rsidR="00BE6D84" w:rsidRDefault="00BE6D84" w:rsidP="00BE6D84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Tablet: store at 15-30</w:t>
      </w:r>
      <w:r>
        <w:rPr>
          <w:rFonts w:asciiTheme="majorBidi" w:hAnsiTheme="majorBidi" w:cstheme="majorBidi"/>
          <w:sz w:val="24"/>
          <w:szCs w:val="24"/>
          <w:vertAlign w:val="superscript"/>
          <w:lang w:bidi="ar-JO"/>
        </w:rPr>
        <w:t>o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C. avoid light exposure. </w:t>
      </w:r>
    </w:p>
    <w:p w14:paraId="694A5117" w14:textId="77777777" w:rsidR="005E6ADB" w:rsidRDefault="005E6ADB" w:rsidP="005E6AD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9300CB">
        <w:rPr>
          <w:rFonts w:asciiTheme="majorBidi" w:hAnsiTheme="majorBidi" w:cstheme="majorBidi"/>
          <w:b/>
          <w:bCs/>
          <w:sz w:val="24"/>
          <w:szCs w:val="24"/>
          <w:lang w:bidi="ar-JO"/>
        </w:rPr>
        <w:t>Monitoring parameters:</w:t>
      </w:r>
    </w:p>
    <w:p w14:paraId="6315C435" w14:textId="7CD7B747" w:rsidR="005E6ADB" w:rsidRDefault="005E6ADB" w:rsidP="00BE6D84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Renal function, serum electrolytes (esp. potassium), volume status</w:t>
      </w:r>
      <w:r w:rsidR="00BE6D84">
        <w:rPr>
          <w:rFonts w:asciiTheme="majorBidi" w:hAnsiTheme="majorBidi" w:cstheme="majorBidi"/>
          <w:sz w:val="24"/>
          <w:szCs w:val="24"/>
          <w:lang w:bidi="ar-JO"/>
        </w:rPr>
        <w:t xml:space="preserve"> (input and output) and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blood pressure</w:t>
      </w:r>
      <w:r w:rsidR="00BE6D84">
        <w:rPr>
          <w:rFonts w:asciiTheme="majorBidi" w:hAnsiTheme="majorBidi" w:cstheme="majorBidi"/>
          <w:sz w:val="24"/>
          <w:szCs w:val="24"/>
          <w:lang w:bidi="ar-JO"/>
        </w:rPr>
        <w:t>.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14:paraId="551511D3" w14:textId="77777777" w:rsidR="005E6ADB" w:rsidRDefault="005E6ADB" w:rsidP="005E6AD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Warnings/precautions: </w:t>
      </w:r>
    </w:p>
    <w:p w14:paraId="2459AD10" w14:textId="77777777" w:rsidR="005E6ADB" w:rsidRDefault="005E6ADB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Fluid/electrolyte loss.</w:t>
      </w:r>
    </w:p>
    <w:p w14:paraId="1F50F763" w14:textId="77777777" w:rsidR="005E6ADB" w:rsidRDefault="005E6ADB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Hyperuricemia, may cause gout. </w:t>
      </w:r>
    </w:p>
    <w:p w14:paraId="002F49C4" w14:textId="77777777" w:rsidR="005E6ADB" w:rsidRDefault="005E6ADB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Nephrotoxicity: monitor renal function to avoid oliguria.</w:t>
      </w:r>
    </w:p>
    <w:p w14:paraId="312D8B8B" w14:textId="77777777" w:rsidR="005E6ADB" w:rsidRDefault="005E6ADB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Ototoxicity: tinnitus and hearing loss, risk increases in patients with severe renal impairment, high doses, hypoproteinemia and concurrent use of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ototoxins</w:t>
      </w:r>
      <w:proofErr w:type="spellEnd"/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3B4F14D6" w14:textId="77777777" w:rsidR="005E6ADB" w:rsidRDefault="005E6ADB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lastRenderedPageBreak/>
        <w:t xml:space="preserve">Sulfonamide allergy. </w:t>
      </w:r>
    </w:p>
    <w:p w14:paraId="02D84853" w14:textId="053E3851" w:rsidR="005E6ADB" w:rsidRDefault="00BE6D84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Renal impairment: large doses may be required in patient with renal impairment to obtain same diuretic effect. </w:t>
      </w:r>
    </w:p>
    <w:p w14:paraId="3E5B46FC" w14:textId="77777777" w:rsidR="005E6ADB" w:rsidRDefault="005E6ADB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Hepatic impairment: use with caution in patients with hepatic impairment. </w:t>
      </w:r>
    </w:p>
    <w:p w14:paraId="4EBEF92E" w14:textId="77777777" w:rsidR="005E6ADB" w:rsidRPr="00A92839" w:rsidRDefault="005E6ADB" w:rsidP="005E6ADB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Bariatric surgery: avoid use in the immediate postoperative period as dehydration and electrolyte imbalance can occur. </w:t>
      </w:r>
    </w:p>
    <w:p w14:paraId="3427242F" w14:textId="04AE7168" w:rsidR="00CD3897" w:rsidRDefault="005E6ADB" w:rsidP="00FB26FC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Side effects: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as all loop diuretics, mentioned above. </w:t>
      </w:r>
    </w:p>
    <w:p w14:paraId="229ABBE4" w14:textId="73493EDE" w:rsidR="008D3443" w:rsidRPr="00BB425C" w:rsidRDefault="008D3443" w:rsidP="008D344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  <w:highlight w:val="yellow"/>
          <w:lang w:bidi="ar-JO"/>
        </w:rPr>
      </w:pPr>
      <w:r w:rsidRPr="00BB425C">
        <w:rPr>
          <w:rFonts w:asciiTheme="majorBidi" w:hAnsiTheme="majorBidi" w:cstheme="majorBidi"/>
          <w:b/>
          <w:bCs/>
          <w:sz w:val="24"/>
          <w:szCs w:val="24"/>
          <w:highlight w:val="yellow"/>
          <w:lang w:bidi="ar-JO"/>
        </w:rPr>
        <w:t xml:space="preserve">Ethacrynic acid: </w:t>
      </w:r>
    </w:p>
    <w:p w14:paraId="2526D686" w14:textId="77777777" w:rsidR="008D344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Mechanism of action: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>(Na+/K+/2Cl) co-transporter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inhibitor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 xml:space="preserve"> on the ascending loop o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f </w:t>
      </w:r>
      <w:r w:rsidRPr="00CA4735">
        <w:rPr>
          <w:rFonts w:asciiTheme="majorBidi" w:hAnsiTheme="majorBidi" w:cstheme="majorBidi"/>
          <w:sz w:val="24"/>
          <w:szCs w:val="24"/>
          <w:lang w:bidi="ar-JO"/>
        </w:rPr>
        <w:t>Henle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5E008B19" w14:textId="39C400B6" w:rsidR="008D344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Contraindications: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hypersensitivity to </w:t>
      </w:r>
      <w:r w:rsidR="00047DFC">
        <w:rPr>
          <w:rFonts w:asciiTheme="majorBidi" w:hAnsiTheme="majorBidi" w:cstheme="majorBidi"/>
          <w:sz w:val="24"/>
          <w:szCs w:val="24"/>
          <w:lang w:bidi="ar-JO"/>
        </w:rPr>
        <w:t>ethacrynic acid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or any component in the formulation, anuria</w:t>
      </w:r>
      <w:r w:rsidR="00047DFC">
        <w:rPr>
          <w:rFonts w:asciiTheme="majorBidi" w:hAnsiTheme="majorBidi" w:cstheme="majorBidi"/>
          <w:sz w:val="24"/>
          <w:szCs w:val="24"/>
          <w:lang w:bidi="ar-JO"/>
        </w:rPr>
        <w:t>, history of severe watery diarrhea cause by this agent and infants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55E535AB" w14:textId="06F788F9" w:rsidR="008D344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420B8B">
        <w:rPr>
          <w:rFonts w:asciiTheme="majorBidi" w:hAnsiTheme="majorBidi" w:cstheme="majorBidi"/>
          <w:b/>
          <w:bCs/>
          <w:sz w:val="24"/>
          <w:szCs w:val="24"/>
          <w:lang w:bidi="ar-JO"/>
        </w:rPr>
        <w:t>Uses: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edema </w:t>
      </w:r>
      <w:r w:rsidR="00B6443A">
        <w:rPr>
          <w:rFonts w:asciiTheme="majorBidi" w:hAnsiTheme="majorBidi" w:cstheme="majorBidi"/>
          <w:sz w:val="24"/>
          <w:szCs w:val="24"/>
          <w:lang w:bidi="ar-JO"/>
        </w:rPr>
        <w:t xml:space="preserve">(peripheral, pulmonary, generalized); </w:t>
      </w:r>
      <w:r w:rsidR="00B6443A" w:rsidRPr="006F1307">
        <w:rPr>
          <w:rFonts w:asciiTheme="majorBidi" w:hAnsiTheme="majorBidi" w:cstheme="majorBidi"/>
          <w:sz w:val="24"/>
          <w:szCs w:val="24"/>
          <w:u w:val="single"/>
          <w:lang w:bidi="ar-JO"/>
        </w:rPr>
        <w:t>alternative therapy, reserved for patients who develop a hypersensitivity reaction (sulfa allergy) to other loop diuretics</w:t>
      </w:r>
      <w:r w:rsidR="00B6443A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633373B5" w14:textId="77777777" w:rsidR="008D3443" w:rsidRPr="00394DD0" w:rsidRDefault="008D3443" w:rsidP="008D3443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Dosing for adults: </w:t>
      </w:r>
    </w:p>
    <w:p w14:paraId="47EAC7DC" w14:textId="77777777" w:rsidR="008D3443" w:rsidRPr="00AE08B3" w:rsidRDefault="008D3443" w:rsidP="008D3443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Edema: </w:t>
      </w:r>
    </w:p>
    <w:p w14:paraId="7739C9E3" w14:textId="77777777" w:rsidR="00B6443A" w:rsidRDefault="00B6443A" w:rsidP="00B6443A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394DD0">
        <w:rPr>
          <w:rFonts w:asciiTheme="majorBidi" w:hAnsiTheme="majorBidi" w:cstheme="majorBidi"/>
          <w:sz w:val="24"/>
          <w:szCs w:val="24"/>
          <w:u w:val="single"/>
          <w:lang w:bidi="ar-JO"/>
        </w:rPr>
        <w:t>For naïve patients: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Oral: initial </w:t>
      </w:r>
      <w:r>
        <w:rPr>
          <w:rFonts w:asciiTheme="majorBidi" w:hAnsiTheme="majorBidi" w:cstheme="majorBidi"/>
          <w:sz w:val="24"/>
          <w:szCs w:val="24"/>
          <w:lang w:bidi="ar-JO"/>
        </w:rPr>
        <w:t>50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mg once daily,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increase dose by 25-50mg/day in ≥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>24 hour</w:t>
      </w:r>
      <w:proofErr w:type="gramEnd"/>
      <w:r>
        <w:rPr>
          <w:rFonts w:asciiTheme="majorBidi" w:hAnsiTheme="majorBidi" w:cstheme="majorBidi"/>
          <w:sz w:val="24"/>
          <w:szCs w:val="24"/>
          <w:lang w:bidi="ar-JO"/>
        </w:rPr>
        <w:t xml:space="preserve"> intervals based on response</w:t>
      </w:r>
      <w:r>
        <w:rPr>
          <w:rFonts w:asciiTheme="majorBidi" w:hAnsiTheme="majorBidi" w:cstheme="majorBidi"/>
          <w:sz w:val="24"/>
          <w:szCs w:val="24"/>
          <w:lang w:bidi="ar-JO"/>
        </w:rPr>
        <w:t>.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Usual effective dose: 50-200 mg/day in 1-2 divided doses. Doses up to 400mg/day in 2 divided doses may be necessary for patients with refractory edema. </w:t>
      </w:r>
    </w:p>
    <w:p w14:paraId="11538E25" w14:textId="3A20D334" w:rsidR="00B6443A" w:rsidRDefault="00B6443A" w:rsidP="00B6443A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IV: 50mg or 0.5-1mg/kg/dose (maximum: 100mg/dose). Repeating dose is not recommended, however, if needed, a repeated dose may be given 8-12 hours later.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14:paraId="452F3BA6" w14:textId="77777777" w:rsidR="008D3443" w:rsidRPr="00466894" w:rsidRDefault="008D3443" w:rsidP="008D3443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Dosing in renal impairment: </w:t>
      </w:r>
    </w:p>
    <w:p w14:paraId="40102626" w14:textId="1326325A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No dosage adjustments provided in manufacturer’s labelling</w:t>
      </w:r>
      <w:r w:rsidR="00B6443A">
        <w:rPr>
          <w:rFonts w:asciiTheme="majorBidi" w:hAnsiTheme="majorBidi" w:cstheme="majorBidi"/>
          <w:sz w:val="24"/>
          <w:szCs w:val="24"/>
          <w:lang w:bidi="ar-JO"/>
        </w:rPr>
        <w:t xml:space="preserve">, contraindicated in patients with anuria.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14:paraId="46944749" w14:textId="7395C43B" w:rsidR="008D3443" w:rsidRPr="005541AF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5541AF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Avoid concomitant use with: </w:t>
      </w:r>
      <w:r w:rsidRPr="005541AF">
        <w:rPr>
          <w:rFonts w:asciiTheme="majorBidi" w:hAnsiTheme="majorBidi" w:cstheme="majorBidi"/>
          <w:sz w:val="24"/>
          <w:szCs w:val="24"/>
          <w:lang w:bidi="ar-JO"/>
        </w:rPr>
        <w:t xml:space="preserve">desmopressin, fexinidazole, </w:t>
      </w:r>
      <w:proofErr w:type="spellStart"/>
      <w:r w:rsidRPr="005541AF">
        <w:rPr>
          <w:rFonts w:asciiTheme="majorBidi" w:hAnsiTheme="majorBidi" w:cstheme="majorBidi"/>
          <w:sz w:val="24"/>
          <w:szCs w:val="24"/>
          <w:lang w:bidi="ar-JO"/>
        </w:rPr>
        <w:t>levosulpiride</w:t>
      </w:r>
      <w:proofErr w:type="spellEnd"/>
      <w:r w:rsidRPr="005541AF">
        <w:rPr>
          <w:rFonts w:asciiTheme="majorBidi" w:hAnsiTheme="majorBidi" w:cstheme="majorBidi"/>
          <w:sz w:val="24"/>
          <w:szCs w:val="24"/>
          <w:lang w:bidi="ar-JO"/>
        </w:rPr>
        <w:t>, promazine</w:t>
      </w:r>
      <w:r w:rsidR="00B6443A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="00B6443A">
        <w:rPr>
          <w:rFonts w:asciiTheme="majorBidi" w:hAnsiTheme="majorBidi" w:cstheme="majorBidi"/>
          <w:sz w:val="24"/>
          <w:szCs w:val="24"/>
          <w:lang w:bidi="ar-JO"/>
        </w:rPr>
        <w:t>bromperidol</w:t>
      </w:r>
      <w:proofErr w:type="spellEnd"/>
      <w:r w:rsidR="00B6443A">
        <w:rPr>
          <w:rFonts w:asciiTheme="majorBidi" w:hAnsiTheme="majorBidi" w:cstheme="majorBidi"/>
          <w:sz w:val="24"/>
          <w:szCs w:val="24"/>
          <w:lang w:bidi="ar-JO"/>
        </w:rPr>
        <w:t xml:space="preserve"> and furosemide</w:t>
      </w:r>
      <w:r w:rsidRPr="005541AF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417FA04C" w14:textId="77777777" w:rsidR="008D3443" w:rsidRPr="00466894" w:rsidRDefault="008D3443" w:rsidP="008D3443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668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Storage and stability: </w:t>
      </w:r>
    </w:p>
    <w:p w14:paraId="58356936" w14:textId="41DA3D9D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Store at </w:t>
      </w:r>
      <w:r w:rsidR="00511213">
        <w:rPr>
          <w:rFonts w:asciiTheme="majorBidi" w:hAnsiTheme="majorBidi" w:cstheme="majorBidi"/>
          <w:sz w:val="24"/>
          <w:szCs w:val="24"/>
          <w:lang w:bidi="ar-JO"/>
        </w:rPr>
        <w:t>25</w:t>
      </w:r>
      <w:r>
        <w:rPr>
          <w:rFonts w:asciiTheme="majorBidi" w:hAnsiTheme="majorBidi" w:cstheme="majorBidi"/>
          <w:sz w:val="24"/>
          <w:szCs w:val="24"/>
          <w:vertAlign w:val="superscript"/>
          <w:lang w:bidi="ar-JO"/>
        </w:rPr>
        <w:t>o</w:t>
      </w:r>
      <w:r>
        <w:rPr>
          <w:rFonts w:asciiTheme="majorBidi" w:hAnsiTheme="majorBidi" w:cstheme="majorBidi"/>
          <w:sz w:val="24"/>
          <w:szCs w:val="24"/>
          <w:lang w:bidi="ar-JO"/>
        </w:rPr>
        <w:t>C.</w:t>
      </w:r>
      <w:r w:rsidR="00511213">
        <w:rPr>
          <w:rFonts w:asciiTheme="majorBidi" w:hAnsiTheme="majorBidi" w:cstheme="majorBidi"/>
          <w:sz w:val="24"/>
          <w:szCs w:val="24"/>
          <w:lang w:bidi="ar-JO"/>
        </w:rPr>
        <w:t xml:space="preserve"> Discard unused reconstituted injection solution after 24hours. </w:t>
      </w:r>
    </w:p>
    <w:p w14:paraId="6C7A994F" w14:textId="77777777" w:rsidR="00CD3897" w:rsidRPr="00CD3897" w:rsidRDefault="00CD3897" w:rsidP="00CD389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14122226" w14:textId="77777777" w:rsidR="008D344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9300CB"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>Monitoring parameters:</w:t>
      </w:r>
    </w:p>
    <w:p w14:paraId="16B4C401" w14:textId="30C41C50" w:rsidR="008D344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Renal function, serum electrolytes (esp. potassium), volume status, blood pressure</w:t>
      </w:r>
      <w:r w:rsidR="00511213">
        <w:rPr>
          <w:rFonts w:asciiTheme="majorBidi" w:hAnsiTheme="majorBidi" w:cstheme="majorBidi"/>
          <w:sz w:val="24"/>
          <w:szCs w:val="24"/>
          <w:lang w:bidi="ar-JO"/>
        </w:rPr>
        <w:t xml:space="preserve"> and hearing. </w:t>
      </w:r>
    </w:p>
    <w:p w14:paraId="2FD016AF" w14:textId="77777777" w:rsidR="008D344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Warnings/precautions: </w:t>
      </w:r>
    </w:p>
    <w:p w14:paraId="5544F4C8" w14:textId="7089EA34" w:rsidR="008D3443" w:rsidRPr="008F7E65" w:rsidRDefault="008D3443" w:rsidP="008F7E65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Fluid/electrolyte loss.</w:t>
      </w:r>
    </w:p>
    <w:p w14:paraId="516F70BA" w14:textId="77777777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Nephrotoxicity: monitor renal function to avoid oliguria.</w:t>
      </w:r>
    </w:p>
    <w:p w14:paraId="3B4461C4" w14:textId="77777777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Ototoxicity: tinnitus and hearing loss, risk increases in patients with severe renal impairment, high doses, hypoproteinemia and concurrent use of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ototoxins</w:t>
      </w:r>
      <w:proofErr w:type="spellEnd"/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14:paraId="1F21CCC9" w14:textId="77777777" w:rsidR="008D3443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Hepatic impairment: use with caution in patients with hepatic impairment. </w:t>
      </w:r>
    </w:p>
    <w:p w14:paraId="6EB9FED4" w14:textId="77777777" w:rsidR="008D3443" w:rsidRPr="00A92839" w:rsidRDefault="008D3443" w:rsidP="008D3443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Bariatric surgery: avoid use in the immediate postoperative period as dehydration and electrolyte imbalance can occur. </w:t>
      </w:r>
    </w:p>
    <w:p w14:paraId="7071F39D" w14:textId="334157AF" w:rsidR="008D344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AE08B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Side effects: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as all loop diuretics, mentioned above. </w:t>
      </w:r>
    </w:p>
    <w:p w14:paraId="6CCD9130" w14:textId="2547DC9E" w:rsidR="00FB26FC" w:rsidRDefault="00FB26FC" w:rsidP="00FB26FC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50E76EBE" w14:textId="034CEFCC" w:rsidR="00FB26FC" w:rsidRDefault="00FB26FC" w:rsidP="00FB26FC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399829E5" w14:textId="1D8C064B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1FDA3C65" w14:textId="124BBDAB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7EB80DD4" w14:textId="75F76D82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3030F8DB" w14:textId="61C7C14C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474F7559" w14:textId="4E55B105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4874F6EA" w14:textId="4A3150A4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60EF710D" w14:textId="5CD0F8E1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57E8C4ED" w14:textId="17D7953C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4484F02B" w14:textId="3AFE8580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51545E35" w14:textId="2CAF07DF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51CDD013" w14:textId="5FB44F7A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2359EEB6" w14:textId="4C278B77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241E3BC9" w14:textId="36E8428C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074DB500" w14:textId="77777777" w:rsidR="00DD59A5" w:rsidRDefault="00DD59A5" w:rsidP="00DD59A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0EA43F55" w14:textId="488239D8" w:rsidR="00FB26FC" w:rsidRPr="00DD59A5" w:rsidRDefault="00FB26FC" w:rsidP="00FB26F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D59A5"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 xml:space="preserve">References: </w:t>
      </w:r>
    </w:p>
    <w:p w14:paraId="660AA905" w14:textId="77777777" w:rsidR="00FB26FC" w:rsidRDefault="00FB26FC" w:rsidP="00FB26FC">
      <w:pPr>
        <w:pStyle w:val="NormalWeb"/>
        <w:numPr>
          <w:ilvl w:val="0"/>
          <w:numId w:val="9"/>
        </w:numPr>
      </w:pPr>
      <w:r>
        <w:t>Khan, T. (2020, April 12). Furosemide. Retrieved November 14, 2020, from https://www.ncbi.nlm.nih.gov/books/NBK499921/</w:t>
      </w:r>
    </w:p>
    <w:p w14:paraId="72EC27C1" w14:textId="77777777" w:rsidR="00FB26FC" w:rsidRDefault="00FB26FC" w:rsidP="00FB26FC">
      <w:pPr>
        <w:pStyle w:val="NormalWeb"/>
        <w:numPr>
          <w:ilvl w:val="0"/>
          <w:numId w:val="9"/>
        </w:numPr>
      </w:pPr>
      <w:proofErr w:type="spellStart"/>
      <w:r>
        <w:t>Kanderi</w:t>
      </w:r>
      <w:proofErr w:type="spellEnd"/>
      <w:r>
        <w:t>, T. (2020, July 05). Torsemide. Retrieved November 14, 2020, from https://www.ncbi.nlm.nih.gov/books/NBK559175/</w:t>
      </w:r>
    </w:p>
    <w:p w14:paraId="0B27414D" w14:textId="77777777" w:rsidR="00FB26FC" w:rsidRDefault="00FB26FC" w:rsidP="00FB26FC">
      <w:pPr>
        <w:pStyle w:val="NormalWeb"/>
        <w:numPr>
          <w:ilvl w:val="0"/>
          <w:numId w:val="9"/>
        </w:numPr>
      </w:pPr>
      <w:r>
        <w:t>Sidhu, G. (2020, June 21). Bumetanide. Retrieved November 14, 2020, from https://www.ncbi.nlm.nih.gov/books/NBK559181/</w:t>
      </w:r>
    </w:p>
    <w:p w14:paraId="6369E0D5" w14:textId="77777777" w:rsidR="00FB26FC" w:rsidRDefault="00FB26FC" w:rsidP="00FB26FC">
      <w:pPr>
        <w:pStyle w:val="NormalWeb"/>
        <w:numPr>
          <w:ilvl w:val="0"/>
          <w:numId w:val="9"/>
        </w:numPr>
      </w:pPr>
      <w:proofErr w:type="spellStart"/>
      <w:r>
        <w:t>Aribo</w:t>
      </w:r>
      <w:proofErr w:type="spellEnd"/>
      <w:r>
        <w:t>, C. (2020, June 09). Ethacrynic Acid. Retrieved November 14, 2020, from https://www.ncbi.nlm.nih.gov/books/NBK558988/</w:t>
      </w:r>
    </w:p>
    <w:p w14:paraId="25735F89" w14:textId="5930B4F5" w:rsidR="00DD59A5" w:rsidRDefault="00DD59A5" w:rsidP="00DD59A5">
      <w:pPr>
        <w:pStyle w:val="NormalWeb"/>
        <w:numPr>
          <w:ilvl w:val="0"/>
          <w:numId w:val="9"/>
        </w:numPr>
      </w:pPr>
      <w:r>
        <w:t xml:space="preserve">(n.d.). Retrieved November 14, 2020, from </w:t>
      </w:r>
      <w:hyperlink r:id="rId8" w:history="1">
        <w:r w:rsidRPr="000F74EC">
          <w:rPr>
            <w:rStyle w:val="Hyperlink"/>
          </w:rPr>
          <w:t>https://online</w:t>
        </w:r>
        <w:r w:rsidRPr="000F74EC">
          <w:rPr>
            <w:rStyle w:val="Hyperlink"/>
          </w:rPr>
          <w:t>.</w:t>
        </w:r>
        <w:r w:rsidRPr="000F74EC">
          <w:rPr>
            <w:rStyle w:val="Hyperlink"/>
          </w:rPr>
          <w:t>lexi.com/</w:t>
        </w:r>
      </w:hyperlink>
    </w:p>
    <w:p w14:paraId="472DDF1C" w14:textId="77777777" w:rsidR="00DD59A5" w:rsidRDefault="00DD59A5" w:rsidP="00DD59A5">
      <w:pPr>
        <w:pStyle w:val="NormalWeb"/>
      </w:pPr>
    </w:p>
    <w:p w14:paraId="257C0A10" w14:textId="77777777" w:rsidR="008D3443" w:rsidRPr="00AE08B3" w:rsidRDefault="008D3443" w:rsidP="008D344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4FF4422D" w14:textId="77777777" w:rsidR="005E6ADB" w:rsidRPr="00AE08B3" w:rsidRDefault="005E6ADB" w:rsidP="005E6AD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43E333F0" w14:textId="77777777" w:rsidR="00FB0C88" w:rsidRPr="00466894" w:rsidRDefault="00FB0C88" w:rsidP="00FB0C8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7E4C5C85" w14:textId="77777777" w:rsidR="00FB0C88" w:rsidRPr="00466894" w:rsidRDefault="00FB0C88" w:rsidP="00FB0C8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31A32787" w14:textId="77777777" w:rsidR="00466894" w:rsidRPr="00466894" w:rsidRDefault="00466894" w:rsidP="00466894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5140936D" w14:textId="313C615C" w:rsidR="00466894" w:rsidRPr="00466894" w:rsidRDefault="00466894" w:rsidP="00466894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1C632983" w14:textId="77777777" w:rsidR="00CB2283" w:rsidRPr="00CB2283" w:rsidRDefault="00CB2283" w:rsidP="00CB2283">
      <w:pPr>
        <w:bidi w:val="0"/>
        <w:ind w:left="360"/>
        <w:rPr>
          <w:rFonts w:asciiTheme="majorBidi" w:hAnsiTheme="majorBidi" w:cstheme="majorBidi"/>
          <w:sz w:val="24"/>
          <w:szCs w:val="24"/>
          <w:lang w:bidi="ar-JO"/>
        </w:rPr>
      </w:pPr>
    </w:p>
    <w:p w14:paraId="129D22BE" w14:textId="1932ABA7" w:rsidR="00AE2D5B" w:rsidRDefault="00CB2283" w:rsidP="00AE2D5B">
      <w:pPr>
        <w:bidi w:val="0"/>
        <w:ind w:left="360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</w:t>
      </w:r>
    </w:p>
    <w:p w14:paraId="67EDCE3C" w14:textId="77777777" w:rsidR="00AE2D5B" w:rsidRPr="00AE2D5B" w:rsidRDefault="00AE2D5B" w:rsidP="00AE2D5B">
      <w:pPr>
        <w:bidi w:val="0"/>
        <w:ind w:left="360"/>
        <w:rPr>
          <w:rFonts w:asciiTheme="majorBidi" w:hAnsiTheme="majorBidi" w:cstheme="majorBidi"/>
          <w:rtl/>
          <w:lang w:bidi="ar-JO"/>
        </w:rPr>
      </w:pPr>
    </w:p>
    <w:sectPr w:rsidR="00AE2D5B" w:rsidRPr="00AE2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oneSans-Semi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EE3"/>
    <w:multiLevelType w:val="hybridMultilevel"/>
    <w:tmpl w:val="27FC4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62"/>
    <w:multiLevelType w:val="hybridMultilevel"/>
    <w:tmpl w:val="875A1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899"/>
    <w:multiLevelType w:val="hybridMultilevel"/>
    <w:tmpl w:val="4BC4F25E"/>
    <w:lvl w:ilvl="0" w:tplc="9E6E790C">
      <w:start w:val="1"/>
      <w:numFmt w:val="decimal"/>
      <w:lvlText w:val="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C7A4F"/>
    <w:multiLevelType w:val="hybridMultilevel"/>
    <w:tmpl w:val="C888C5BA"/>
    <w:lvl w:ilvl="0" w:tplc="1898E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5A24"/>
    <w:multiLevelType w:val="hybridMultilevel"/>
    <w:tmpl w:val="49CCA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7C38"/>
    <w:multiLevelType w:val="hybridMultilevel"/>
    <w:tmpl w:val="5A166910"/>
    <w:lvl w:ilvl="0" w:tplc="344008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01990"/>
    <w:multiLevelType w:val="hybridMultilevel"/>
    <w:tmpl w:val="F4FE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92D62"/>
    <w:multiLevelType w:val="hybridMultilevel"/>
    <w:tmpl w:val="1CD69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E2730"/>
    <w:multiLevelType w:val="hybridMultilevel"/>
    <w:tmpl w:val="455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9E"/>
    <w:rsid w:val="00047DFC"/>
    <w:rsid w:val="000D1A5E"/>
    <w:rsid w:val="001E1173"/>
    <w:rsid w:val="003505A4"/>
    <w:rsid w:val="00381D58"/>
    <w:rsid w:val="00394DD0"/>
    <w:rsid w:val="00420B8B"/>
    <w:rsid w:val="0043629E"/>
    <w:rsid w:val="004523B2"/>
    <w:rsid w:val="00466894"/>
    <w:rsid w:val="004877AF"/>
    <w:rsid w:val="00492FBD"/>
    <w:rsid w:val="004931BD"/>
    <w:rsid w:val="00511213"/>
    <w:rsid w:val="005476F9"/>
    <w:rsid w:val="005541AF"/>
    <w:rsid w:val="005571C6"/>
    <w:rsid w:val="005E6ADB"/>
    <w:rsid w:val="00647BA3"/>
    <w:rsid w:val="00681F9E"/>
    <w:rsid w:val="006F1307"/>
    <w:rsid w:val="008D3443"/>
    <w:rsid w:val="008F7E65"/>
    <w:rsid w:val="009300CB"/>
    <w:rsid w:val="00A92839"/>
    <w:rsid w:val="00AC6CF7"/>
    <w:rsid w:val="00AE08B3"/>
    <w:rsid w:val="00AE2D5B"/>
    <w:rsid w:val="00B6443A"/>
    <w:rsid w:val="00BB425C"/>
    <w:rsid w:val="00BE6D84"/>
    <w:rsid w:val="00C20EB7"/>
    <w:rsid w:val="00C63CB3"/>
    <w:rsid w:val="00CA4735"/>
    <w:rsid w:val="00CB2283"/>
    <w:rsid w:val="00CC7040"/>
    <w:rsid w:val="00CD3897"/>
    <w:rsid w:val="00D431C1"/>
    <w:rsid w:val="00D4785C"/>
    <w:rsid w:val="00DC3845"/>
    <w:rsid w:val="00DD59A5"/>
    <w:rsid w:val="00E26E68"/>
    <w:rsid w:val="00FB0C88"/>
    <w:rsid w:val="00FB26FC"/>
    <w:rsid w:val="00FC41FF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BE8C"/>
  <w15:chartTrackingRefBased/>
  <w15:docId w15:val="{1A422934-ADFF-46BC-BD28-E3C968DC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9E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C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26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D5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lexi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2020-11-13T14:04:00Z</dcterms:created>
  <dcterms:modified xsi:type="dcterms:W3CDTF">2020-11-14T20:42:00Z</dcterms:modified>
</cp:coreProperties>
</file>