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2562225" cy="10477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53253" l="25588" r="34037" t="13314"/>
                    <a:stretch>
                      <a:fillRect/>
                    </a:stretch>
                  </pic:blipFill>
                  <pic:spPr>
                    <a:xfrm>
                      <a:off x="0" y="0"/>
                      <a:ext cx="2562225" cy="1047750"/>
                    </a:xfrm>
                    <a:prstGeom prst="rect"/>
                    <a:ln/>
                  </pic:spPr>
                </pic:pic>
              </a:graphicData>
            </a:graphic>
          </wp:anchor>
        </w:drawing>
      </w:r>
      <w:r w:rsidDel="00000000" w:rsidR="00000000" w:rsidRPr="00000000">
        <w:rPr>
          <w:b w:val="1"/>
          <w:sz w:val="32"/>
          <w:szCs w:val="32"/>
          <w:rtl w:val="0"/>
        </w:rPr>
        <w:t xml:space="preserve">Doctor of Pharmacy</w:t>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Pharmacy Skills Laboratory (PHAR321)</w:t>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Lab 3 : The Compounding and Dispensing of Solutions Instilled Into Body Cavities</w:t>
      </w:r>
    </w:p>
    <w:p w:rsidR="00000000" w:rsidDel="00000000" w:rsidP="00000000" w:rsidRDefault="00000000" w:rsidRPr="00000000" w14:paraId="00000008">
      <w:pPr>
        <w:jc w:val="center"/>
        <w:rPr>
          <w:b w:val="1"/>
          <w:sz w:val="32"/>
          <w:szCs w:val="32"/>
        </w:rPr>
      </w:pPr>
      <w:r w:rsidDel="00000000" w:rsidR="00000000" w:rsidRPr="00000000">
        <w:rPr>
          <w:rtl w:val="0"/>
        </w:rPr>
      </w:r>
    </w:p>
    <w:p w:rsidR="00000000" w:rsidDel="00000000" w:rsidP="00000000" w:rsidRDefault="00000000" w:rsidRPr="00000000" w14:paraId="00000009">
      <w:pPr>
        <w:jc w:val="center"/>
        <w:rPr>
          <w:b w:val="1"/>
          <w:sz w:val="28"/>
          <w:szCs w:val="28"/>
          <w:u w:val="single"/>
        </w:rPr>
      </w:pPr>
      <w:r w:rsidDel="00000000" w:rsidR="00000000" w:rsidRPr="00000000">
        <w:rPr>
          <w:b w:val="1"/>
          <w:sz w:val="28"/>
          <w:szCs w:val="28"/>
          <w:u w:val="single"/>
          <w:rtl w:val="0"/>
        </w:rPr>
        <w:t xml:space="preserve">Dr. Hani Shtaya</w:t>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Muhammad Musleh/1162595</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Dana Joza</w:t>
      </w:r>
      <w:r w:rsidDel="00000000" w:rsidR="00000000" w:rsidRPr="00000000">
        <w:rPr>
          <w:b w:val="1"/>
          <w:sz w:val="24"/>
          <w:szCs w:val="24"/>
          <w:rtl w:val="0"/>
        </w:rPr>
        <w:t xml:space="preserve">’</w:t>
      </w:r>
      <w:r w:rsidDel="00000000" w:rsidR="00000000" w:rsidRPr="00000000">
        <w:rPr>
          <w:b w:val="1"/>
          <w:sz w:val="28"/>
          <w:szCs w:val="28"/>
          <w:rtl w:val="0"/>
        </w:rPr>
        <w:t xml:space="preserve">/1160058</w:t>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Pr>
        <w:drawing>
          <wp:inline distB="0" distT="0" distL="0" distR="0">
            <wp:extent cx="5731510" cy="429768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510" cy="4297680"/>
                    </a:xfrm>
                    <a:prstGeom prst="rect"/>
                    <a:ln/>
                  </pic:spPr>
                </pic:pic>
              </a:graphicData>
            </a:graphic>
          </wp:inline>
        </w:drawing>
      </w:r>
      <w:r w:rsidDel="00000000" w:rsidR="00000000" w:rsidRPr="00000000">
        <w:rPr>
          <w:rtl w:val="0"/>
        </w:rPr>
      </w:r>
    </w:p>
    <w:tbl>
      <w:tblPr>
        <w:tblStyle w:val="Table1"/>
        <w:tblW w:w="9924.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A0"/>
      </w:tblPr>
      <w:tblGrid>
        <w:gridCol w:w="2269"/>
        <w:gridCol w:w="2835"/>
        <w:gridCol w:w="2145"/>
        <w:gridCol w:w="2675"/>
        <w:tblGridChange w:id="0">
          <w:tblGrid>
            <w:gridCol w:w="2269"/>
            <w:gridCol w:w="2835"/>
            <w:gridCol w:w="2145"/>
            <w:gridCol w:w="2675"/>
          </w:tblGrid>
        </w:tblGridChange>
      </w:tblGrid>
      <w:tr>
        <w:trPr>
          <w:cantSplit w:val="0"/>
          <w:tblHeader w:val="0"/>
        </w:trPr>
        <w:tc>
          <w:tcPr>
            <w:gridSpan w:val="2"/>
          </w:tcPr>
          <w:p w:rsidR="00000000" w:rsidDel="00000000" w:rsidP="00000000" w:rsidRDefault="00000000" w:rsidRPr="00000000" w14:paraId="0000000E">
            <w:pPr>
              <w:jc w:val="center"/>
              <w:rPr>
                <w:b w:val="0"/>
                <w:color w:val="000000"/>
                <w:sz w:val="28"/>
                <w:szCs w:val="28"/>
              </w:rPr>
            </w:pPr>
            <w:r w:rsidDel="00000000" w:rsidR="00000000" w:rsidRPr="00000000">
              <w:rPr>
                <w:color w:val="000000"/>
                <w:sz w:val="28"/>
                <w:szCs w:val="28"/>
                <w:rtl w:val="0"/>
              </w:rPr>
              <w:t xml:space="preserve">Doctor of Pharmacy Program</w:t>
            </w:r>
            <w:r w:rsidDel="00000000" w:rsidR="00000000" w:rsidRPr="00000000">
              <w:rPr>
                <w:rtl w:val="0"/>
              </w:rPr>
            </w:r>
          </w:p>
        </w:tc>
        <w:tc>
          <w:tcPr>
            <w:gridSpan w:val="2"/>
          </w:tcPr>
          <w:p w:rsidR="00000000" w:rsidDel="00000000" w:rsidP="00000000" w:rsidRDefault="00000000" w:rsidRPr="00000000" w14:paraId="00000010">
            <w:pPr>
              <w:jc w:val="center"/>
              <w:rPr>
                <w:b w:val="0"/>
                <w:color w:val="000000"/>
                <w:sz w:val="28"/>
                <w:szCs w:val="28"/>
              </w:rPr>
            </w:pPr>
            <w:r w:rsidDel="00000000" w:rsidR="00000000" w:rsidRPr="00000000">
              <w:rPr>
                <w:color w:val="000000"/>
                <w:sz w:val="28"/>
                <w:szCs w:val="28"/>
                <w:rtl w:val="0"/>
              </w:rPr>
              <w:t xml:space="preserve">Pharmacy Skill Laboratory (PHAR321)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2">
            <w:pPr>
              <w:jc w:val="center"/>
              <w:rPr>
                <w:b w:val="0"/>
                <w:sz w:val="28"/>
                <w:szCs w:val="28"/>
              </w:rPr>
            </w:pPr>
            <w:r w:rsidDel="00000000" w:rsidR="00000000" w:rsidRPr="00000000">
              <w:rPr>
                <w:sz w:val="28"/>
                <w:szCs w:val="28"/>
                <w:rtl w:val="0"/>
              </w:rPr>
              <w:t xml:space="preserve">Student Name</w:t>
            </w:r>
            <w:r w:rsidDel="00000000" w:rsidR="00000000" w:rsidRPr="00000000">
              <w:rPr>
                <w:rtl w:val="0"/>
              </w:rPr>
            </w:r>
          </w:p>
        </w:tc>
        <w:tc>
          <w:tcPr/>
          <w:p w:rsidR="00000000" w:rsidDel="00000000" w:rsidP="00000000" w:rsidRDefault="00000000" w:rsidRPr="00000000" w14:paraId="00000013">
            <w:pPr>
              <w:jc w:val="center"/>
              <w:rPr>
                <w:b w:val="1"/>
                <w:sz w:val="28"/>
                <w:szCs w:val="28"/>
              </w:rPr>
            </w:pPr>
            <w:r w:rsidDel="00000000" w:rsidR="00000000" w:rsidRPr="00000000">
              <w:rPr>
                <w:b w:val="1"/>
                <w:sz w:val="28"/>
                <w:szCs w:val="28"/>
                <w:rtl w:val="0"/>
              </w:rPr>
              <w:t xml:space="preserve">Dana Joza</w:t>
            </w:r>
            <w:r w:rsidDel="00000000" w:rsidR="00000000" w:rsidRPr="00000000">
              <w:rPr>
                <w:b w:val="1"/>
                <w:sz w:val="24"/>
                <w:szCs w:val="24"/>
                <w:rtl w:val="0"/>
              </w:rPr>
              <w:t xml:space="preserve">’</w:t>
            </w:r>
            <w:r w:rsidDel="00000000" w:rsidR="00000000" w:rsidRPr="00000000">
              <w:rPr>
                <w:rtl w:val="0"/>
              </w:rPr>
            </w:r>
          </w:p>
        </w:tc>
        <w:tc>
          <w:tcPr>
            <w:vMerge w:val="restart"/>
          </w:tcPr>
          <w:p w:rsidR="00000000" w:rsidDel="00000000" w:rsidP="00000000" w:rsidRDefault="00000000" w:rsidRPr="00000000" w14:paraId="00000014">
            <w:pPr>
              <w:jc w:val="center"/>
              <w:rPr>
                <w:b w:val="1"/>
                <w:sz w:val="28"/>
                <w:szCs w:val="28"/>
              </w:rPr>
            </w:pPr>
            <w:r w:rsidDel="00000000" w:rsidR="00000000" w:rsidRPr="00000000">
              <w:rPr>
                <w:b w:val="1"/>
                <w:sz w:val="28"/>
                <w:szCs w:val="28"/>
                <w:rtl w:val="0"/>
              </w:rPr>
              <w:t xml:space="preserve">Student Number</w:t>
            </w:r>
          </w:p>
        </w:tc>
        <w:tc>
          <w:tcPr/>
          <w:p w:rsidR="00000000" w:rsidDel="00000000" w:rsidP="00000000" w:rsidRDefault="00000000" w:rsidRPr="00000000" w14:paraId="00000015">
            <w:pPr>
              <w:jc w:val="center"/>
              <w:rPr>
                <w:b w:val="1"/>
                <w:sz w:val="28"/>
                <w:szCs w:val="28"/>
              </w:rPr>
            </w:pPr>
            <w:r w:rsidDel="00000000" w:rsidR="00000000" w:rsidRPr="00000000">
              <w:rPr>
                <w:b w:val="1"/>
                <w:sz w:val="28"/>
                <w:szCs w:val="28"/>
                <w:rtl w:val="0"/>
              </w:rPr>
              <w:t xml:space="preserve">1160058</w:t>
            </w:r>
          </w:p>
        </w:tc>
      </w:tr>
      <w:tr>
        <w:trPr>
          <w:cantSplit w:val="0"/>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17">
            <w:pPr>
              <w:jc w:val="center"/>
              <w:rPr>
                <w:b w:val="1"/>
                <w:sz w:val="28"/>
                <w:szCs w:val="28"/>
              </w:rPr>
            </w:pPr>
            <w:r w:rsidDel="00000000" w:rsidR="00000000" w:rsidRPr="00000000">
              <w:rPr>
                <w:b w:val="1"/>
                <w:sz w:val="28"/>
                <w:szCs w:val="28"/>
                <w:rtl w:val="0"/>
              </w:rPr>
              <w:t xml:space="preserve">Muhammad Musleh</w:t>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19">
            <w:pPr>
              <w:jc w:val="center"/>
              <w:rPr>
                <w:b w:val="1"/>
                <w:sz w:val="28"/>
                <w:szCs w:val="28"/>
              </w:rPr>
            </w:pPr>
            <w:r w:rsidDel="00000000" w:rsidR="00000000" w:rsidRPr="00000000">
              <w:rPr>
                <w:b w:val="1"/>
                <w:sz w:val="28"/>
                <w:szCs w:val="28"/>
                <w:rtl w:val="0"/>
              </w:rPr>
              <w:t xml:space="preserve">1162595</w:t>
            </w:r>
          </w:p>
        </w:tc>
      </w:tr>
      <w:tr>
        <w:trPr>
          <w:cantSplit w:val="0"/>
          <w:tblHeader w:val="0"/>
        </w:trPr>
        <w:tc>
          <w:tcPr/>
          <w:p w:rsidR="00000000" w:rsidDel="00000000" w:rsidP="00000000" w:rsidRDefault="00000000" w:rsidRPr="00000000" w14:paraId="0000001A">
            <w:pPr>
              <w:jc w:val="center"/>
              <w:rPr>
                <w:b w:val="0"/>
                <w:sz w:val="28"/>
                <w:szCs w:val="28"/>
              </w:rPr>
            </w:pPr>
            <w:r w:rsidDel="00000000" w:rsidR="00000000" w:rsidRPr="00000000">
              <w:rPr>
                <w:sz w:val="28"/>
                <w:szCs w:val="28"/>
                <w:rtl w:val="0"/>
              </w:rPr>
              <w:t xml:space="preserve">Exp. Name</w:t>
            </w:r>
            <w:r w:rsidDel="00000000" w:rsidR="00000000" w:rsidRPr="00000000">
              <w:rPr>
                <w:rtl w:val="0"/>
              </w:rPr>
            </w:r>
          </w:p>
        </w:tc>
        <w:tc>
          <w:tcPr/>
          <w:p w:rsidR="00000000" w:rsidDel="00000000" w:rsidP="00000000" w:rsidRDefault="00000000" w:rsidRPr="00000000" w14:paraId="0000001B">
            <w:pPr>
              <w:jc w:val="center"/>
              <w:rPr>
                <w:b w:val="1"/>
                <w:sz w:val="24"/>
                <w:szCs w:val="24"/>
              </w:rPr>
            </w:pPr>
            <w:r w:rsidDel="00000000" w:rsidR="00000000" w:rsidRPr="00000000">
              <w:rPr>
                <w:b w:val="1"/>
                <w:sz w:val="28"/>
                <w:szCs w:val="28"/>
                <w:rtl w:val="0"/>
              </w:rPr>
              <w:t xml:space="preserve">Body Cavities</w:t>
            </w:r>
            <w:r w:rsidDel="00000000" w:rsidR="00000000" w:rsidRPr="00000000">
              <w:rPr>
                <w:rtl w:val="0"/>
              </w:rPr>
            </w:r>
          </w:p>
        </w:tc>
        <w:tc>
          <w:tcPr/>
          <w:p w:rsidR="00000000" w:rsidDel="00000000" w:rsidP="00000000" w:rsidRDefault="00000000" w:rsidRPr="00000000" w14:paraId="0000001C">
            <w:pPr>
              <w:jc w:val="center"/>
              <w:rPr>
                <w:b w:val="1"/>
                <w:sz w:val="28"/>
                <w:szCs w:val="28"/>
              </w:rPr>
            </w:pPr>
            <w:r w:rsidDel="00000000" w:rsidR="00000000" w:rsidRPr="00000000">
              <w:rPr>
                <w:b w:val="1"/>
                <w:sz w:val="28"/>
                <w:szCs w:val="28"/>
                <w:rtl w:val="0"/>
              </w:rPr>
              <w:t xml:space="preserve">Exp. NO.</w:t>
            </w:r>
          </w:p>
        </w:tc>
        <w:tc>
          <w:tcPr/>
          <w:p w:rsidR="00000000" w:rsidDel="00000000" w:rsidP="00000000" w:rsidRDefault="00000000" w:rsidRPr="00000000" w14:paraId="0000001D">
            <w:pPr>
              <w:jc w:val="center"/>
              <w:rPr>
                <w:b w:val="1"/>
                <w:sz w:val="28"/>
                <w:szCs w:val="28"/>
              </w:rPr>
            </w:pPr>
            <w:r w:rsidDel="00000000" w:rsidR="00000000" w:rsidRPr="00000000">
              <w:rPr>
                <w:b w:val="1"/>
                <w:sz w:val="28"/>
                <w:szCs w:val="28"/>
                <w:rtl w:val="0"/>
              </w:rPr>
              <w:t xml:space="preserve">3</w:t>
            </w:r>
          </w:p>
        </w:tc>
      </w:tr>
    </w:tbl>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jc w:val="center"/>
        <w:rPr>
          <w:b w:val="1"/>
          <w:sz w:val="28"/>
          <w:szCs w:val="28"/>
        </w:rPr>
      </w:pPr>
      <w:r w:rsidDel="00000000" w:rsidR="00000000" w:rsidRPr="00000000">
        <w:rPr>
          <w:b w:val="1"/>
          <w:sz w:val="28"/>
          <w:szCs w:val="28"/>
          <w:rtl w:val="0"/>
        </w:rPr>
        <w:t xml:space="preserve">Experiment 3.1 : 0.1% Potassium Permanganate Solution </w:t>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21">
      <w:pPr>
        <w:spacing w:line="240" w:lineRule="auto"/>
        <w:rPr>
          <w:b w:val="1"/>
          <w:sz w:val="16"/>
          <w:szCs w:val="16"/>
        </w:rPr>
      </w:pPr>
      <w:r w:rsidDel="00000000" w:rsidR="00000000" w:rsidRPr="00000000">
        <w:rPr>
          <w:b w:val="1"/>
          <w:sz w:val="16"/>
          <w:szCs w:val="16"/>
          <w:rtl w:val="0"/>
        </w:rPr>
        <w:t xml:space="preserve">Table 1 : PF 1</w:t>
      </w:r>
    </w:p>
    <w:tbl>
      <w:tblPr>
        <w:tblStyle w:val="Table2"/>
        <w:tblW w:w="10031.000000000002"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A0"/>
      </w:tblPr>
      <w:tblGrid>
        <w:gridCol w:w="1848"/>
        <w:gridCol w:w="2229"/>
        <w:gridCol w:w="2127"/>
        <w:gridCol w:w="1984"/>
        <w:gridCol w:w="1843"/>
        <w:tblGridChange w:id="0">
          <w:tblGrid>
            <w:gridCol w:w="1848"/>
            <w:gridCol w:w="2229"/>
            <w:gridCol w:w="2127"/>
            <w:gridCol w:w="1984"/>
            <w:gridCol w:w="1843"/>
          </w:tblGrid>
        </w:tblGridChange>
      </w:tblGrid>
      <w:tr>
        <w:trPr>
          <w:cantSplit w:val="0"/>
          <w:tblHeader w:val="0"/>
        </w:trPr>
        <w:tc>
          <w:tcPr/>
          <w:p w:rsidR="00000000" w:rsidDel="00000000" w:rsidP="00000000" w:rsidRDefault="00000000" w:rsidRPr="00000000" w14:paraId="00000022">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23">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24">
            <w:pPr>
              <w:jc w:val="center"/>
              <w:rPr>
                <w:b w:val="0"/>
                <w:color w:val="000000"/>
                <w:sz w:val="28"/>
                <w:szCs w:val="28"/>
              </w:rPr>
            </w:pPr>
            <w:r w:rsidDel="00000000" w:rsidR="00000000" w:rsidRPr="00000000">
              <w:rPr>
                <w:b w:val="0"/>
                <w:color w:val="000000"/>
                <w:sz w:val="28"/>
                <w:szCs w:val="28"/>
                <w:rtl w:val="0"/>
              </w:rPr>
              <w:t xml:space="preserve">Quantity</w:t>
            </w:r>
          </w:p>
        </w:tc>
        <w:tc>
          <w:tcPr/>
          <w:p w:rsidR="00000000" w:rsidDel="00000000" w:rsidP="00000000" w:rsidRDefault="00000000" w:rsidRPr="00000000" w14:paraId="00000025">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026">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027">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28">
            <w:pPr>
              <w:jc w:val="center"/>
              <w:rPr>
                <w:b w:val="1"/>
                <w:sz w:val="28"/>
                <w:szCs w:val="28"/>
              </w:rPr>
            </w:pPr>
            <w:r w:rsidDel="00000000" w:rsidR="00000000" w:rsidRPr="00000000">
              <w:rPr>
                <w:b w:val="1"/>
                <w:sz w:val="28"/>
                <w:szCs w:val="28"/>
                <w:rtl w:val="0"/>
              </w:rPr>
              <w:t xml:space="preserve">Potassium Permanganate</w:t>
            </w:r>
          </w:p>
        </w:tc>
        <w:tc>
          <w:tcPr/>
          <w:p w:rsidR="00000000" w:rsidDel="00000000" w:rsidP="00000000" w:rsidRDefault="00000000" w:rsidRPr="00000000" w14:paraId="00000029">
            <w:pPr>
              <w:jc w:val="center"/>
              <w:rPr>
                <w:b w:val="1"/>
                <w:sz w:val="28"/>
                <w:szCs w:val="28"/>
              </w:rPr>
            </w:pPr>
            <w:r w:rsidDel="00000000" w:rsidR="00000000" w:rsidRPr="00000000">
              <w:rPr>
                <w:b w:val="1"/>
                <w:sz w:val="28"/>
                <w:szCs w:val="28"/>
                <w:rtl w:val="0"/>
              </w:rPr>
              <w:t xml:space="preserve">0.13g</w:t>
            </w:r>
          </w:p>
        </w:tc>
        <w:tc>
          <w:tcPr/>
          <w:p w:rsidR="00000000" w:rsidDel="00000000" w:rsidP="00000000" w:rsidRDefault="00000000" w:rsidRPr="00000000" w14:paraId="0000002A">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2C">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2D">
            <w:pPr>
              <w:jc w:val="center"/>
              <w:rPr>
                <w:b w:val="1"/>
                <w:sz w:val="28"/>
                <w:szCs w:val="28"/>
              </w:rPr>
            </w:pPr>
            <w:r w:rsidDel="00000000" w:rsidR="00000000" w:rsidRPr="00000000">
              <w:rPr>
                <w:b w:val="1"/>
                <w:sz w:val="28"/>
                <w:szCs w:val="28"/>
                <w:rtl w:val="0"/>
              </w:rPr>
              <w:t xml:space="preserve">Water</w:t>
            </w:r>
          </w:p>
        </w:tc>
        <w:tc>
          <w:tcPr/>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100ml</w:t>
            </w:r>
          </w:p>
        </w:tc>
        <w:tc>
          <w:tcPr/>
          <w:p w:rsidR="00000000" w:rsidDel="00000000" w:rsidP="00000000" w:rsidRDefault="00000000" w:rsidRPr="00000000" w14:paraId="0000002F">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30">
            <w:pPr>
              <w:jc w:val="center"/>
              <w:rPr>
                <w:b w:val="1"/>
                <w:sz w:val="28"/>
                <w:szCs w:val="28"/>
              </w:rPr>
            </w:pPr>
            <w:r w:rsidDel="00000000" w:rsidR="00000000" w:rsidRPr="00000000">
              <w:rPr>
                <w:b w:val="1"/>
                <w:sz w:val="28"/>
                <w:szCs w:val="28"/>
                <w:rtl w:val="0"/>
              </w:rPr>
              <w:t xml:space="preserve">Dana</w:t>
            </w:r>
          </w:p>
        </w:tc>
      </w:tr>
    </w:tbl>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Trade name: Permasol</w:t>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Company: ICM Pharma</w:t>
      </w:r>
    </w:p>
    <w:p w:rsidR="00000000" w:rsidDel="00000000" w:rsidP="00000000" w:rsidRDefault="00000000" w:rsidRPr="00000000" w14:paraId="00000034">
      <w:pPr>
        <w:spacing w:line="240" w:lineRule="auto"/>
        <w:jc w:val="center"/>
        <w:rPr>
          <w:b w:val="1"/>
          <w:sz w:val="28"/>
          <w:szCs w:val="28"/>
        </w:rPr>
      </w:pPr>
      <w:r w:rsidDel="00000000" w:rsidR="00000000" w:rsidRPr="00000000">
        <w:rPr>
          <w:b w:val="1"/>
          <w:sz w:val="28"/>
          <w:szCs w:val="28"/>
          <w:rtl w:val="0"/>
        </w:rPr>
        <w:t xml:space="preserve">Active Pharmaceutical Ingredient: Potassium Permanganate</w:t>
      </w:r>
    </w:p>
    <w:p w:rsidR="00000000" w:rsidDel="00000000" w:rsidP="00000000" w:rsidRDefault="00000000" w:rsidRPr="00000000" w14:paraId="0000003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Product name: 0.1% Potassium Permanganate Solution</w:t>
      </w:r>
    </w:p>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039">
      <w:pPr>
        <w:rPr>
          <w:b w:val="1"/>
          <w:sz w:val="16"/>
          <w:szCs w:val="16"/>
        </w:rPr>
      </w:pPr>
      <w:r w:rsidDel="00000000" w:rsidR="00000000" w:rsidRPr="00000000">
        <w:rPr>
          <w:b w:val="1"/>
          <w:sz w:val="16"/>
          <w:szCs w:val="16"/>
          <w:rtl w:val="0"/>
        </w:rPr>
        <w:t xml:space="preserve">Table 1 : Roles of components  1</w:t>
      </w:r>
    </w:p>
    <w:tbl>
      <w:tblPr>
        <w:tblStyle w:val="Table3"/>
        <w:tblW w:w="10314.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A0"/>
      </w:tblPr>
      <w:tblGrid>
        <w:gridCol w:w="714"/>
        <w:gridCol w:w="4072"/>
        <w:gridCol w:w="5528"/>
        <w:tblGridChange w:id="0">
          <w:tblGrid>
            <w:gridCol w:w="714"/>
            <w:gridCol w:w="4072"/>
            <w:gridCol w:w="5528"/>
          </w:tblGrid>
        </w:tblGridChange>
      </w:tblGrid>
      <w:tr>
        <w:trPr>
          <w:cantSplit w:val="0"/>
          <w:tblHeader w:val="0"/>
        </w:trPr>
        <w:tc>
          <w:tcPr/>
          <w:p w:rsidR="00000000" w:rsidDel="00000000" w:rsidP="00000000" w:rsidRDefault="00000000" w:rsidRPr="00000000" w14:paraId="0000003A">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3B">
            <w:pP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3C">
            <w:pP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03D">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3E">
            <w:pPr>
              <w:rPr>
                <w:b w:val="1"/>
                <w:sz w:val="28"/>
                <w:szCs w:val="28"/>
              </w:rPr>
            </w:pPr>
            <w:r w:rsidDel="00000000" w:rsidR="00000000" w:rsidRPr="00000000">
              <w:rPr>
                <w:b w:val="1"/>
                <w:sz w:val="28"/>
                <w:szCs w:val="28"/>
                <w:rtl w:val="0"/>
              </w:rPr>
              <w:t xml:space="preserve">Potassium Permanganate</w:t>
            </w:r>
          </w:p>
        </w:tc>
        <w:tc>
          <w:tcPr/>
          <w:p w:rsidR="00000000" w:rsidDel="00000000" w:rsidP="00000000" w:rsidRDefault="00000000" w:rsidRPr="00000000" w14:paraId="0000003F">
            <w:pPr>
              <w:jc w:val="both"/>
              <w:rPr>
                <w:b w:val="1"/>
                <w:sz w:val="28"/>
                <w:szCs w:val="28"/>
              </w:rPr>
            </w:pPr>
            <w:r w:rsidDel="00000000" w:rsidR="00000000" w:rsidRPr="00000000">
              <w:rPr>
                <w:b w:val="1"/>
                <w:sz w:val="28"/>
                <w:szCs w:val="28"/>
                <w:rtl w:val="0"/>
              </w:rPr>
              <w:t xml:space="preserve">Antiseptic, disinfectant, kill fungi, and parasites</w:t>
            </w:r>
          </w:p>
        </w:tc>
      </w:tr>
      <w:tr>
        <w:trPr>
          <w:cantSplit w:val="0"/>
          <w:tblHeader w:val="0"/>
        </w:trPr>
        <w:tc>
          <w:tcPr/>
          <w:p w:rsidR="00000000" w:rsidDel="00000000" w:rsidP="00000000" w:rsidRDefault="00000000" w:rsidRPr="00000000" w14:paraId="00000040">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Water</w:t>
            </w:r>
          </w:p>
        </w:tc>
        <w:tc>
          <w:tcPr/>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Vehicle</w:t>
            </w:r>
          </w:p>
        </w:tc>
      </w:tr>
    </w:tbl>
    <w:p w:rsidR="00000000" w:rsidDel="00000000" w:rsidP="00000000" w:rsidRDefault="00000000" w:rsidRPr="00000000" w14:paraId="00000043">
      <w:pPr>
        <w:rPr>
          <w:b w:val="1"/>
          <w:sz w:val="28"/>
          <w:szCs w:val="28"/>
        </w:rPr>
      </w:pPr>
      <w:r w:rsidDel="00000000" w:rsidR="00000000" w:rsidRPr="00000000">
        <w:rPr>
          <w:rtl w:val="0"/>
        </w:rPr>
      </w:r>
    </w:p>
    <w:p w:rsidR="00000000" w:rsidDel="00000000" w:rsidP="00000000" w:rsidRDefault="00000000" w:rsidRPr="00000000" w14:paraId="00000044">
      <w:pPr>
        <w:rPr>
          <w:b w:val="1"/>
          <w:sz w:val="28"/>
          <w:szCs w:val="28"/>
        </w:rPr>
      </w:pPr>
      <w:r w:rsidDel="00000000" w:rsidR="00000000" w:rsidRPr="00000000">
        <w:rPr>
          <w:b w:val="1"/>
          <w:sz w:val="28"/>
          <w:szCs w:val="28"/>
          <w:rtl w:val="0"/>
        </w:rPr>
        <w:t xml:space="preserve">Counseling:-</w:t>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 )  :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Used for cleansing wounds and deodorizing suppurating eczematous (red patches with pus-skin rash-)  reactions and wounds.</w:t>
      </w:r>
    </w:p>
    <w:p w:rsidR="00000000" w:rsidDel="00000000" w:rsidP="00000000" w:rsidRDefault="00000000" w:rsidRPr="00000000" w14:paraId="00000048">
      <w:pPr>
        <w:spacing w:after="375" w:before="375" w:lineRule="auto"/>
        <w:rPr>
          <w:sz w:val="24"/>
          <w:szCs w:val="24"/>
        </w:rPr>
      </w:pPr>
      <w:r w:rsidDel="00000000" w:rsidR="00000000" w:rsidRPr="00000000">
        <w:rPr>
          <w:sz w:val="24"/>
          <w:szCs w:val="24"/>
          <w:rtl w:val="0"/>
        </w:rPr>
        <w:t xml:space="preserve">When applied to your skin, potassium permanganate kills germs by releasing oxygen when it meets compounds in your skin. It also acts as an astringent, which is a drying agent.</w:t>
      </w:r>
    </w:p>
    <w:p w:rsidR="00000000" w:rsidDel="00000000" w:rsidP="00000000" w:rsidRDefault="00000000" w:rsidRPr="00000000" w14:paraId="00000049">
      <w:pPr>
        <w:spacing w:after="375" w:before="375" w:lineRule="auto"/>
        <w:rPr>
          <w:sz w:val="24"/>
          <w:szCs w:val="24"/>
        </w:rPr>
      </w:pPr>
      <w:r w:rsidDel="00000000" w:rsidR="00000000" w:rsidRPr="00000000">
        <w:rPr>
          <w:sz w:val="24"/>
          <w:szCs w:val="24"/>
          <w:rtl w:val="0"/>
        </w:rPr>
        <w:t xml:space="preserve">Some of the conditions that potassium permanganate can help treat include:</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Infected eczema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have </w:t>
      </w:r>
      <w:hyperlink r:id="r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eczema with blisters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potassium permanganate can help to dry them out.</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 and blistering wounds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Potassium permanganate is used as a wet dressing for wounds on your skin’s surface that are blistered or oozing pus.</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Athlete’s foot and impetigo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Potassium permanganate can help to treat both bacterial and fungal skin infections such as </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athlete’s foot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impetigo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050">
      <w:pPr>
        <w:spacing w:after="375" w:before="375" w:lineRule="auto"/>
        <w:rPr>
          <w:sz w:val="24"/>
          <w:szCs w:val="24"/>
        </w:rPr>
      </w:pPr>
      <w:r w:rsidDel="00000000" w:rsidR="00000000" w:rsidRPr="00000000">
        <w:rPr>
          <w:sz w:val="24"/>
          <w:szCs w:val="24"/>
          <w:rtl w:val="0"/>
        </w:rPr>
        <w:t xml:space="preserve">Before applying potassium permanganate to your skin, it’s important to dilute it with water. </w:t>
      </w:r>
      <w:hyperlink r:id="rId11">
        <w:r w:rsidDel="00000000" w:rsidR="00000000" w:rsidRPr="00000000">
          <w:rPr>
            <w:sz w:val="24"/>
            <w:szCs w:val="24"/>
            <w:rtl w:val="0"/>
          </w:rPr>
          <w:t xml:space="preserve">Most medical uses</w:t>
        </w:r>
      </w:hyperlink>
      <w:r w:rsidDel="00000000" w:rsidR="00000000" w:rsidRPr="00000000">
        <w:rPr>
          <w:sz w:val="24"/>
          <w:szCs w:val="24"/>
          <w:rtl w:val="0"/>
        </w:rPr>
        <w:t xml:space="preserve"> require a dilution of 1 part to 10 when using a 0.1% potassium permanganate solution.</w:t>
      </w:r>
    </w:p>
    <w:p w:rsidR="00000000" w:rsidDel="00000000" w:rsidP="00000000" w:rsidRDefault="00000000" w:rsidRPr="00000000" w14:paraId="00000051">
      <w:pPr>
        <w:spacing w:after="375" w:before="375" w:lineRule="auto"/>
        <w:rPr>
          <w:sz w:val="24"/>
          <w:szCs w:val="24"/>
        </w:rPr>
      </w:pPr>
      <w:r w:rsidDel="00000000" w:rsidR="00000000" w:rsidRPr="00000000">
        <w:rPr>
          <w:sz w:val="24"/>
          <w:szCs w:val="24"/>
          <w:rtl w:val="0"/>
        </w:rPr>
        <w:t xml:space="preserve">To achieve an appropriate dilution using potassium permanganate 0.1% solution, combine 1 part potassium permanganate with 10 parts hot water. Undiluted potassium permanganate has a striking purple colour, but a diluted solution should be pink. Potassium permanganate </w:t>
      </w:r>
      <w:r w:rsidDel="00000000" w:rsidR="00000000" w:rsidRPr="00000000">
        <w:rPr>
          <w:b w:val="1"/>
          <w:sz w:val="24"/>
          <w:szCs w:val="24"/>
          <w:rtl w:val="0"/>
        </w:rPr>
        <w:t xml:space="preserve">must </w:t>
      </w:r>
      <w:r w:rsidDel="00000000" w:rsidR="00000000" w:rsidRPr="00000000">
        <w:rPr>
          <w:sz w:val="24"/>
          <w:szCs w:val="24"/>
          <w:rtl w:val="0"/>
        </w:rPr>
        <w:t xml:space="preserve">be diluted since undiluted solution may cause burns. Even with dilution it may irritate the skin, and with repeated use may still cause burns.</w:t>
      </w:r>
    </w:p>
    <w:p w:rsidR="00000000" w:rsidDel="00000000" w:rsidP="00000000" w:rsidRDefault="00000000" w:rsidRPr="00000000" w14:paraId="00000052">
      <w:pPr>
        <w:spacing w:after="375" w:before="375" w:lineRule="auto"/>
        <w:rPr>
          <w:sz w:val="24"/>
          <w:szCs w:val="24"/>
        </w:rPr>
      </w:pPr>
      <w:r w:rsidDel="00000000" w:rsidR="00000000" w:rsidRPr="00000000">
        <w:rPr>
          <w:sz w:val="24"/>
          <w:szCs w:val="24"/>
          <w:rtl w:val="0"/>
        </w:rPr>
        <w:t xml:space="preserve">Potassium permanganate also comes in 400-milligram (mg) tablets. To utilize the tablets in a bath soak, dissolve 1 tablet in 4 liters of hot water before pouring into the bath. The bath soak may be repeated twice daily for two days.</w:t>
      </w:r>
    </w:p>
    <w:p w:rsidR="00000000" w:rsidDel="00000000" w:rsidP="00000000" w:rsidRDefault="00000000" w:rsidRPr="00000000" w14:paraId="00000053">
      <w:pPr>
        <w:spacing w:after="375" w:before="375" w:lineRule="auto"/>
        <w:rPr>
          <w:sz w:val="24"/>
          <w:szCs w:val="24"/>
        </w:rPr>
      </w:pPr>
      <w:r w:rsidDel="00000000" w:rsidR="00000000" w:rsidRPr="00000000">
        <w:rPr>
          <w:sz w:val="24"/>
          <w:szCs w:val="24"/>
          <w:rtl w:val="0"/>
        </w:rPr>
        <w:t xml:space="preserve">Here are some guidelines on how to use potassium permanganate for specific conditions:</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Infected eczema.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or create a dilution of 1 part in 10,000. Add it to a basin or bath tub and soak the affected part of your body.</w:t>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Superficial wounds.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a dilution of 1 part in 10,000 to a bandage and apply it over your wound. Change the bandage two to three times a day.</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Athlete’s foot.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severe infections, soak your foot in a 1 part in 10,000 dilution of potassium permanganate every eight hours. Depending on how severe your infection is, your doctor might prescribe a stronger solution.</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Impetigo.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Gently rub a dilution of 1 part in 10,000 on the affected skin to removed loose bits of skin.</w:t>
      </w:r>
    </w:p>
    <w:p w:rsidR="00000000" w:rsidDel="00000000" w:rsidP="00000000" w:rsidRDefault="00000000" w:rsidRPr="00000000" w14:paraId="00000058">
      <w:pPr>
        <w:spacing w:after="375" w:before="375" w:lineRule="auto"/>
        <w:jc w:val="both"/>
        <w:rPr>
          <w:sz w:val="24"/>
          <w:szCs w:val="24"/>
        </w:rPr>
      </w:pPr>
      <w:r w:rsidDel="00000000" w:rsidR="00000000" w:rsidRPr="00000000">
        <w:rPr>
          <w:sz w:val="24"/>
          <w:szCs w:val="24"/>
          <w:rtl w:val="0"/>
        </w:rPr>
        <w:t xml:space="preserve">Depending on your condition, your doctor might instruct you to create a stronger solution with a dilution of 1 part in 7,000. To achieve this, mix 1 part potassium permanganate with 7 parts hot water. This will create a slightly darker pink liquid.</w:t>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Adverse Effects :</w:t>
      </w:r>
    </w:p>
    <w:p w:rsidR="00000000" w:rsidDel="00000000" w:rsidP="00000000" w:rsidRDefault="00000000" w:rsidRPr="00000000" w14:paraId="0000005A">
      <w:pPr>
        <w:spacing w:after="375" w:before="375" w:lineRule="auto"/>
        <w:rPr>
          <w:sz w:val="24"/>
          <w:szCs w:val="24"/>
        </w:rPr>
      </w:pPr>
      <w:r w:rsidDel="00000000" w:rsidR="00000000" w:rsidRPr="00000000">
        <w:rPr>
          <w:sz w:val="24"/>
          <w:szCs w:val="24"/>
          <w:rtl w:val="0"/>
        </w:rPr>
        <w:t xml:space="preserve">skin irritation, redness, or burns.</w:t>
      </w:r>
    </w:p>
    <w:p w:rsidR="00000000" w:rsidDel="00000000" w:rsidP="00000000" w:rsidRDefault="00000000" w:rsidRPr="00000000" w14:paraId="0000005B">
      <w:pPr>
        <w:spacing w:after="375" w:before="375" w:line="240" w:lineRule="auto"/>
        <w:jc w:val="both"/>
        <w:rPr>
          <w:sz w:val="24"/>
          <w:szCs w:val="24"/>
        </w:rPr>
      </w:pPr>
      <w:r w:rsidDel="00000000" w:rsidR="00000000" w:rsidRPr="00000000">
        <w:rPr>
          <w:sz w:val="24"/>
          <w:szCs w:val="24"/>
          <w:rtl w:val="0"/>
        </w:rPr>
        <w:t xml:space="preserve">Potassium permanganate is generally safe, but it may leave a brown stain on your skin and nails, which should fade after a day or two. It might also leave a stain in your bathtub that’s hard to remove, which is why many people prefer to use it in a smaller basin.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Storage Conditions :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in a cool place (because of the reactivity of medicament).</w:t>
      </w:r>
    </w:p>
    <w:p w:rsidR="00000000" w:rsidDel="00000000" w:rsidP="00000000" w:rsidRDefault="00000000" w:rsidRPr="00000000" w14:paraId="0000006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All medicines must be stored out of the reach and sight of children.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rPr>
          <w:b w:val="1"/>
          <w:sz w:val="28"/>
          <w:szCs w:val="28"/>
        </w:rPr>
      </w:pPr>
      <w:r w:rsidDel="00000000" w:rsidR="00000000" w:rsidRPr="00000000">
        <w:rPr>
          <w:b w:val="1"/>
          <w:sz w:val="28"/>
          <w:szCs w:val="28"/>
          <w:rtl w:val="0"/>
        </w:rPr>
        <w:t xml:space="preserve">Calculations:-</w:t>
      </w:r>
    </w:p>
    <w:p w:rsidR="00000000" w:rsidDel="00000000" w:rsidP="00000000" w:rsidRDefault="00000000" w:rsidRPr="00000000" w14:paraId="00000065">
      <w:pPr>
        <w:ind w:left="360" w:firstLine="0"/>
        <w:rPr>
          <w:b w:val="1"/>
        </w:rPr>
      </w:pPr>
      <w:r w:rsidDel="00000000" w:rsidR="00000000" w:rsidRPr="00000000">
        <w:rPr>
          <w:b w:val="1"/>
          <w:rtl w:val="0"/>
        </w:rPr>
        <w:t xml:space="preserve">Product strength = (API Mass / Total volume) * 100%</w:t>
      </w:r>
    </w:p>
    <w:p w:rsidR="00000000" w:rsidDel="00000000" w:rsidP="00000000" w:rsidRDefault="00000000" w:rsidRPr="00000000" w14:paraId="00000066">
      <w:pPr>
        <w:ind w:left="360" w:firstLine="0"/>
        <w:rPr>
          <w:b w:val="1"/>
        </w:rPr>
      </w:pPr>
      <w:r w:rsidDel="00000000" w:rsidR="00000000" w:rsidRPr="00000000">
        <w:rPr>
          <w:b w:val="1"/>
          <w:rtl w:val="0"/>
        </w:rPr>
        <w:t xml:space="preserve">Potassium permanganate Strength=( 0.13g /100 ml) *100%</w:t>
      </w:r>
    </w:p>
    <w:p w:rsidR="00000000" w:rsidDel="00000000" w:rsidP="00000000" w:rsidRDefault="00000000" w:rsidRPr="00000000" w14:paraId="00000067">
      <w:pPr>
        <w:tabs>
          <w:tab w:val="left" w:pos="2955"/>
        </w:tabs>
        <w:ind w:left="360" w:firstLine="0"/>
        <w:rPr>
          <w:sz w:val="24"/>
          <w:szCs w:val="24"/>
          <w:highlight w:val="white"/>
        </w:rPr>
      </w:pPr>
      <w:r w:rsidDel="00000000" w:rsidR="00000000" w:rsidRPr="00000000">
        <w:rPr>
          <w:sz w:val="24"/>
          <w:szCs w:val="24"/>
          <w:highlight w:val="white"/>
          <w:rtl w:val="0"/>
        </w:rPr>
        <w:tab/>
        <w:t xml:space="preserve">= 0.13 % w/v</w:t>
      </w:r>
    </w:p>
    <w:p w:rsidR="00000000" w:rsidDel="00000000" w:rsidP="00000000" w:rsidRDefault="00000000" w:rsidRPr="00000000" w14:paraId="00000068">
      <w:pPr>
        <w:rPr>
          <w:b w:val="1"/>
          <w:sz w:val="24"/>
          <w:szCs w:val="24"/>
          <w:highlight w:val="white"/>
        </w:rPr>
      </w:pPr>
      <w:r w:rsidDel="00000000" w:rsidR="00000000" w:rsidRPr="00000000">
        <w:rPr>
          <w:rtl w:val="0"/>
        </w:rPr>
      </w:r>
    </w:p>
    <w:p w:rsidR="00000000" w:rsidDel="00000000" w:rsidP="00000000" w:rsidRDefault="00000000" w:rsidRPr="00000000" w14:paraId="00000069">
      <w:pPr>
        <w:jc w:val="center"/>
        <w:rPr>
          <w:b w:val="1"/>
          <w:sz w:val="28"/>
          <w:szCs w:val="28"/>
        </w:rPr>
      </w:pPr>
      <w:r w:rsidDel="00000000" w:rsidR="00000000" w:rsidRPr="00000000">
        <w:rPr>
          <w:rtl w:val="0"/>
        </w:rPr>
      </w:r>
    </w:p>
    <w:p w:rsidR="00000000" w:rsidDel="00000000" w:rsidP="00000000" w:rsidRDefault="00000000" w:rsidRPr="00000000" w14:paraId="0000006A">
      <w:pPr>
        <w:jc w:val="center"/>
        <w:rPr>
          <w:b w:val="1"/>
          <w:sz w:val="28"/>
          <w:szCs w:val="28"/>
        </w:rPr>
      </w:pPr>
      <w:r w:rsidDel="00000000" w:rsidR="00000000" w:rsidRPr="00000000">
        <w:rPr>
          <w:rtl w:val="0"/>
        </w:rPr>
      </w:r>
    </w:p>
    <w:p w:rsidR="00000000" w:rsidDel="00000000" w:rsidP="00000000" w:rsidRDefault="00000000" w:rsidRPr="00000000" w14:paraId="0000006B">
      <w:pPr>
        <w:jc w:val="center"/>
        <w:rPr>
          <w:b w:val="1"/>
          <w:sz w:val="28"/>
          <w:szCs w:val="28"/>
        </w:rPr>
      </w:pPr>
      <w:r w:rsidDel="00000000" w:rsidR="00000000" w:rsidRPr="00000000">
        <w:rPr>
          <w:b w:val="1"/>
          <w:sz w:val="28"/>
          <w:szCs w:val="28"/>
          <w:rtl w:val="0"/>
        </w:rPr>
        <w:t xml:space="preserve">Experiment 3.2 : Sodium Bicarbonate Ear-Drops</w:t>
      </w:r>
    </w:p>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6D">
      <w:pPr>
        <w:spacing w:line="240" w:lineRule="auto"/>
        <w:rPr>
          <w:b w:val="1"/>
          <w:sz w:val="16"/>
          <w:szCs w:val="16"/>
        </w:rPr>
      </w:pPr>
      <w:r w:rsidDel="00000000" w:rsidR="00000000" w:rsidRPr="00000000">
        <w:rPr>
          <w:b w:val="1"/>
          <w:sz w:val="16"/>
          <w:szCs w:val="16"/>
          <w:rtl w:val="0"/>
        </w:rPr>
        <w:t xml:space="preserve">Table 3 : PF 2</w:t>
      </w:r>
    </w:p>
    <w:tbl>
      <w:tblPr>
        <w:tblStyle w:val="Table4"/>
        <w:tblW w:w="9606.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A0"/>
      </w:tblPr>
      <w:tblGrid>
        <w:gridCol w:w="959"/>
        <w:gridCol w:w="3402"/>
        <w:gridCol w:w="1307"/>
        <w:gridCol w:w="1787"/>
        <w:gridCol w:w="166"/>
        <w:gridCol w:w="1985"/>
        <w:tblGridChange w:id="0">
          <w:tblGrid>
            <w:gridCol w:w="959"/>
            <w:gridCol w:w="3402"/>
            <w:gridCol w:w="1307"/>
            <w:gridCol w:w="1787"/>
            <w:gridCol w:w="166"/>
            <w:gridCol w:w="1985"/>
          </w:tblGrid>
        </w:tblGridChange>
      </w:tblGrid>
      <w:tr>
        <w:trPr>
          <w:cantSplit w:val="0"/>
          <w:tblHeader w:val="0"/>
        </w:trPr>
        <w:tc>
          <w:tcPr/>
          <w:p w:rsidR="00000000" w:rsidDel="00000000" w:rsidP="00000000" w:rsidRDefault="00000000" w:rsidRPr="00000000" w14:paraId="0000006E">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6F">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70">
            <w:pPr>
              <w:jc w:val="center"/>
              <w:rPr>
                <w:b w:val="0"/>
                <w:color w:val="000000"/>
                <w:sz w:val="28"/>
                <w:szCs w:val="28"/>
              </w:rPr>
            </w:pPr>
            <w:r w:rsidDel="00000000" w:rsidR="00000000" w:rsidRPr="00000000">
              <w:rPr>
                <w:b w:val="0"/>
                <w:color w:val="000000"/>
                <w:sz w:val="28"/>
                <w:szCs w:val="28"/>
                <w:rtl w:val="0"/>
              </w:rPr>
              <w:t xml:space="preserve">Quantity</w:t>
            </w:r>
          </w:p>
        </w:tc>
        <w:tc>
          <w:tcPr>
            <w:gridSpan w:val="2"/>
          </w:tcPr>
          <w:p w:rsidR="00000000" w:rsidDel="00000000" w:rsidP="00000000" w:rsidRDefault="00000000" w:rsidRPr="00000000" w14:paraId="00000071">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073">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074">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75">
            <w:pPr>
              <w:jc w:val="center"/>
              <w:rPr>
                <w:b w:val="1"/>
                <w:sz w:val="28"/>
                <w:szCs w:val="28"/>
              </w:rPr>
            </w:pPr>
            <w:r w:rsidDel="00000000" w:rsidR="00000000" w:rsidRPr="00000000">
              <w:rPr>
                <w:b w:val="1"/>
                <w:sz w:val="28"/>
                <w:szCs w:val="28"/>
                <w:rtl w:val="0"/>
              </w:rPr>
              <w:t xml:space="preserve">Sodium Bicarbonate</w:t>
            </w:r>
          </w:p>
        </w:tc>
        <w:tc>
          <w:tcPr/>
          <w:p w:rsidR="00000000" w:rsidDel="00000000" w:rsidP="00000000" w:rsidRDefault="00000000" w:rsidRPr="00000000" w14:paraId="00000076">
            <w:pPr>
              <w:jc w:val="center"/>
              <w:rPr>
                <w:b w:val="1"/>
                <w:sz w:val="28"/>
                <w:szCs w:val="28"/>
              </w:rPr>
            </w:pPr>
            <w:r w:rsidDel="00000000" w:rsidR="00000000" w:rsidRPr="00000000">
              <w:rPr>
                <w:b w:val="1"/>
                <w:sz w:val="28"/>
                <w:szCs w:val="28"/>
                <w:rtl w:val="0"/>
              </w:rPr>
              <w:t xml:space="preserve">5.07g</w:t>
            </w:r>
          </w:p>
        </w:tc>
        <w:tc>
          <w:tcPr/>
          <w:p w:rsidR="00000000" w:rsidDel="00000000" w:rsidP="00000000" w:rsidRDefault="00000000" w:rsidRPr="00000000" w14:paraId="00000077">
            <w:pPr>
              <w:jc w:val="center"/>
              <w:rPr>
                <w:b w:val="1"/>
                <w:sz w:val="28"/>
                <w:szCs w:val="28"/>
              </w:rPr>
            </w:pPr>
            <w:r w:rsidDel="00000000" w:rsidR="00000000" w:rsidRPr="00000000">
              <w:rPr>
                <w:b w:val="1"/>
                <w:sz w:val="28"/>
                <w:szCs w:val="28"/>
                <w:rtl w:val="0"/>
              </w:rPr>
              <w:t xml:space="preserve">Dana</w:t>
            </w:r>
          </w:p>
        </w:tc>
        <w:tc>
          <w:tcPr>
            <w:gridSpan w:val="2"/>
          </w:tcPr>
          <w:p w:rsidR="00000000" w:rsidDel="00000000" w:rsidP="00000000" w:rsidRDefault="00000000" w:rsidRPr="00000000" w14:paraId="00000078">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7A">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7B">
            <w:pPr>
              <w:jc w:val="center"/>
              <w:rPr>
                <w:b w:val="1"/>
                <w:sz w:val="28"/>
                <w:szCs w:val="28"/>
              </w:rPr>
            </w:pPr>
            <w:r w:rsidDel="00000000" w:rsidR="00000000" w:rsidRPr="00000000">
              <w:rPr>
                <w:b w:val="1"/>
                <w:sz w:val="28"/>
                <w:szCs w:val="28"/>
                <w:rtl w:val="0"/>
              </w:rPr>
              <w:t xml:space="preserve">Glycerol</w:t>
            </w:r>
          </w:p>
        </w:tc>
        <w:tc>
          <w:tcPr/>
          <w:p w:rsidR="00000000" w:rsidDel="00000000" w:rsidP="00000000" w:rsidRDefault="00000000" w:rsidRPr="00000000" w14:paraId="0000007C">
            <w:pPr>
              <w:jc w:val="center"/>
              <w:rPr>
                <w:b w:val="1"/>
                <w:sz w:val="28"/>
                <w:szCs w:val="28"/>
              </w:rPr>
            </w:pPr>
            <w:r w:rsidDel="00000000" w:rsidR="00000000" w:rsidRPr="00000000">
              <w:rPr>
                <w:b w:val="1"/>
                <w:sz w:val="28"/>
                <w:szCs w:val="28"/>
                <w:rtl w:val="0"/>
              </w:rPr>
              <w:t xml:space="preserve">30ml</w:t>
            </w:r>
          </w:p>
        </w:tc>
        <w:tc>
          <w:tcPr/>
          <w:p w:rsidR="00000000" w:rsidDel="00000000" w:rsidP="00000000" w:rsidRDefault="00000000" w:rsidRPr="00000000" w14:paraId="0000007D">
            <w:pPr>
              <w:jc w:val="center"/>
              <w:rPr>
                <w:b w:val="1"/>
                <w:sz w:val="28"/>
                <w:szCs w:val="28"/>
              </w:rPr>
            </w:pPr>
            <w:r w:rsidDel="00000000" w:rsidR="00000000" w:rsidRPr="00000000">
              <w:rPr>
                <w:b w:val="1"/>
                <w:sz w:val="28"/>
                <w:szCs w:val="28"/>
                <w:rtl w:val="0"/>
              </w:rPr>
              <w:t xml:space="preserve">Muhammad</w:t>
            </w:r>
          </w:p>
        </w:tc>
        <w:tc>
          <w:tcPr>
            <w:gridSpan w:val="2"/>
          </w:tcPr>
          <w:p w:rsidR="00000000" w:rsidDel="00000000" w:rsidP="00000000" w:rsidRDefault="00000000" w:rsidRPr="00000000" w14:paraId="0000007E">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80">
            <w:pPr>
              <w:jc w:val="cente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81">
            <w:pPr>
              <w:jc w:val="center"/>
              <w:rPr>
                <w:b w:val="1"/>
                <w:sz w:val="28"/>
                <w:szCs w:val="28"/>
              </w:rPr>
            </w:pPr>
            <w:r w:rsidDel="00000000" w:rsidR="00000000" w:rsidRPr="00000000">
              <w:rPr>
                <w:b w:val="1"/>
                <w:sz w:val="28"/>
                <w:szCs w:val="28"/>
                <w:rtl w:val="0"/>
              </w:rPr>
              <w:t xml:space="preserve">Purified Water</w:t>
            </w:r>
          </w:p>
        </w:tc>
        <w:tc>
          <w:tcPr/>
          <w:p w:rsidR="00000000" w:rsidDel="00000000" w:rsidP="00000000" w:rsidRDefault="00000000" w:rsidRPr="00000000" w14:paraId="00000082">
            <w:pPr>
              <w:jc w:val="center"/>
              <w:rPr>
                <w:b w:val="1"/>
                <w:sz w:val="28"/>
                <w:szCs w:val="28"/>
              </w:rPr>
            </w:pPr>
            <w:r w:rsidDel="00000000" w:rsidR="00000000" w:rsidRPr="00000000">
              <w:rPr>
                <w:b w:val="1"/>
                <w:sz w:val="28"/>
                <w:szCs w:val="28"/>
                <w:rtl w:val="0"/>
              </w:rPr>
              <w:t xml:space="preserve">75ml</w:t>
            </w:r>
          </w:p>
        </w:tc>
        <w:tc>
          <w:tcPr/>
          <w:p w:rsidR="00000000" w:rsidDel="00000000" w:rsidP="00000000" w:rsidRDefault="00000000" w:rsidRPr="00000000" w14:paraId="00000083">
            <w:pPr>
              <w:jc w:val="center"/>
              <w:rPr>
                <w:b w:val="1"/>
                <w:sz w:val="28"/>
                <w:szCs w:val="28"/>
              </w:rPr>
            </w:pPr>
            <w:r w:rsidDel="00000000" w:rsidR="00000000" w:rsidRPr="00000000">
              <w:rPr>
                <w:b w:val="1"/>
                <w:sz w:val="28"/>
                <w:szCs w:val="28"/>
                <w:rtl w:val="0"/>
              </w:rPr>
              <w:t xml:space="preserve">Dana</w:t>
            </w:r>
          </w:p>
        </w:tc>
        <w:tc>
          <w:tcPr>
            <w:gridSpan w:val="2"/>
          </w:tcPr>
          <w:p w:rsidR="00000000" w:rsidDel="00000000" w:rsidP="00000000" w:rsidRDefault="00000000" w:rsidRPr="00000000" w14:paraId="00000084">
            <w:pPr>
              <w:jc w:val="center"/>
              <w:rPr>
                <w:b w:val="1"/>
                <w:sz w:val="28"/>
                <w:szCs w:val="28"/>
              </w:rPr>
            </w:pPr>
            <w:r w:rsidDel="00000000" w:rsidR="00000000" w:rsidRPr="00000000">
              <w:rPr>
                <w:b w:val="1"/>
                <w:sz w:val="28"/>
                <w:szCs w:val="28"/>
                <w:rtl w:val="0"/>
              </w:rPr>
              <w:t xml:space="preserve">Muhammad</w:t>
            </w:r>
          </w:p>
        </w:tc>
      </w:tr>
    </w:tbl>
    <w:p w:rsidR="00000000" w:rsidDel="00000000" w:rsidP="00000000" w:rsidRDefault="00000000" w:rsidRPr="00000000" w14:paraId="00000086">
      <w:pPr>
        <w:spacing w:line="240" w:lineRule="auto"/>
        <w:rPr>
          <w:b w:val="1"/>
          <w:sz w:val="28"/>
          <w:szCs w:val="28"/>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088">
      <w:pPr>
        <w:rPr>
          <w:b w:val="1"/>
          <w:sz w:val="28"/>
          <w:szCs w:val="28"/>
        </w:rPr>
      </w:pPr>
      <w:r w:rsidDel="00000000" w:rsidR="00000000" w:rsidRPr="00000000">
        <w:rPr>
          <w:b w:val="1"/>
          <w:sz w:val="28"/>
          <w:szCs w:val="28"/>
          <w:rtl w:val="0"/>
        </w:rPr>
        <w:t xml:space="preserve">Trade name: Sodium Bicarbonate Ear Drops</w:t>
      </w:r>
    </w:p>
    <w:p w:rsidR="00000000" w:rsidDel="00000000" w:rsidP="00000000" w:rsidRDefault="00000000" w:rsidRPr="00000000" w14:paraId="00000089">
      <w:pPr>
        <w:rPr>
          <w:b w:val="1"/>
          <w:sz w:val="28"/>
          <w:szCs w:val="28"/>
        </w:rPr>
      </w:pPr>
      <w:r w:rsidDel="00000000" w:rsidR="00000000" w:rsidRPr="00000000">
        <w:rPr>
          <w:b w:val="1"/>
          <w:sz w:val="28"/>
          <w:szCs w:val="28"/>
          <w:rtl w:val="0"/>
        </w:rPr>
        <w:t xml:space="preserve">Company: Sai-Meds</w:t>
      </w:r>
    </w:p>
    <w:p w:rsidR="00000000" w:rsidDel="00000000" w:rsidP="00000000" w:rsidRDefault="00000000" w:rsidRPr="00000000" w14:paraId="0000008A">
      <w:pPr>
        <w:jc w:val="center"/>
        <w:rPr>
          <w:b w:val="1"/>
          <w:sz w:val="24"/>
          <w:szCs w:val="24"/>
        </w:rPr>
      </w:pPr>
      <w:r w:rsidDel="00000000" w:rsidR="00000000" w:rsidRPr="00000000">
        <w:rPr>
          <w:b w:val="1"/>
          <w:sz w:val="28"/>
          <w:szCs w:val="28"/>
          <w:rtl w:val="0"/>
        </w:rPr>
        <w:t xml:space="preserve">Active Pharmaceutical Ingredient: Sodium Bicarbonate</w:t>
      </w:r>
      <w:r w:rsidDel="00000000" w:rsidR="00000000" w:rsidRPr="00000000">
        <w:rPr>
          <w:rtl w:val="0"/>
        </w:rPr>
      </w:r>
    </w:p>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08C">
      <w:pPr>
        <w:rPr>
          <w:b w:val="1"/>
          <w:sz w:val="28"/>
          <w:szCs w:val="28"/>
        </w:rPr>
      </w:pPr>
      <w:r w:rsidDel="00000000" w:rsidR="00000000" w:rsidRPr="00000000">
        <w:rPr>
          <w:b w:val="1"/>
          <w:sz w:val="28"/>
          <w:szCs w:val="28"/>
          <w:rtl w:val="0"/>
        </w:rPr>
        <w:t xml:space="preserve">Product name: Sodium Bicarbonate Ear-Drops</w:t>
      </w:r>
    </w:p>
    <w:p w:rsidR="00000000" w:rsidDel="00000000" w:rsidP="00000000" w:rsidRDefault="00000000" w:rsidRPr="00000000" w14:paraId="0000008D">
      <w:pPr>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08E">
      <w:pPr>
        <w:spacing w:line="240" w:lineRule="auto"/>
        <w:rPr>
          <w:b w:val="1"/>
          <w:sz w:val="16"/>
          <w:szCs w:val="16"/>
        </w:rPr>
      </w:pPr>
      <w:r w:rsidDel="00000000" w:rsidR="00000000" w:rsidRPr="00000000">
        <w:rPr>
          <w:b w:val="1"/>
          <w:sz w:val="16"/>
          <w:szCs w:val="16"/>
          <w:rtl w:val="0"/>
        </w:rPr>
        <w:t xml:space="preserve">Table 4 : Roles of components  2</w:t>
      </w:r>
    </w:p>
    <w:tbl>
      <w:tblPr>
        <w:tblStyle w:val="Table5"/>
        <w:tblW w:w="9464.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A0"/>
      </w:tblPr>
      <w:tblGrid>
        <w:gridCol w:w="817"/>
        <w:gridCol w:w="4820"/>
        <w:gridCol w:w="3827"/>
        <w:tblGridChange w:id="0">
          <w:tblGrid>
            <w:gridCol w:w="817"/>
            <w:gridCol w:w="4820"/>
            <w:gridCol w:w="3827"/>
          </w:tblGrid>
        </w:tblGridChange>
      </w:tblGrid>
      <w:tr>
        <w:trPr>
          <w:cantSplit w:val="0"/>
          <w:tblHeader w:val="0"/>
        </w:trPr>
        <w:tc>
          <w:tcPr/>
          <w:p w:rsidR="00000000" w:rsidDel="00000000" w:rsidP="00000000" w:rsidRDefault="00000000" w:rsidRPr="00000000" w14:paraId="0000008F">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90">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91">
            <w:pPr>
              <w:jc w:val="cente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092">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93">
            <w:pPr>
              <w:jc w:val="center"/>
              <w:rPr>
                <w:b w:val="1"/>
                <w:sz w:val="28"/>
                <w:szCs w:val="28"/>
              </w:rPr>
            </w:pPr>
            <w:r w:rsidDel="00000000" w:rsidR="00000000" w:rsidRPr="00000000">
              <w:rPr>
                <w:b w:val="1"/>
                <w:sz w:val="28"/>
                <w:szCs w:val="28"/>
                <w:rtl w:val="0"/>
              </w:rPr>
              <w:t xml:space="preserve">Sodium Bicarbonate</w:t>
            </w:r>
          </w:p>
        </w:tc>
        <w:tc>
          <w:tcPr/>
          <w:p w:rsidR="00000000" w:rsidDel="00000000" w:rsidP="00000000" w:rsidRDefault="00000000" w:rsidRPr="00000000" w14:paraId="00000094">
            <w:pPr>
              <w:rPr>
                <w:b w:val="1"/>
                <w:sz w:val="28"/>
                <w:szCs w:val="28"/>
              </w:rPr>
            </w:pPr>
            <w:r w:rsidDel="00000000" w:rsidR="00000000" w:rsidRPr="00000000">
              <w:rPr>
                <w:b w:val="1"/>
                <w:sz w:val="28"/>
                <w:szCs w:val="28"/>
                <w:rtl w:val="0"/>
              </w:rPr>
              <w:t xml:space="preserve">Soften the hardened ear wax</w:t>
            </w:r>
          </w:p>
        </w:tc>
      </w:tr>
      <w:tr>
        <w:trPr>
          <w:cantSplit w:val="0"/>
          <w:tblHeader w:val="0"/>
        </w:trPr>
        <w:tc>
          <w:tcPr/>
          <w:p w:rsidR="00000000" w:rsidDel="00000000" w:rsidP="00000000" w:rsidRDefault="00000000" w:rsidRPr="00000000" w14:paraId="00000095">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96">
            <w:pPr>
              <w:jc w:val="center"/>
              <w:rPr>
                <w:b w:val="1"/>
                <w:sz w:val="28"/>
                <w:szCs w:val="28"/>
              </w:rPr>
            </w:pPr>
            <w:r w:rsidDel="00000000" w:rsidR="00000000" w:rsidRPr="00000000">
              <w:rPr>
                <w:b w:val="1"/>
                <w:sz w:val="28"/>
                <w:szCs w:val="28"/>
                <w:rtl w:val="0"/>
              </w:rPr>
              <w:t xml:space="preserve">Glycerol</w:t>
            </w:r>
          </w:p>
        </w:tc>
        <w:tc>
          <w:tcPr/>
          <w:p w:rsidR="00000000" w:rsidDel="00000000" w:rsidP="00000000" w:rsidRDefault="00000000" w:rsidRPr="00000000" w14:paraId="00000097">
            <w:pPr>
              <w:rPr>
                <w:b w:val="1"/>
                <w:sz w:val="28"/>
                <w:szCs w:val="28"/>
              </w:rPr>
            </w:pPr>
            <w:r w:rsidDel="00000000" w:rsidR="00000000" w:rsidRPr="00000000">
              <w:rPr>
                <w:b w:val="1"/>
                <w:sz w:val="28"/>
                <w:szCs w:val="28"/>
                <w:rtl w:val="0"/>
              </w:rPr>
              <w:t xml:space="preserve">Maintain the viscosity, and dissolve wax-Like dissolve like-</w:t>
            </w:r>
          </w:p>
        </w:tc>
      </w:tr>
      <w:tr>
        <w:trPr>
          <w:cantSplit w:val="0"/>
          <w:tblHeader w:val="0"/>
        </w:trPr>
        <w:tc>
          <w:tcPr/>
          <w:p w:rsidR="00000000" w:rsidDel="00000000" w:rsidP="00000000" w:rsidRDefault="00000000" w:rsidRPr="00000000" w14:paraId="00000098">
            <w:pP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99">
            <w:pPr>
              <w:jc w:val="center"/>
              <w:rPr>
                <w:b w:val="1"/>
                <w:sz w:val="28"/>
                <w:szCs w:val="28"/>
              </w:rPr>
            </w:pPr>
            <w:r w:rsidDel="00000000" w:rsidR="00000000" w:rsidRPr="00000000">
              <w:rPr>
                <w:b w:val="1"/>
                <w:sz w:val="28"/>
                <w:szCs w:val="28"/>
                <w:rtl w:val="0"/>
              </w:rPr>
              <w:t xml:space="preserve">Purified Water</w:t>
            </w:r>
          </w:p>
        </w:tc>
        <w:tc>
          <w:tcPr/>
          <w:p w:rsidR="00000000" w:rsidDel="00000000" w:rsidP="00000000" w:rsidRDefault="00000000" w:rsidRPr="00000000" w14:paraId="0000009A">
            <w:pPr>
              <w:rPr>
                <w:b w:val="1"/>
                <w:sz w:val="28"/>
                <w:szCs w:val="28"/>
              </w:rPr>
            </w:pPr>
            <w:r w:rsidDel="00000000" w:rsidR="00000000" w:rsidRPr="00000000">
              <w:rPr>
                <w:b w:val="1"/>
                <w:sz w:val="28"/>
                <w:szCs w:val="28"/>
                <w:rtl w:val="0"/>
              </w:rPr>
              <w:t xml:space="preserve">Solvent</w:t>
            </w:r>
          </w:p>
        </w:tc>
      </w:tr>
    </w:tbl>
    <w:p w:rsidR="00000000" w:rsidDel="00000000" w:rsidP="00000000" w:rsidRDefault="00000000" w:rsidRPr="00000000" w14:paraId="0000009B">
      <w:pPr>
        <w:rPr>
          <w:b w:val="1"/>
          <w:sz w:val="28"/>
          <w:szCs w:val="28"/>
        </w:rPr>
      </w:pP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b w:val="1"/>
          <w:sz w:val="28"/>
          <w:szCs w:val="28"/>
        </w:rPr>
      </w:pPr>
      <w:r w:rsidDel="00000000" w:rsidR="00000000" w:rsidRPr="00000000">
        <w:rPr>
          <w:b w:val="1"/>
          <w:sz w:val="28"/>
          <w:szCs w:val="28"/>
          <w:rtl w:val="0"/>
        </w:rPr>
        <w:t xml:space="preserve">Counseling :- </w:t>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 )  :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soften dry and hardened earwax. This reduces the need for wax to be physically removed, but also makes ear irrigation easier.</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f8f8f8"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Wash your hands thoroughly before and after every administration. </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Lie down your head a little, such that affected ear is should face upwards.</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Gently pull earlobe-or press- to straighten the canal of affected ear.</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Release 3 to 4 drops into your ear to fill up the ear canal. Do not touch the inside of your ear with the dropper.</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Repeat the process in the other ear, if required.</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If your symptoms have not improved after five days, make an appointment to see your doctor for further advice.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Adverse Effects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Sodium Bicarbonate can cause dryness in your ear canal, but this is rarely troublesome.</w:t>
      </w:r>
    </w:p>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It is unlikely that you will experience any other major side effects, but do speak with your doctor of pharmacist if there is anything that concerns you.</w:t>
      </w:r>
    </w:p>
    <w:p w:rsidR="00000000" w:rsidDel="00000000" w:rsidP="00000000" w:rsidRDefault="00000000" w:rsidRPr="00000000" w14:paraId="000000B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Allergic reactions may demand medical assistance.</w:t>
      </w:r>
    </w:p>
    <w:p w:rsidR="00000000" w:rsidDel="00000000" w:rsidP="00000000" w:rsidRDefault="00000000" w:rsidRPr="00000000" w14:paraId="000000B2">
      <w:pPr>
        <w:rPr>
          <w:b w:val="1"/>
          <w:sz w:val="24"/>
          <w:szCs w:val="24"/>
          <w:highlight w:val="whit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Storage Conditions :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Store bottle upright in carton with leaflet.</w:t>
      </w:r>
    </w:p>
    <w:p w:rsidR="00000000" w:rsidDel="00000000" w:rsidP="00000000" w:rsidRDefault="00000000" w:rsidRPr="00000000" w14:paraId="000000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Store in cool-below 25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Do not freeze- and dry place.</w:t>
      </w:r>
    </w:p>
    <w:p w:rsidR="00000000" w:rsidDel="00000000" w:rsidP="00000000" w:rsidRDefault="00000000" w:rsidRPr="00000000" w14:paraId="000000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Store away from direct heat and light.</w:t>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Discard the drops 28 days after first opening.</w:t>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All medicines must be stored out of the reach and sight of children.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B">
      <w:pPr>
        <w:rPr>
          <w:b w:val="1"/>
          <w:sz w:val="24"/>
          <w:szCs w:val="24"/>
          <w:highlight w:val="white"/>
        </w:rPr>
      </w:pPr>
      <w:r w:rsidDel="00000000" w:rsidR="00000000" w:rsidRPr="00000000">
        <w:rPr>
          <w:rtl w:val="0"/>
        </w:rPr>
      </w:r>
    </w:p>
    <w:p w:rsidR="00000000" w:rsidDel="00000000" w:rsidP="00000000" w:rsidRDefault="00000000" w:rsidRPr="00000000" w14:paraId="000000BC">
      <w:pPr>
        <w:rPr>
          <w:b w:val="1"/>
          <w:sz w:val="28"/>
          <w:szCs w:val="28"/>
        </w:rPr>
      </w:pPr>
      <w:r w:rsidDel="00000000" w:rsidR="00000000" w:rsidRPr="00000000">
        <w:rPr>
          <w:rtl w:val="0"/>
        </w:rPr>
      </w:r>
    </w:p>
    <w:p w:rsidR="00000000" w:rsidDel="00000000" w:rsidP="00000000" w:rsidRDefault="00000000" w:rsidRPr="00000000" w14:paraId="000000BD">
      <w:pPr>
        <w:rPr>
          <w:b w:val="1"/>
          <w:sz w:val="28"/>
          <w:szCs w:val="28"/>
        </w:rPr>
      </w:pPr>
      <w:r w:rsidDel="00000000" w:rsidR="00000000" w:rsidRPr="00000000">
        <w:rPr>
          <w:rtl w:val="0"/>
        </w:rPr>
      </w:r>
    </w:p>
    <w:p w:rsidR="00000000" w:rsidDel="00000000" w:rsidP="00000000" w:rsidRDefault="00000000" w:rsidRPr="00000000" w14:paraId="000000BE">
      <w:pPr>
        <w:rPr>
          <w:b w:val="1"/>
          <w:sz w:val="28"/>
          <w:szCs w:val="28"/>
        </w:rPr>
      </w:pPr>
      <w:r w:rsidDel="00000000" w:rsidR="00000000" w:rsidRPr="00000000">
        <w:rPr>
          <w:b w:val="1"/>
          <w:sz w:val="28"/>
          <w:szCs w:val="28"/>
          <w:rtl w:val="0"/>
        </w:rPr>
        <w:t xml:space="preserve">Calculations:-</w:t>
      </w:r>
    </w:p>
    <w:p w:rsidR="00000000" w:rsidDel="00000000" w:rsidP="00000000" w:rsidRDefault="00000000" w:rsidRPr="00000000" w14:paraId="000000BF">
      <w:pPr>
        <w:rPr>
          <w:b w:val="1"/>
          <w:sz w:val="28"/>
          <w:szCs w:val="28"/>
        </w:rPr>
      </w:pPr>
      <w:r w:rsidDel="00000000" w:rsidR="00000000" w:rsidRPr="00000000">
        <w:rPr>
          <w:rtl w:val="0"/>
        </w:rPr>
      </w:r>
    </w:p>
    <w:p w:rsidR="00000000" w:rsidDel="00000000" w:rsidP="00000000" w:rsidRDefault="00000000" w:rsidRPr="00000000" w14:paraId="000000C0">
      <w:pPr>
        <w:ind w:left="360" w:firstLine="0"/>
        <w:rPr>
          <w:b w:val="1"/>
        </w:rPr>
      </w:pPr>
      <w:r w:rsidDel="00000000" w:rsidR="00000000" w:rsidRPr="00000000">
        <w:rPr>
          <w:b w:val="1"/>
          <w:rtl w:val="0"/>
        </w:rPr>
        <w:t xml:space="preserve">Product strength = (API Mass / Total volume) * 100%</w:t>
      </w:r>
    </w:p>
    <w:p w:rsidR="00000000" w:rsidDel="00000000" w:rsidP="00000000" w:rsidRDefault="00000000" w:rsidRPr="00000000" w14:paraId="000000C1">
      <w:pPr>
        <w:ind w:left="360" w:firstLine="0"/>
        <w:rPr>
          <w:b w:val="1"/>
        </w:rPr>
      </w:pPr>
      <w:r w:rsidDel="00000000" w:rsidR="00000000" w:rsidRPr="00000000">
        <w:rPr>
          <w:b w:val="1"/>
          <w:rtl w:val="0"/>
        </w:rPr>
        <w:t xml:space="preserve">Sodium Bicarbonate Strength=( 5.07g /100 ml) *100%</w:t>
      </w:r>
    </w:p>
    <w:p w:rsidR="00000000" w:rsidDel="00000000" w:rsidP="00000000" w:rsidRDefault="00000000" w:rsidRPr="00000000" w14:paraId="000000C2">
      <w:pPr>
        <w:tabs>
          <w:tab w:val="left" w:pos="2955"/>
        </w:tabs>
        <w:ind w:left="360" w:firstLine="0"/>
        <w:rPr>
          <w:sz w:val="24"/>
          <w:szCs w:val="24"/>
          <w:highlight w:val="white"/>
        </w:rPr>
      </w:pPr>
      <w:r w:rsidDel="00000000" w:rsidR="00000000" w:rsidRPr="00000000">
        <w:rPr>
          <w:sz w:val="24"/>
          <w:szCs w:val="24"/>
          <w:highlight w:val="white"/>
          <w:rtl w:val="0"/>
        </w:rPr>
        <w:tab/>
        <w:t xml:space="preserve">= 5.07 % w/v</w:t>
      </w:r>
    </w:p>
    <w:p w:rsidR="00000000" w:rsidDel="00000000" w:rsidP="00000000" w:rsidRDefault="00000000" w:rsidRPr="00000000" w14:paraId="000000C3">
      <w:pPr>
        <w:rPr>
          <w:b w:val="1"/>
          <w:sz w:val="28"/>
          <w:szCs w:val="28"/>
        </w:rPr>
      </w:pPr>
      <w:r w:rsidDel="00000000" w:rsidR="00000000" w:rsidRPr="00000000">
        <w:rPr>
          <w:rtl w:val="0"/>
        </w:rPr>
      </w:r>
    </w:p>
    <w:p w:rsidR="00000000" w:rsidDel="00000000" w:rsidP="00000000" w:rsidRDefault="00000000" w:rsidRPr="00000000" w14:paraId="000000C4">
      <w:pPr>
        <w:spacing w:line="240" w:lineRule="auto"/>
        <w:jc w:val="center"/>
        <w:rPr>
          <w:sz w:val="24"/>
          <w:szCs w:val="24"/>
        </w:rPr>
      </w:pPr>
      <w:r w:rsidDel="00000000" w:rsidR="00000000" w:rsidRPr="00000000">
        <w:rPr>
          <w:rtl w:val="0"/>
        </w:rPr>
      </w:r>
    </w:p>
    <w:p w:rsidR="00000000" w:rsidDel="00000000" w:rsidP="00000000" w:rsidRDefault="00000000" w:rsidRPr="00000000" w14:paraId="000000C5">
      <w:pPr>
        <w:spacing w:line="240" w:lineRule="auto"/>
        <w:jc w:val="center"/>
        <w:rPr>
          <w:b w:val="1"/>
          <w:sz w:val="28"/>
          <w:szCs w:val="28"/>
        </w:rPr>
      </w:pPr>
      <w:r w:rsidDel="00000000" w:rsidR="00000000" w:rsidRPr="00000000">
        <w:rPr>
          <w:b w:val="1"/>
          <w:sz w:val="28"/>
          <w:szCs w:val="28"/>
          <w:rtl w:val="0"/>
        </w:rPr>
        <w:t xml:space="preserve">Experiment 3.3 : Chloramphenicol Eye Drops (Martindale) 0.5% </w:t>
      </w:r>
      <w:r w:rsidDel="00000000" w:rsidR="00000000" w:rsidRPr="00000000">
        <w:rPr>
          <w:i w:val="1"/>
          <w:sz w:val="28"/>
          <w:szCs w:val="28"/>
          <w:rtl w:val="0"/>
        </w:rPr>
        <w:t xml:space="preserve">w/v</w:t>
      </w:r>
      <w:r w:rsidDel="00000000" w:rsidR="00000000" w:rsidRPr="00000000">
        <w:rPr>
          <w:rtl w:val="0"/>
        </w:rPr>
      </w:r>
    </w:p>
    <w:p w:rsidR="00000000" w:rsidDel="00000000" w:rsidP="00000000" w:rsidRDefault="00000000" w:rsidRPr="00000000" w14:paraId="000000C6">
      <w:pPr>
        <w:spacing w:line="240" w:lineRule="auto"/>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C7">
      <w:pPr>
        <w:spacing w:line="240" w:lineRule="auto"/>
        <w:rPr>
          <w:b w:val="1"/>
          <w:sz w:val="16"/>
          <w:szCs w:val="16"/>
        </w:rPr>
      </w:pPr>
      <w:r w:rsidDel="00000000" w:rsidR="00000000" w:rsidRPr="00000000">
        <w:rPr>
          <w:b w:val="1"/>
          <w:sz w:val="16"/>
          <w:szCs w:val="16"/>
          <w:rtl w:val="0"/>
        </w:rPr>
        <w:t xml:space="preserve">Table 5 : PF 3</w:t>
      </w:r>
    </w:p>
    <w:tbl>
      <w:tblPr>
        <w:tblStyle w:val="Table6"/>
        <w:tblW w:w="10173.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A0"/>
      </w:tblPr>
      <w:tblGrid>
        <w:gridCol w:w="817"/>
        <w:gridCol w:w="4253"/>
        <w:gridCol w:w="1275"/>
        <w:gridCol w:w="1985"/>
        <w:gridCol w:w="1843"/>
        <w:tblGridChange w:id="0">
          <w:tblGrid>
            <w:gridCol w:w="817"/>
            <w:gridCol w:w="4253"/>
            <w:gridCol w:w="1275"/>
            <w:gridCol w:w="1985"/>
            <w:gridCol w:w="1843"/>
          </w:tblGrid>
        </w:tblGridChange>
      </w:tblGrid>
      <w:tr>
        <w:trPr>
          <w:cantSplit w:val="0"/>
          <w:tblHeader w:val="0"/>
        </w:trPr>
        <w:tc>
          <w:tcPr/>
          <w:p w:rsidR="00000000" w:rsidDel="00000000" w:rsidP="00000000" w:rsidRDefault="00000000" w:rsidRPr="00000000" w14:paraId="000000C8">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C9">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CA">
            <w:pPr>
              <w:jc w:val="center"/>
              <w:rPr>
                <w:b w:val="0"/>
                <w:color w:val="000000"/>
                <w:sz w:val="28"/>
                <w:szCs w:val="28"/>
              </w:rPr>
            </w:pPr>
            <w:r w:rsidDel="00000000" w:rsidR="00000000" w:rsidRPr="00000000">
              <w:rPr>
                <w:b w:val="0"/>
                <w:color w:val="000000"/>
                <w:sz w:val="28"/>
                <w:szCs w:val="28"/>
                <w:rtl w:val="0"/>
              </w:rPr>
              <w:t xml:space="preserve">Quantity</w:t>
            </w:r>
          </w:p>
        </w:tc>
        <w:tc>
          <w:tcPr/>
          <w:p w:rsidR="00000000" w:rsidDel="00000000" w:rsidP="00000000" w:rsidRDefault="00000000" w:rsidRPr="00000000" w14:paraId="000000CB">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0CC">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0CD">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CE">
            <w:pPr>
              <w:jc w:val="center"/>
              <w:rPr>
                <w:b w:val="1"/>
                <w:sz w:val="28"/>
                <w:szCs w:val="28"/>
              </w:rPr>
            </w:pPr>
            <w:r w:rsidDel="00000000" w:rsidR="00000000" w:rsidRPr="00000000">
              <w:rPr>
                <w:b w:val="1"/>
                <w:sz w:val="28"/>
                <w:szCs w:val="28"/>
                <w:rtl w:val="0"/>
              </w:rPr>
              <w:t xml:space="preserve">Chloramphenicol</w:t>
            </w:r>
          </w:p>
        </w:tc>
        <w:tc>
          <w:tcPr/>
          <w:p w:rsidR="00000000" w:rsidDel="00000000" w:rsidP="00000000" w:rsidRDefault="00000000" w:rsidRPr="00000000" w14:paraId="000000CF">
            <w:pPr>
              <w:jc w:val="center"/>
              <w:rPr>
                <w:b w:val="1"/>
                <w:sz w:val="28"/>
                <w:szCs w:val="28"/>
              </w:rPr>
            </w:pPr>
            <w:r w:rsidDel="00000000" w:rsidR="00000000" w:rsidRPr="00000000">
              <w:rPr>
                <w:b w:val="1"/>
                <w:sz w:val="28"/>
                <w:szCs w:val="28"/>
                <w:rtl w:val="0"/>
              </w:rPr>
              <w:t xml:space="preserve">0.52</w:t>
            </w:r>
          </w:p>
        </w:tc>
        <w:tc>
          <w:tcPr/>
          <w:p w:rsidR="00000000" w:rsidDel="00000000" w:rsidP="00000000" w:rsidRDefault="00000000" w:rsidRPr="00000000" w14:paraId="000000D0">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D1">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D2">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D3">
            <w:pPr>
              <w:jc w:val="center"/>
              <w:rPr>
                <w:b w:val="1"/>
                <w:sz w:val="28"/>
                <w:szCs w:val="28"/>
              </w:rPr>
            </w:pPr>
            <w:r w:rsidDel="00000000" w:rsidR="00000000" w:rsidRPr="00000000">
              <w:rPr>
                <w:b w:val="1"/>
                <w:sz w:val="28"/>
                <w:szCs w:val="28"/>
                <w:rtl w:val="0"/>
              </w:rPr>
              <w:t xml:space="preserve">Boric Acid</w:t>
            </w:r>
          </w:p>
        </w:tc>
        <w:tc>
          <w:tcPr/>
          <w:p w:rsidR="00000000" w:rsidDel="00000000" w:rsidP="00000000" w:rsidRDefault="00000000" w:rsidRPr="00000000" w14:paraId="000000D4">
            <w:pPr>
              <w:jc w:val="center"/>
              <w:rPr>
                <w:b w:val="1"/>
                <w:sz w:val="28"/>
                <w:szCs w:val="28"/>
              </w:rPr>
            </w:pPr>
            <w:r w:rsidDel="00000000" w:rsidR="00000000" w:rsidRPr="00000000">
              <w:rPr>
                <w:b w:val="1"/>
                <w:sz w:val="28"/>
                <w:szCs w:val="28"/>
                <w:rtl w:val="0"/>
              </w:rPr>
              <w:t xml:space="preserve">1.53</w:t>
            </w:r>
          </w:p>
        </w:tc>
        <w:tc>
          <w:tcPr/>
          <w:p w:rsidR="00000000" w:rsidDel="00000000" w:rsidP="00000000" w:rsidRDefault="00000000" w:rsidRPr="00000000" w14:paraId="000000D5">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D6">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D7">
            <w:pPr>
              <w:jc w:val="cente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D8">
            <w:pPr>
              <w:jc w:val="center"/>
              <w:rPr>
                <w:b w:val="1"/>
                <w:sz w:val="28"/>
                <w:szCs w:val="28"/>
              </w:rPr>
            </w:pPr>
            <w:r w:rsidDel="00000000" w:rsidR="00000000" w:rsidRPr="00000000">
              <w:rPr>
                <w:b w:val="1"/>
                <w:sz w:val="28"/>
                <w:szCs w:val="28"/>
                <w:rtl w:val="0"/>
              </w:rPr>
              <w:t xml:space="preserve">Borax</w:t>
            </w:r>
          </w:p>
        </w:tc>
        <w:tc>
          <w:tcPr/>
          <w:p w:rsidR="00000000" w:rsidDel="00000000" w:rsidP="00000000" w:rsidRDefault="00000000" w:rsidRPr="00000000" w14:paraId="000000D9">
            <w:pPr>
              <w:jc w:val="center"/>
              <w:rPr>
                <w:b w:val="1"/>
                <w:sz w:val="28"/>
                <w:szCs w:val="28"/>
              </w:rPr>
            </w:pPr>
            <w:r w:rsidDel="00000000" w:rsidR="00000000" w:rsidRPr="00000000">
              <w:rPr>
                <w:b w:val="1"/>
                <w:sz w:val="28"/>
                <w:szCs w:val="28"/>
                <w:rtl w:val="0"/>
              </w:rPr>
              <w:t xml:space="preserve">0.34</w:t>
            </w:r>
          </w:p>
        </w:tc>
        <w:tc>
          <w:tcPr/>
          <w:p w:rsidR="00000000" w:rsidDel="00000000" w:rsidP="00000000" w:rsidRDefault="00000000" w:rsidRPr="00000000" w14:paraId="000000DA">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DB">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DC">
            <w:pPr>
              <w:jc w:val="center"/>
              <w:rPr>
                <w:b w:val="0"/>
                <w:sz w:val="28"/>
                <w:szCs w:val="28"/>
              </w:rPr>
            </w:pPr>
            <w:r w:rsidDel="00000000" w:rsidR="00000000" w:rsidRPr="00000000">
              <w:rPr>
                <w:b w:val="0"/>
                <w:sz w:val="28"/>
                <w:szCs w:val="28"/>
                <w:rtl w:val="0"/>
              </w:rPr>
              <w:t xml:space="preserve">4</w:t>
            </w:r>
          </w:p>
        </w:tc>
        <w:tc>
          <w:tcPr/>
          <w:p w:rsidR="00000000" w:rsidDel="00000000" w:rsidP="00000000" w:rsidRDefault="00000000" w:rsidRPr="00000000" w14:paraId="000000DD">
            <w:pPr>
              <w:jc w:val="center"/>
              <w:rPr>
                <w:b w:val="1"/>
                <w:sz w:val="28"/>
                <w:szCs w:val="28"/>
              </w:rPr>
            </w:pPr>
            <w:r w:rsidDel="00000000" w:rsidR="00000000" w:rsidRPr="00000000">
              <w:rPr>
                <w:b w:val="1"/>
                <w:sz w:val="28"/>
                <w:szCs w:val="28"/>
                <w:rtl w:val="0"/>
              </w:rPr>
              <w:t xml:space="preserve">Phenyl mercuric Nitrate</w:t>
            </w:r>
          </w:p>
        </w:tc>
        <w:tc>
          <w:tcPr/>
          <w:p w:rsidR="00000000" w:rsidDel="00000000" w:rsidP="00000000" w:rsidRDefault="00000000" w:rsidRPr="00000000" w14:paraId="000000DE">
            <w:pPr>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0DF">
            <w:pPr>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0E0">
            <w:pPr>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E1">
            <w:pPr>
              <w:jc w:val="center"/>
              <w:rPr>
                <w:b w:val="0"/>
                <w:sz w:val="28"/>
                <w:szCs w:val="28"/>
              </w:rPr>
            </w:pPr>
            <w:r w:rsidDel="00000000" w:rsidR="00000000" w:rsidRPr="00000000">
              <w:rPr>
                <w:b w:val="0"/>
                <w:sz w:val="28"/>
                <w:szCs w:val="28"/>
                <w:rtl w:val="0"/>
              </w:rPr>
              <w:t xml:space="preserve">5</w:t>
            </w:r>
          </w:p>
        </w:tc>
        <w:tc>
          <w:tcPr/>
          <w:p w:rsidR="00000000" w:rsidDel="00000000" w:rsidP="00000000" w:rsidRDefault="00000000" w:rsidRPr="00000000" w14:paraId="000000E2">
            <w:pPr>
              <w:jc w:val="center"/>
              <w:rPr>
                <w:b w:val="1"/>
                <w:sz w:val="28"/>
                <w:szCs w:val="28"/>
              </w:rPr>
            </w:pPr>
            <w:r w:rsidDel="00000000" w:rsidR="00000000" w:rsidRPr="00000000">
              <w:rPr>
                <w:b w:val="1"/>
                <w:sz w:val="28"/>
                <w:szCs w:val="28"/>
                <w:rtl w:val="0"/>
              </w:rPr>
              <w:t xml:space="preserve">Water for Injection</w:t>
            </w:r>
          </w:p>
        </w:tc>
        <w:tc>
          <w:tcPr/>
          <w:p w:rsidR="00000000" w:rsidDel="00000000" w:rsidP="00000000" w:rsidRDefault="00000000" w:rsidRPr="00000000" w14:paraId="000000E3">
            <w:pPr>
              <w:jc w:val="center"/>
              <w:rPr>
                <w:b w:val="1"/>
                <w:sz w:val="28"/>
                <w:szCs w:val="28"/>
              </w:rPr>
            </w:pPr>
            <w:r w:rsidDel="00000000" w:rsidR="00000000" w:rsidRPr="00000000">
              <w:rPr>
                <w:b w:val="1"/>
                <w:sz w:val="28"/>
                <w:szCs w:val="28"/>
                <w:rtl w:val="0"/>
              </w:rPr>
              <w:t xml:space="preserve">100 ml</w:t>
            </w:r>
          </w:p>
        </w:tc>
        <w:tc>
          <w:tcPr/>
          <w:p w:rsidR="00000000" w:rsidDel="00000000" w:rsidP="00000000" w:rsidRDefault="00000000" w:rsidRPr="00000000" w14:paraId="000000E4">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E5">
            <w:pPr>
              <w:jc w:val="center"/>
              <w:rPr>
                <w:b w:val="1"/>
                <w:sz w:val="28"/>
                <w:szCs w:val="28"/>
              </w:rPr>
            </w:pPr>
            <w:r w:rsidDel="00000000" w:rsidR="00000000" w:rsidRPr="00000000">
              <w:rPr>
                <w:b w:val="1"/>
                <w:sz w:val="28"/>
                <w:szCs w:val="28"/>
                <w:rtl w:val="0"/>
              </w:rPr>
              <w:t xml:space="preserve">Muhammad</w:t>
            </w:r>
          </w:p>
        </w:tc>
      </w:tr>
    </w:tbl>
    <w:p w:rsidR="00000000" w:rsidDel="00000000" w:rsidP="00000000" w:rsidRDefault="00000000" w:rsidRPr="00000000" w14:paraId="000000E6">
      <w:pPr>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143"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Trade name: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Chloramphenicol 0.5% w/v Antibiotic Eye Drops</w:t>
      </w:r>
      <w:r w:rsidDel="00000000" w:rsidR="00000000" w:rsidRPr="00000000">
        <w:rPr>
          <w:rtl w:val="0"/>
        </w:rPr>
      </w:r>
    </w:p>
    <w:p w:rsidR="00000000" w:rsidDel="00000000" w:rsidP="00000000" w:rsidRDefault="00000000" w:rsidRPr="00000000" w14:paraId="000000E8">
      <w:pPr>
        <w:rPr>
          <w:b w:val="1"/>
          <w:sz w:val="28"/>
          <w:szCs w:val="28"/>
        </w:rPr>
      </w:pPr>
      <w:r w:rsidDel="00000000" w:rsidR="00000000" w:rsidRPr="00000000">
        <w:rPr>
          <w:b w:val="1"/>
          <w:sz w:val="28"/>
          <w:szCs w:val="28"/>
          <w:rtl w:val="0"/>
        </w:rPr>
        <w:t xml:space="preserve">Company: Martindale/ Farmigea</w:t>
      </w:r>
    </w:p>
    <w:p w:rsidR="00000000" w:rsidDel="00000000" w:rsidP="00000000" w:rsidRDefault="00000000" w:rsidRPr="00000000" w14:paraId="000000E9">
      <w:pPr>
        <w:jc w:val="center"/>
        <w:rPr>
          <w:b w:val="1"/>
          <w:sz w:val="28"/>
          <w:szCs w:val="28"/>
        </w:rPr>
      </w:pPr>
      <w:r w:rsidDel="00000000" w:rsidR="00000000" w:rsidRPr="00000000">
        <w:rPr>
          <w:b w:val="1"/>
          <w:sz w:val="28"/>
          <w:szCs w:val="28"/>
          <w:rtl w:val="0"/>
        </w:rPr>
        <w:t xml:space="preserve">Active Pharmaceutical Ingredient: Chloramphenicol</w:t>
      </w:r>
    </w:p>
    <w:p w:rsidR="00000000" w:rsidDel="00000000" w:rsidP="00000000" w:rsidRDefault="00000000" w:rsidRPr="00000000" w14:paraId="000000EA">
      <w:pPr>
        <w:rPr>
          <w:b w:val="1"/>
          <w:sz w:val="28"/>
          <w:szCs w:val="28"/>
        </w:rPr>
      </w:pPr>
      <w:r w:rsidDel="00000000" w:rsidR="00000000" w:rsidRPr="00000000">
        <w:rPr>
          <w:rtl w:val="0"/>
        </w:rPr>
      </w:r>
    </w:p>
    <w:p w:rsidR="00000000" w:rsidDel="00000000" w:rsidP="00000000" w:rsidRDefault="00000000" w:rsidRPr="00000000" w14:paraId="000000EB">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0EC">
      <w:pPr>
        <w:rPr>
          <w:b w:val="1"/>
          <w:sz w:val="28"/>
          <w:szCs w:val="28"/>
        </w:rPr>
      </w:pPr>
      <w:r w:rsidDel="00000000" w:rsidR="00000000" w:rsidRPr="00000000">
        <w:rPr>
          <w:b w:val="1"/>
          <w:sz w:val="28"/>
          <w:szCs w:val="28"/>
          <w:rtl w:val="0"/>
        </w:rPr>
        <w:t xml:space="preserve">Product name: Chloramphenicol Eye Drops (Martindale) 0.5%</w:t>
      </w:r>
    </w:p>
    <w:p w:rsidR="00000000" w:rsidDel="00000000" w:rsidP="00000000" w:rsidRDefault="00000000" w:rsidRPr="00000000" w14:paraId="000000ED">
      <w:pPr>
        <w:spacing w:line="240" w:lineRule="auto"/>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0EE">
      <w:pPr>
        <w:spacing w:line="240" w:lineRule="auto"/>
        <w:rPr>
          <w:b w:val="1"/>
          <w:sz w:val="16"/>
          <w:szCs w:val="16"/>
        </w:rPr>
      </w:pPr>
      <w:r w:rsidDel="00000000" w:rsidR="00000000" w:rsidRPr="00000000">
        <w:rPr>
          <w:b w:val="1"/>
          <w:sz w:val="16"/>
          <w:szCs w:val="16"/>
          <w:rtl w:val="0"/>
        </w:rPr>
        <w:t xml:space="preserve">Table 6 : Roles of components  3</w:t>
      </w:r>
    </w:p>
    <w:tbl>
      <w:tblPr>
        <w:tblStyle w:val="Table7"/>
        <w:tblW w:w="9888.999999999998"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A0"/>
      </w:tblPr>
      <w:tblGrid>
        <w:gridCol w:w="817"/>
        <w:gridCol w:w="3544"/>
        <w:gridCol w:w="5528"/>
        <w:tblGridChange w:id="0">
          <w:tblGrid>
            <w:gridCol w:w="817"/>
            <w:gridCol w:w="3544"/>
            <w:gridCol w:w="5528"/>
          </w:tblGrid>
        </w:tblGridChange>
      </w:tblGrid>
      <w:tr>
        <w:trPr>
          <w:cantSplit w:val="0"/>
          <w:tblHeader w:val="0"/>
        </w:trPr>
        <w:tc>
          <w:tcPr/>
          <w:p w:rsidR="00000000" w:rsidDel="00000000" w:rsidP="00000000" w:rsidRDefault="00000000" w:rsidRPr="00000000" w14:paraId="000000EF">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F0">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F1">
            <w:pPr>
              <w:jc w:val="cente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0F2">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F3">
            <w:pPr>
              <w:jc w:val="center"/>
              <w:rPr>
                <w:b w:val="1"/>
                <w:sz w:val="28"/>
                <w:szCs w:val="28"/>
              </w:rPr>
            </w:pPr>
            <w:r w:rsidDel="00000000" w:rsidR="00000000" w:rsidRPr="00000000">
              <w:rPr>
                <w:b w:val="1"/>
                <w:sz w:val="28"/>
                <w:szCs w:val="28"/>
                <w:rtl w:val="0"/>
              </w:rPr>
              <w:t xml:space="preserve">Boric Acid and Borax</w:t>
            </w:r>
          </w:p>
        </w:tc>
        <w:tc>
          <w:tcPr/>
          <w:p w:rsidR="00000000" w:rsidDel="00000000" w:rsidP="00000000" w:rsidRDefault="00000000" w:rsidRPr="00000000" w14:paraId="000000F4">
            <w:pPr>
              <w:jc w:val="center"/>
              <w:rPr>
                <w:b w:val="1"/>
                <w:sz w:val="28"/>
                <w:szCs w:val="28"/>
              </w:rPr>
            </w:pPr>
            <w:r w:rsidDel="00000000" w:rsidR="00000000" w:rsidRPr="00000000">
              <w:rPr>
                <w:b w:val="1"/>
                <w:sz w:val="28"/>
                <w:szCs w:val="28"/>
                <w:rtl w:val="0"/>
              </w:rPr>
              <w:t xml:space="preserve">Adjust Isotonicity </w:t>
            </w:r>
          </w:p>
        </w:tc>
      </w:tr>
      <w:tr>
        <w:trPr>
          <w:cantSplit w:val="0"/>
          <w:tblHeader w:val="0"/>
        </w:trPr>
        <w:tc>
          <w:tcPr/>
          <w:p w:rsidR="00000000" w:rsidDel="00000000" w:rsidP="00000000" w:rsidRDefault="00000000" w:rsidRPr="00000000" w14:paraId="000000F5">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F6">
            <w:pPr>
              <w:jc w:val="center"/>
              <w:rPr>
                <w:b w:val="1"/>
                <w:sz w:val="28"/>
                <w:szCs w:val="28"/>
              </w:rPr>
            </w:pPr>
            <w:r w:rsidDel="00000000" w:rsidR="00000000" w:rsidRPr="00000000">
              <w:rPr>
                <w:b w:val="1"/>
                <w:sz w:val="28"/>
                <w:szCs w:val="28"/>
                <w:rtl w:val="0"/>
              </w:rPr>
              <w:t xml:space="preserve">Phenyl mercuric Nitrate</w:t>
            </w:r>
          </w:p>
        </w:tc>
        <w:tc>
          <w:tcPr/>
          <w:p w:rsidR="00000000" w:rsidDel="00000000" w:rsidP="00000000" w:rsidRDefault="00000000" w:rsidRPr="00000000" w14:paraId="000000F7">
            <w:pPr>
              <w:jc w:val="center"/>
              <w:rPr>
                <w:b w:val="1"/>
                <w:sz w:val="28"/>
                <w:szCs w:val="28"/>
              </w:rPr>
            </w:pPr>
            <w:r w:rsidDel="00000000" w:rsidR="00000000" w:rsidRPr="00000000">
              <w:rPr>
                <w:b w:val="1"/>
                <w:sz w:val="28"/>
                <w:szCs w:val="28"/>
                <w:rtl w:val="0"/>
              </w:rPr>
              <w:t xml:space="preserve">Preservative-Not used-</w:t>
            </w:r>
          </w:p>
        </w:tc>
      </w:tr>
      <w:tr>
        <w:trPr>
          <w:cantSplit w:val="0"/>
          <w:tblHeader w:val="0"/>
        </w:trPr>
        <w:tc>
          <w:tcPr/>
          <w:p w:rsidR="00000000" w:rsidDel="00000000" w:rsidP="00000000" w:rsidRDefault="00000000" w:rsidRPr="00000000" w14:paraId="000000F8">
            <w:pP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F9">
            <w:pPr>
              <w:jc w:val="center"/>
              <w:rPr>
                <w:b w:val="1"/>
                <w:sz w:val="28"/>
                <w:szCs w:val="28"/>
              </w:rPr>
            </w:pPr>
            <w:r w:rsidDel="00000000" w:rsidR="00000000" w:rsidRPr="00000000">
              <w:rPr>
                <w:b w:val="1"/>
                <w:sz w:val="28"/>
                <w:szCs w:val="28"/>
                <w:rtl w:val="0"/>
              </w:rPr>
              <w:t xml:space="preserve">Water for Injection</w:t>
            </w:r>
          </w:p>
        </w:tc>
        <w:tc>
          <w:tcPr/>
          <w:p w:rsidR="00000000" w:rsidDel="00000000" w:rsidP="00000000" w:rsidRDefault="00000000" w:rsidRPr="00000000" w14:paraId="000000FA">
            <w:pPr>
              <w:jc w:val="center"/>
              <w:rPr>
                <w:b w:val="1"/>
                <w:sz w:val="28"/>
                <w:szCs w:val="28"/>
              </w:rPr>
            </w:pPr>
            <w:r w:rsidDel="00000000" w:rsidR="00000000" w:rsidRPr="00000000">
              <w:rPr>
                <w:b w:val="1"/>
                <w:sz w:val="28"/>
                <w:szCs w:val="28"/>
                <w:rtl w:val="0"/>
              </w:rPr>
              <w:t xml:space="preserve">Vehicle</w:t>
            </w:r>
          </w:p>
        </w:tc>
      </w:tr>
    </w:tbl>
    <w:p w:rsidR="00000000" w:rsidDel="00000000" w:rsidP="00000000" w:rsidRDefault="00000000" w:rsidRPr="00000000" w14:paraId="000000FB">
      <w:pPr>
        <w:rPr>
          <w:b w:val="1"/>
          <w:sz w:val="28"/>
          <w:szCs w:val="28"/>
        </w:rPr>
      </w:pPr>
      <w:r w:rsidDel="00000000" w:rsidR="00000000" w:rsidRPr="00000000">
        <w:rPr>
          <w:rtl w:val="0"/>
        </w:rPr>
      </w:r>
    </w:p>
    <w:p w:rsidR="00000000" w:rsidDel="00000000" w:rsidP="00000000" w:rsidRDefault="00000000" w:rsidRPr="00000000" w14:paraId="000000FC">
      <w:pPr>
        <w:rPr>
          <w:b w:val="1"/>
          <w:sz w:val="28"/>
          <w:szCs w:val="28"/>
        </w:rPr>
      </w:pPr>
      <w:r w:rsidDel="00000000" w:rsidR="00000000" w:rsidRPr="00000000">
        <w:rPr>
          <w:rtl w:val="0"/>
        </w:rPr>
      </w:r>
    </w:p>
    <w:p w:rsidR="00000000" w:rsidDel="00000000" w:rsidP="00000000" w:rsidRDefault="00000000" w:rsidRPr="00000000" w14:paraId="000000FD">
      <w:pPr>
        <w:rPr>
          <w:b w:val="1"/>
          <w:sz w:val="32"/>
          <w:szCs w:val="32"/>
        </w:rPr>
      </w:pPr>
      <w:r w:rsidDel="00000000" w:rsidR="00000000" w:rsidRPr="00000000">
        <w:rPr>
          <w:b w:val="1"/>
          <w:sz w:val="28"/>
          <w:szCs w:val="28"/>
          <w:rtl w:val="0"/>
        </w:rPr>
        <w:t xml:space="preserve">Counseling :-</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 )  :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Chloramphenicol eye drops and ointment are wide spectrum antibiotic used for the treatment of acute bacterial infection of the external eye. Eye infections are a common cause of conjunctivitis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103">
      <w:pPr>
        <w:shd w:fill="ffffff" w:val="clear"/>
        <w:spacing w:after="143" w:line="240" w:lineRule="auto"/>
        <w:rPr>
          <w:sz w:val="24"/>
          <w:szCs w:val="24"/>
        </w:rPr>
      </w:pPr>
      <w:r w:rsidDel="00000000" w:rsidR="00000000" w:rsidRPr="00000000">
        <w:rPr>
          <w:sz w:val="24"/>
          <w:szCs w:val="24"/>
          <w:rtl w:val="0"/>
        </w:rPr>
        <w:t xml:space="preserve">Adults (including the elderly) and children aged 2 years and over:</w:t>
      </w:r>
    </w:p>
    <w:p w:rsidR="00000000" w:rsidDel="00000000" w:rsidP="00000000" w:rsidRDefault="00000000" w:rsidRPr="00000000" w14:paraId="000001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Put two drops into the affected eye(s) every 2 hours for the first 48 hours and 4 hourly thereafter.</w:t>
      </w:r>
    </w:p>
    <w:p w:rsidR="00000000" w:rsidDel="00000000" w:rsidP="00000000" w:rsidRDefault="00000000" w:rsidRPr="00000000" w14:paraId="000001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used during waking hours only</w:t>
      </w:r>
    </w:p>
    <w:p w:rsidR="00000000" w:rsidDel="00000000" w:rsidP="00000000" w:rsidRDefault="00000000" w:rsidRPr="00000000" w14:paraId="0000010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course of treatment should be 5 days.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Adverse Effects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Can cause stinging, irritation, itching, or burning in eye- This happens straight after using the eye drops and only lasts for a short time.</w:t>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 not drive until your eyes feel comfortable again and your vision is clear.</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Dermatitis- The skin around eye becomes red and irritated- you must tell your doctor to recommend another antibiotic for you</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Serious allergic reaction- Anaphylaxis-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Storage Conditions :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upright at 2 to 8°C in a dry place away from strong sunlight and do not freeze (for example keep in a fridge).</w:t>
      </w:r>
    </w:p>
    <w:p w:rsidR="00000000" w:rsidDel="00000000" w:rsidP="00000000" w:rsidRDefault="00000000" w:rsidRPr="00000000" w14:paraId="000001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months Unopened</w:t>
      </w:r>
    </w:p>
    <w:p w:rsidR="00000000" w:rsidDel="00000000" w:rsidP="00000000" w:rsidRDefault="00000000" w:rsidRPr="00000000" w14:paraId="000001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Although the shelf life once opened is 28 days, patients should be advised to discard the medicine after a 5 day course of treatment.</w:t>
      </w:r>
    </w:p>
    <w:p w:rsidR="00000000" w:rsidDel="00000000" w:rsidP="00000000" w:rsidRDefault="00000000" w:rsidRPr="00000000" w14:paraId="000001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All medicines must be stored out of the reach and sight of children.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 Asked :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should we leave the eye drop outside in room temperature after getting it out of the fridge ?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should do that so that the eye drops don’t sting .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C">
      <w:pPr>
        <w:ind w:left="360" w:firstLine="0"/>
        <w:rPr>
          <w:b w:val="1"/>
          <w:sz w:val="28"/>
          <w:szCs w:val="28"/>
          <w:highlight w:val="white"/>
        </w:rPr>
      </w:pPr>
      <w:r w:rsidDel="00000000" w:rsidR="00000000" w:rsidRPr="00000000">
        <w:rPr>
          <w:b w:val="1"/>
          <w:sz w:val="28"/>
          <w:szCs w:val="28"/>
          <w:highlight w:val="white"/>
          <w:rtl w:val="0"/>
        </w:rPr>
        <w:t xml:space="preserve">Calculations:- </w:t>
      </w:r>
    </w:p>
    <w:p w:rsidR="00000000" w:rsidDel="00000000" w:rsidP="00000000" w:rsidRDefault="00000000" w:rsidRPr="00000000" w14:paraId="0000011D">
      <w:pPr>
        <w:ind w:left="360" w:firstLine="0"/>
        <w:rPr>
          <w:b w:val="1"/>
        </w:rPr>
      </w:pPr>
      <w:r w:rsidDel="00000000" w:rsidR="00000000" w:rsidRPr="00000000">
        <w:rPr>
          <w:b w:val="1"/>
          <w:rtl w:val="0"/>
        </w:rPr>
        <w:t xml:space="preserve">Product strength = (API Mass / Total volume) * 100%</w:t>
      </w:r>
    </w:p>
    <w:p w:rsidR="00000000" w:rsidDel="00000000" w:rsidP="00000000" w:rsidRDefault="00000000" w:rsidRPr="00000000" w14:paraId="0000011E">
      <w:pPr>
        <w:ind w:left="360" w:firstLine="0"/>
        <w:rPr>
          <w:b w:val="1"/>
        </w:rPr>
      </w:pPr>
      <w:r w:rsidDel="00000000" w:rsidR="00000000" w:rsidRPr="00000000">
        <w:rPr>
          <w:b w:val="1"/>
          <w:rtl w:val="0"/>
        </w:rPr>
        <w:t xml:space="preserve">Chloramphenicol</w:t>
      </w:r>
      <w:r w:rsidDel="00000000" w:rsidR="00000000" w:rsidRPr="00000000">
        <w:rPr>
          <w:b w:val="1"/>
          <w:sz w:val="18"/>
          <w:szCs w:val="18"/>
          <w:rtl w:val="0"/>
        </w:rPr>
        <w:t xml:space="preserve"> </w:t>
      </w:r>
      <w:r w:rsidDel="00000000" w:rsidR="00000000" w:rsidRPr="00000000">
        <w:rPr>
          <w:b w:val="1"/>
          <w:rtl w:val="0"/>
        </w:rPr>
        <w:t xml:space="preserve">Strength=( 0.52g /100 ml) *100%</w:t>
      </w:r>
    </w:p>
    <w:p w:rsidR="00000000" w:rsidDel="00000000" w:rsidP="00000000" w:rsidRDefault="00000000" w:rsidRPr="00000000" w14:paraId="0000011F">
      <w:pPr>
        <w:tabs>
          <w:tab w:val="left" w:pos="2955"/>
        </w:tabs>
        <w:ind w:left="360" w:firstLine="0"/>
        <w:rPr>
          <w:sz w:val="24"/>
          <w:szCs w:val="24"/>
          <w:highlight w:val="white"/>
        </w:rPr>
      </w:pPr>
      <w:r w:rsidDel="00000000" w:rsidR="00000000" w:rsidRPr="00000000">
        <w:rPr>
          <w:sz w:val="24"/>
          <w:szCs w:val="24"/>
          <w:highlight w:val="white"/>
          <w:rtl w:val="0"/>
        </w:rPr>
        <w:tab/>
        <w:t xml:space="preserve">= 0.52 % w/v</w:t>
      </w:r>
    </w:p>
    <w:p w:rsidR="00000000" w:rsidDel="00000000" w:rsidP="00000000" w:rsidRDefault="00000000" w:rsidRPr="00000000" w14:paraId="00000120">
      <w:pPr>
        <w:rPr>
          <w:b w:val="1"/>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1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is/are the pharmaceutical and medical use(s) of KMnO4 solution. What is the mechanism of its action ?</w:t>
      </w:r>
    </w:p>
    <w:p w:rsidR="00000000" w:rsidDel="00000000" w:rsidP="00000000" w:rsidRDefault="00000000" w:rsidRPr="00000000" w14:paraId="00000124">
      <w:pPr>
        <w:rPr>
          <w:sz w:val="24"/>
          <w:szCs w:val="24"/>
        </w:rPr>
      </w:pPr>
      <w:r w:rsidDel="00000000" w:rsidR="00000000" w:rsidRPr="00000000">
        <w:rPr>
          <w:sz w:val="24"/>
          <w:szCs w:val="24"/>
          <w:rtl w:val="0"/>
        </w:rPr>
        <w:t xml:space="preserve">KMnO4 is  medically used as fungicide and antiseptic and kills parasites  , it is also used to treat many skin conditions such as eczema , acne , and other fungal infections caused in hands and legs  and can be used in the case  of athlete’s foot .also can be used on people who have oozing blisters and wounds that have pus in them ( remember not to forget that the solution should be diluted for use), it is also used in fish diseases and parasites as it cures the bacterial gill infections and skin ulcers .</w:t>
      </w:r>
    </w:p>
    <w:p w:rsidR="00000000" w:rsidDel="00000000" w:rsidP="00000000" w:rsidRDefault="00000000" w:rsidRPr="00000000" w14:paraId="00000125">
      <w:pPr>
        <w:rPr>
          <w:sz w:val="24"/>
          <w:szCs w:val="24"/>
        </w:rPr>
      </w:pPr>
      <w:r w:rsidDel="00000000" w:rsidR="00000000" w:rsidRPr="00000000">
        <w:rPr>
          <w:sz w:val="24"/>
          <w:szCs w:val="24"/>
          <w:rtl w:val="0"/>
        </w:rPr>
        <w:t xml:space="preserve">MOA: KMnO4 is a strong oxidizing agent , it readily takes or accepts electrons from other substances and by this mechanism it gets its disinfectant  effect . </w:t>
      </w:r>
    </w:p>
    <w:p w:rsidR="00000000" w:rsidDel="00000000" w:rsidP="00000000" w:rsidRDefault="00000000" w:rsidRPr="00000000" w14:paraId="00000126">
      <w:pPr>
        <w:rPr>
          <w:b w:val="1"/>
          <w:sz w:val="24"/>
          <w:szCs w:val="24"/>
        </w:rPr>
      </w:pPr>
      <w:r w:rsidDel="00000000" w:rsidR="00000000" w:rsidRPr="00000000">
        <w:rPr>
          <w:rtl w:val="0"/>
        </w:rPr>
      </w:r>
    </w:p>
    <w:p w:rsidR="00000000" w:rsidDel="00000000" w:rsidP="00000000" w:rsidRDefault="00000000" w:rsidRPr="00000000" w14:paraId="00000127">
      <w:pPr>
        <w:rPr>
          <w:b w:val="1"/>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signs of using KMnO4 internally(Internal toxicity of KMnO4) ?   </w:t>
      </w:r>
    </w:p>
    <w:p w:rsidR="00000000" w:rsidDel="00000000" w:rsidP="00000000" w:rsidRDefault="00000000" w:rsidRPr="00000000" w14:paraId="00000129">
      <w:pPr>
        <w:ind w:left="360" w:firstLine="0"/>
        <w:rPr>
          <w:color w:val="212121"/>
          <w:sz w:val="24"/>
          <w:szCs w:val="24"/>
          <w:highlight w:val="white"/>
        </w:rPr>
      </w:pPr>
      <w:r w:rsidDel="00000000" w:rsidR="00000000" w:rsidRPr="00000000">
        <w:rPr>
          <w:sz w:val="24"/>
          <w:szCs w:val="24"/>
          <w:rtl w:val="0"/>
        </w:rPr>
        <w:t xml:space="preserve">Some of the signs and symptoms of using it internally and ingesting it , are related to GI </w:t>
      </w:r>
      <w:r w:rsidDel="00000000" w:rsidR="00000000" w:rsidRPr="00000000">
        <w:rPr>
          <w:color w:val="000000"/>
          <w:sz w:val="24"/>
          <w:szCs w:val="24"/>
          <w:highlight w:val="white"/>
          <w:rtl w:val="0"/>
        </w:rPr>
        <w:t xml:space="preserve">(such as dysphagia, odynophagia, nausea, and vomiting, which are a result of gastrointestinal edema, burns, and ulcerations), respiratory and circulatory as : </w:t>
      </w:r>
      <w:r w:rsidDel="00000000" w:rsidR="00000000" w:rsidRPr="00000000">
        <w:rPr>
          <w:rtl w:val="0"/>
        </w:rPr>
      </w:r>
    </w:p>
    <w:p w:rsidR="00000000" w:rsidDel="00000000" w:rsidP="00000000" w:rsidRDefault="00000000" w:rsidRPr="00000000" w14:paraId="0000012A">
      <w:pPr>
        <w:ind w:left="360" w:firstLine="0"/>
        <w:rPr>
          <w:color w:val="212121"/>
          <w:sz w:val="24"/>
          <w:szCs w:val="24"/>
          <w:highlight w:val="white"/>
        </w:rPr>
      </w:pPr>
      <w:r w:rsidDel="00000000" w:rsidR="00000000" w:rsidRPr="00000000">
        <w:rPr>
          <w:color w:val="212121"/>
          <w:sz w:val="24"/>
          <w:szCs w:val="24"/>
          <w:highlight w:val="white"/>
          <w:rtl w:val="0"/>
        </w:rPr>
        <w:t xml:space="preserve">Potassium permanganate is a nephrotoxin and hepatotoxin, so it can damage the liver and kidneys , as well as a corrosive agent in the gastrointestinal tract. and burns and ulcers in the mouth and esophaegus can occur  .It also causes upper airway obstruction as aspiration can cause acute tracheobrochitis (</w:t>
      </w:r>
      <w:r w:rsidDel="00000000" w:rsidR="00000000" w:rsidRPr="00000000">
        <w:rPr>
          <w:rFonts w:ascii="Arial" w:cs="Arial" w:eastAsia="Arial" w:hAnsi="Arial"/>
          <w:color w:val="222222"/>
          <w:sz w:val="24"/>
          <w:szCs w:val="24"/>
          <w:highlight w:val="white"/>
          <w:rtl w:val="0"/>
        </w:rPr>
        <w:t xml:space="preserve">a lower respiratory tract infection (windpipe and bronchi)</w:t>
      </w:r>
      <w:r w:rsidDel="00000000" w:rsidR="00000000" w:rsidRPr="00000000">
        <w:rPr>
          <w:color w:val="212121"/>
          <w:sz w:val="24"/>
          <w:szCs w:val="24"/>
          <w:highlight w:val="white"/>
          <w:rtl w:val="0"/>
        </w:rPr>
        <w:t xml:space="preserve"> )and bronchopneumonia(</w:t>
      </w:r>
      <w:r w:rsidDel="00000000" w:rsidR="00000000" w:rsidRPr="00000000">
        <w:rPr>
          <w:rFonts w:ascii="Arial" w:cs="Arial" w:eastAsia="Arial" w:hAnsi="Arial"/>
          <w:color w:val="222222"/>
          <w:sz w:val="24"/>
          <w:szCs w:val="24"/>
          <w:highlight w:val="white"/>
          <w:rtl w:val="0"/>
        </w:rPr>
        <w:t xml:space="preserve">a type of pneumonia that also causes inflammation in the bronchi</w:t>
      </w:r>
      <w:r w:rsidDel="00000000" w:rsidR="00000000" w:rsidRPr="00000000">
        <w:rPr>
          <w:rFonts w:ascii="Arial" w:cs="Arial" w:eastAsia="Arial" w:hAnsi="Arial"/>
          <w:color w:val="222222"/>
          <w:highlight w:val="white"/>
          <w:rtl w:val="0"/>
        </w:rPr>
        <w:t xml:space="preserve">)</w:t>
      </w:r>
      <w:r w:rsidDel="00000000" w:rsidR="00000000" w:rsidRPr="00000000">
        <w:rPr>
          <w:color w:val="212121"/>
          <w:sz w:val="24"/>
          <w:szCs w:val="24"/>
          <w:highlight w:val="white"/>
          <w:rtl w:val="0"/>
        </w:rPr>
        <w:t xml:space="preserve">. Fatty changes in the heart have been also been seen when using it .</w:t>
      </w:r>
      <w:r w:rsidDel="00000000" w:rsidR="00000000" w:rsidRPr="00000000">
        <w:rPr>
          <w:color w:val="000000"/>
          <w:sz w:val="24"/>
          <w:szCs w:val="24"/>
          <w:highlight w:val="white"/>
          <w:rtl w:val="0"/>
        </w:rPr>
        <w:t xml:space="preserve"> also causes bleeding tendency and methemoglobinemia(</w:t>
      </w:r>
      <w:r w:rsidDel="00000000" w:rsidR="00000000" w:rsidRPr="00000000">
        <w:rPr>
          <w:rFonts w:ascii="Arial" w:cs="Arial" w:eastAsia="Arial" w:hAnsi="Arial"/>
          <w:color w:val="222222"/>
          <w:sz w:val="24"/>
          <w:szCs w:val="24"/>
          <w:highlight w:val="white"/>
          <w:rtl w:val="0"/>
        </w:rPr>
        <w:t xml:space="preserve"> blood disorder in which an abnormal amount of methemoglobin is produced. )</w:t>
      </w:r>
      <w:r w:rsidDel="00000000" w:rsidR="00000000" w:rsidRPr="00000000">
        <w:rPr>
          <w:color w:val="000000"/>
          <w:sz w:val="24"/>
          <w:szCs w:val="24"/>
          <w:highlight w:val="white"/>
          <w:rtl w:val="0"/>
        </w:rPr>
        <w:t xml:space="preserve">.Most of the deaths from severe KMnO4 poisoning are due to cardiovascular depression and collapse, upper airway obstruction, hemorrhagic shock owing to massive gastrointestinal bleeding</w:t>
      </w:r>
      <w:r w:rsidDel="00000000" w:rsidR="00000000" w:rsidRPr="00000000">
        <w:rPr>
          <w:b w:val="1"/>
          <w:sz w:val="24"/>
          <w:szCs w:val="24"/>
          <w:rtl w:val="0"/>
        </w:rPr>
        <w:t xml:space="preserve"> .                </w:t>
      </w:r>
      <w:r w:rsidDel="00000000" w:rsidR="00000000" w:rsidRPr="00000000">
        <w:rPr>
          <w:rtl w:val="0"/>
        </w:rPr>
      </w:r>
    </w:p>
    <w:p w:rsidR="00000000" w:rsidDel="00000000" w:rsidP="00000000" w:rsidRDefault="00000000" w:rsidRPr="00000000" w14:paraId="0000012B">
      <w:pPr>
        <w:ind w:left="360" w:firstLine="0"/>
        <w:rPr>
          <w:b w:val="1"/>
          <w:sz w:val="24"/>
          <w:szCs w:val="24"/>
        </w:rPr>
      </w:pPr>
      <w:r w:rsidDel="00000000" w:rsidR="00000000" w:rsidRPr="00000000">
        <w:rPr>
          <w:rtl w:val="0"/>
        </w:rPr>
      </w:r>
    </w:p>
    <w:p w:rsidR="00000000" w:rsidDel="00000000" w:rsidP="00000000" w:rsidRDefault="00000000" w:rsidRPr="00000000" w14:paraId="0000012C">
      <w:pPr>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was not any preservative used in the douche preparation ?</w:t>
      </w:r>
    </w:p>
    <w:p w:rsidR="00000000" w:rsidDel="00000000" w:rsidP="00000000" w:rsidRDefault="00000000" w:rsidRPr="00000000" w14:paraId="0000012E">
      <w:pPr>
        <w:rPr>
          <w:sz w:val="24"/>
          <w:szCs w:val="24"/>
        </w:rPr>
      </w:pPr>
      <w:r w:rsidDel="00000000" w:rsidR="00000000" w:rsidRPr="00000000">
        <w:rPr>
          <w:sz w:val="24"/>
          <w:szCs w:val="24"/>
          <w:rtl w:val="0"/>
        </w:rPr>
        <w:t xml:space="preserve">Because the KMnO4 itself acts as a preservative .it is an oxidizing agent and  </w:t>
      </w:r>
      <w:r w:rsidDel="00000000" w:rsidR="00000000" w:rsidRPr="00000000">
        <w:rPr>
          <w:sz w:val="24"/>
          <w:szCs w:val="24"/>
          <w:highlight w:val="white"/>
          <w:rtl w:val="0"/>
        </w:rPr>
        <w:t xml:space="preserve"> is widely used as an oxidant in chemical production and for instance it serves as an oxidant for making saccharin, vitamin C, isoniazid and benzoic acid; used as a preservative, disinfectant, deodorant and disinfectant in medicine and is even used in the treatment of water .</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is glycerol included in NaHCO3 Eardrops?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Glycerol is a viscous liquid  maintains the viscosity of the liquid so it will thicken the drop . it can also add moisture and lubrication which can help with softening of the ear wax . in addition , glycerine attracts water which can be helpful if there is any water in the ear canal . </w:t>
      </w:r>
    </w:p>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the equation of how NaHCO3 solution works ?</w:t>
      </w:r>
    </w:p>
    <w:p w:rsidR="00000000" w:rsidDel="00000000" w:rsidP="00000000" w:rsidRDefault="00000000" w:rsidRPr="00000000" w14:paraId="00000132">
      <w:pPr>
        <w:ind w:left="360" w:firstLine="0"/>
        <w:rPr>
          <w:sz w:val="24"/>
          <w:szCs w:val="24"/>
        </w:rPr>
      </w:pPr>
      <w:r w:rsidDel="00000000" w:rsidR="00000000" w:rsidRPr="00000000">
        <w:rPr>
          <w:sz w:val="24"/>
          <w:szCs w:val="24"/>
          <w:rtl w:val="0"/>
        </w:rPr>
        <w:t xml:space="preserve">It is an acid – base reaction </w:t>
      </w:r>
    </w:p>
    <w:p w:rsidR="00000000" w:rsidDel="00000000" w:rsidP="00000000" w:rsidRDefault="00000000" w:rsidRPr="00000000" w14:paraId="00000133">
      <w:pPr>
        <w:rPr>
          <w:rFonts w:ascii="Arial" w:cs="Arial" w:eastAsia="Arial" w:hAnsi="Arial"/>
          <w:sz w:val="24"/>
          <w:szCs w:val="24"/>
        </w:rPr>
      </w:pPr>
      <w:r w:rsidDel="00000000" w:rsidR="00000000" w:rsidRPr="00000000">
        <w:rPr>
          <w:rFonts w:ascii="Arial" w:cs="Arial" w:eastAsia="Arial" w:hAnsi="Arial"/>
          <w:sz w:val="24"/>
          <w:szCs w:val="24"/>
          <w:rtl w:val="0"/>
        </w:rPr>
        <w:t xml:space="preserve">NaHCO</w:t>
      </w:r>
      <w:r w:rsidDel="00000000" w:rsidR="00000000" w:rsidRPr="00000000">
        <w:rPr>
          <w:rFonts w:ascii="Arial" w:cs="Arial" w:eastAsia="Arial" w:hAnsi="Arial"/>
          <w:sz w:val="24"/>
          <w:szCs w:val="24"/>
          <w:vertAlign w:val="subscript"/>
          <w:rtl w:val="0"/>
        </w:rPr>
        <w:t xml:space="preserve">3</w:t>
      </w:r>
      <w:r w:rsidDel="00000000" w:rsidR="00000000" w:rsidRPr="00000000">
        <w:rPr>
          <w:rFonts w:ascii="Arial" w:cs="Arial" w:eastAsia="Arial" w:hAnsi="Arial"/>
          <w:sz w:val="24"/>
          <w:szCs w:val="24"/>
          <w:rtl w:val="0"/>
        </w:rPr>
        <w:t xml:space="preserve"> (base)  + wax (acid)  -------&gt;Na</w:t>
      </w: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sz w:val="24"/>
          <w:szCs w:val="24"/>
          <w:rtl w:val="0"/>
        </w:rPr>
        <w:t xml:space="preserve">  + CO</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  +  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O + softened wax</w:t>
      </w:r>
    </w:p>
    <w:p w:rsidR="00000000" w:rsidDel="00000000" w:rsidP="00000000" w:rsidRDefault="00000000" w:rsidRPr="00000000" w14:paraId="00000134">
      <w:pPr>
        <w:ind w:left="360" w:firstLine="0"/>
        <w:rPr>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 the ear wax softener be used for a long time, why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 because ( even though it is rare ) it can cause dryness in the ear canal and can irritate the skin of t ear drum and ear canal as the skin is delicate there and may cause infections and burning and swelling around the ear .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Eye drops should be isotonic. How is Chloramphenicol E/D made isotonic ?</w:t>
      </w:r>
    </w:p>
    <w:p w:rsidR="00000000" w:rsidDel="00000000" w:rsidP="00000000" w:rsidRDefault="00000000" w:rsidRPr="00000000" w14:paraId="0000013B">
      <w:pPr>
        <w:ind w:left="360" w:firstLine="0"/>
        <w:rPr>
          <w:rFonts w:ascii="Arial" w:cs="Arial" w:eastAsia="Arial" w:hAnsi="Arial"/>
          <w:color w:val="222222"/>
          <w:sz w:val="24"/>
          <w:szCs w:val="24"/>
          <w:highlight w:val="white"/>
        </w:rPr>
      </w:pPr>
      <w:r w:rsidDel="00000000" w:rsidR="00000000" w:rsidRPr="00000000">
        <w:rPr>
          <w:sz w:val="24"/>
          <w:szCs w:val="24"/>
          <w:rtl w:val="0"/>
        </w:rPr>
        <w:t xml:space="preserve">An isotonic solutions refers to two solutions having the same o</w:t>
      </w:r>
      <w:r w:rsidDel="00000000" w:rsidR="00000000" w:rsidRPr="00000000">
        <w:rPr>
          <w:rFonts w:ascii="Arial" w:cs="Arial" w:eastAsia="Arial" w:hAnsi="Arial"/>
          <w:color w:val="222222"/>
          <w:sz w:val="24"/>
          <w:szCs w:val="24"/>
          <w:highlight w:val="white"/>
          <w:rtl w:val="0"/>
        </w:rPr>
        <w:t xml:space="preserve">smotic pressure across a semipermeable membrane. This state allows for the free movement of water across the membrane without changing the concentration of solutes on either side. Eye drops are isotonic which means equal concentrations of the medication in the cells and thus will prevent too much water from entering which will cause swelling of the eye and will also  prevent water from getting out which will cause dryness of the eyes . in the chloramphenicol eye drops , borax and boric acid are added with it , those ingredients adjust isotonicity and that’s how chloramphenicol is made isotonic . </w:t>
      </w:r>
    </w:p>
    <w:p w:rsidR="00000000" w:rsidDel="00000000" w:rsidP="00000000" w:rsidRDefault="00000000" w:rsidRPr="00000000" w14:paraId="0000013C">
      <w:pPr>
        <w:ind w:left="360" w:firstLine="0"/>
        <w:rPr>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(Ear drops can be used in eye but eye drops cannot be used in ear) Is this true; explain your answer.</w:t>
      </w:r>
    </w:p>
    <w:p w:rsidR="00000000" w:rsidDel="00000000" w:rsidP="00000000" w:rsidRDefault="00000000" w:rsidRPr="00000000" w14:paraId="0000013E">
      <w:pPr>
        <w:ind w:left="360" w:firstLine="0"/>
        <w:rPr>
          <w:sz w:val="24"/>
          <w:szCs w:val="24"/>
        </w:rPr>
      </w:pPr>
      <w:r w:rsidDel="00000000" w:rsidR="00000000" w:rsidRPr="00000000">
        <w:rPr>
          <w:sz w:val="24"/>
          <w:szCs w:val="24"/>
          <w:rtl w:val="0"/>
        </w:rPr>
        <w:t xml:space="preserve">No it is false , as eye drops can be used in the ear while ear drops cannot be used in the eye . because eye drops are sterile , not like ear drops . as the solutions that are used as drops contain many microorganisms which can cause infections which can lead to blindness , so it is dangerous to use non-sterile solution in the eye . </w:t>
      </w:r>
    </w:p>
    <w:p w:rsidR="00000000" w:rsidDel="00000000" w:rsidP="00000000" w:rsidRDefault="00000000" w:rsidRPr="00000000" w14:paraId="000001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your doctor has prescribed you two types of drops(Containing different active ingredients), what is the proper counselling to take them ? What if the two drops have the same active ingredient ? </w:t>
      </w:r>
    </w:p>
    <w:p w:rsidR="00000000" w:rsidDel="00000000" w:rsidP="00000000" w:rsidRDefault="00000000" w:rsidRPr="00000000" w14:paraId="00000140">
      <w:pPr>
        <w:ind w:left="360" w:firstLine="0"/>
        <w:rPr>
          <w:sz w:val="24"/>
          <w:szCs w:val="24"/>
        </w:rPr>
      </w:pPr>
      <w:r w:rsidDel="00000000" w:rsidR="00000000" w:rsidRPr="00000000">
        <w:rPr>
          <w:sz w:val="24"/>
          <w:szCs w:val="24"/>
          <w:rtl w:val="0"/>
        </w:rPr>
        <w:t xml:space="preserve">In the case of the two drops having different APIs , the patient should be told to take the two drops one at a time and not at the same time as there may be a risk of drug –drug interactions ( also this depends on the APIs id they interact  or not but to be safer they should take them at different times ) , so there should be about  15 minutes between one type of drop and the other type. </w:t>
      </w:r>
    </w:p>
    <w:p w:rsidR="00000000" w:rsidDel="00000000" w:rsidP="00000000" w:rsidRDefault="00000000" w:rsidRPr="00000000" w14:paraId="00000141">
      <w:pPr>
        <w:ind w:left="360" w:firstLine="0"/>
        <w:rPr>
          <w:sz w:val="24"/>
          <w:szCs w:val="24"/>
        </w:rPr>
      </w:pPr>
      <w:r w:rsidDel="00000000" w:rsidR="00000000" w:rsidRPr="00000000">
        <w:rPr>
          <w:sz w:val="24"/>
          <w:szCs w:val="24"/>
          <w:rtl w:val="0"/>
        </w:rPr>
        <w:t xml:space="preserve">In the case of the two drops having the same API , it will be okay to take them at the same time ,. As in this case there is no fear of drug-drug interactions .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Definitions of storage conditions ( asked By Dr. Hani) : </w:t>
      </w:r>
    </w:p>
    <w:p w:rsidR="00000000" w:rsidDel="00000000" w:rsidP="00000000" w:rsidRDefault="00000000" w:rsidRPr="00000000" w14:paraId="000001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temperature not exceeding 8°C and usually between 2°C to 8°C. A refrigerator is a cold place in which the temperature is maintained thermostatically between 2°C to 8°C.</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temperature between 8°C and 25°C. An article, for which storage in a cool place is directed may alternately, be stored in a refrigerator unless otherwise specified in the individual monograph.</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Room Temperature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temperature prevailing in a working area.</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rPr>
          <w:b w:val="1"/>
          <w:sz w:val="28"/>
          <w:szCs w:val="28"/>
        </w:rPr>
      </w:pPr>
      <w:r w:rsidDel="00000000" w:rsidR="00000000" w:rsidRPr="00000000">
        <w:rPr>
          <w:b w:val="1"/>
          <w:sz w:val="28"/>
          <w:szCs w:val="28"/>
          <w:rtl w:val="0"/>
        </w:rPr>
        <w:t xml:space="preserve">Main Label:-</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Dana Joza’</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Potassium Permanganate Solution</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0.13%  g\ml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Freshly prepared, 1 week.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ml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Throat infections.</w:t>
      </w:r>
    </w:p>
    <w:p w:rsidR="00000000" w:rsidDel="00000000" w:rsidP="00000000" w:rsidRDefault="00000000" w:rsidRPr="00000000" w14:paraId="00000177">
      <w:pPr>
        <w:ind w:left="360" w:firstLine="0"/>
        <w:rPr>
          <w:b w:val="1"/>
          <w:sz w:val="24"/>
          <w:szCs w:val="24"/>
        </w:rPr>
      </w:pPr>
      <w:r w:rsidDel="00000000" w:rsidR="00000000" w:rsidRPr="00000000">
        <w:rPr>
          <w:rtl w:val="0"/>
        </w:rPr>
      </w:r>
    </w:p>
    <w:p w:rsidR="00000000" w:rsidDel="00000000" w:rsidP="00000000" w:rsidRDefault="00000000" w:rsidRPr="00000000" w14:paraId="00000178">
      <w:pPr>
        <w:spacing w:after="0" w:line="240" w:lineRule="auto"/>
        <w:rPr>
          <w:sz w:val="24"/>
          <w:szCs w:val="24"/>
        </w:rPr>
      </w:pPr>
      <w:r w:rsidDel="00000000" w:rsidR="00000000" w:rsidRPr="00000000">
        <w:rPr>
          <w:b w:val="1"/>
          <w:sz w:val="24"/>
          <w:szCs w:val="24"/>
          <w:rtl w:val="0"/>
        </w:rPr>
        <w:t xml:space="preserve">Auxiliary Label:- </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For external use only .</w:t>
      </w:r>
    </w:p>
    <w:p w:rsidR="00000000" w:rsidDel="00000000" w:rsidP="00000000" w:rsidRDefault="00000000" w:rsidRPr="00000000" w14:paraId="000001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Do NOT swallow . </w:t>
      </w:r>
    </w:p>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For vaginal use only.</w:t>
      </w:r>
    </w:p>
    <w:p w:rsidR="00000000" w:rsidDel="00000000" w:rsidP="00000000" w:rsidRDefault="00000000" w:rsidRPr="00000000" w14:paraId="000001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Avoid contact with organic substances </w:t>
      </w:r>
    </w:p>
    <w:p w:rsidR="00000000" w:rsidDel="00000000" w:rsidP="00000000" w:rsidRDefault="00000000" w:rsidRPr="00000000" w14:paraId="000001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Store in a cool place </w:t>
      </w:r>
    </w:p>
    <w:p w:rsidR="00000000" w:rsidDel="00000000" w:rsidP="00000000" w:rsidRDefault="00000000" w:rsidRPr="00000000" w14:paraId="000001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Away from children </w:t>
      </w:r>
    </w:p>
    <w:p w:rsidR="00000000" w:rsidDel="00000000" w:rsidP="00000000" w:rsidRDefault="00000000" w:rsidRPr="00000000" w14:paraId="0000017F">
      <w:pPr>
        <w:spacing w:after="0" w:line="240" w:lineRule="auto"/>
        <w:rPr>
          <w:sz w:val="24"/>
          <w:szCs w:val="24"/>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rPr>
          <w:b w:val="1"/>
          <w:sz w:val="28"/>
          <w:szCs w:val="28"/>
        </w:rPr>
      </w:pPr>
      <w:r w:rsidDel="00000000" w:rsidR="00000000" w:rsidRPr="00000000">
        <w:rPr>
          <w:b w:val="1"/>
          <w:sz w:val="28"/>
          <w:szCs w:val="28"/>
          <w:rtl w:val="0"/>
        </w:rPr>
        <w:t xml:space="preserve">Main Label:-</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Dana Joza’</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Sodium Bicarbonate Ear-Drops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5.07 %  g\ml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month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ml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Dissolve hardens wax in ear</w:t>
      </w:r>
    </w:p>
    <w:p w:rsidR="00000000" w:rsidDel="00000000" w:rsidP="00000000" w:rsidRDefault="00000000" w:rsidRPr="00000000" w14:paraId="0000018C">
      <w:pPr>
        <w:ind w:left="360" w:firstLine="0"/>
        <w:rPr>
          <w:b w:val="1"/>
          <w:sz w:val="24"/>
          <w:szCs w:val="24"/>
        </w:rPr>
      </w:pPr>
      <w:r w:rsidDel="00000000" w:rsidR="00000000" w:rsidRPr="00000000">
        <w:rPr>
          <w:rtl w:val="0"/>
        </w:rPr>
      </w:r>
    </w:p>
    <w:p w:rsidR="00000000" w:rsidDel="00000000" w:rsidP="00000000" w:rsidRDefault="00000000" w:rsidRPr="00000000" w14:paraId="0000018D">
      <w:pPr>
        <w:spacing w:after="0" w:line="240" w:lineRule="auto"/>
        <w:rPr>
          <w:sz w:val="24"/>
          <w:szCs w:val="24"/>
        </w:rPr>
      </w:pPr>
      <w:r w:rsidDel="00000000" w:rsidR="00000000" w:rsidRPr="00000000">
        <w:rPr>
          <w:b w:val="1"/>
          <w:sz w:val="24"/>
          <w:szCs w:val="24"/>
          <w:rtl w:val="0"/>
        </w:rPr>
        <w:t xml:space="preserve">Auxiliary Label:- </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For external use only  (For ear use only .​)</w:t>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Not to be taken orally </w:t>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Not for injection</w:t>
      </w:r>
    </w:p>
    <w:p w:rsidR="00000000" w:rsidDel="00000000" w:rsidP="00000000" w:rsidRDefault="00000000" w:rsidRPr="00000000" w14:paraId="000001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Not to be diluted with water before use.​</w:t>
      </w:r>
    </w:p>
    <w:p w:rsidR="00000000" w:rsidDel="00000000" w:rsidP="00000000" w:rsidRDefault="00000000" w:rsidRPr="00000000" w14:paraId="000001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Keep away from children</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b w:val="1"/>
          <w:sz w:val="28"/>
          <w:szCs w:val="28"/>
        </w:rPr>
      </w:pPr>
      <w:r w:rsidDel="00000000" w:rsidR="00000000" w:rsidRPr="00000000">
        <w:rPr>
          <w:b w:val="1"/>
          <w:sz w:val="28"/>
          <w:szCs w:val="28"/>
          <w:rtl w:val="0"/>
        </w:rPr>
        <w:t xml:space="preserve">Main Label:-</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Dana Joza’</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Chloramphenicol Eye Drops (Martindale) 0.5%</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0.52 %  g\ml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days after opened.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ml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Eye infection</w:t>
      </w:r>
    </w:p>
    <w:p w:rsidR="00000000" w:rsidDel="00000000" w:rsidP="00000000" w:rsidRDefault="00000000" w:rsidRPr="00000000" w14:paraId="0000019E">
      <w:pPr>
        <w:ind w:left="360" w:firstLine="0"/>
        <w:rPr>
          <w:b w:val="1"/>
          <w:sz w:val="24"/>
          <w:szCs w:val="24"/>
        </w:rPr>
      </w:pPr>
      <w:r w:rsidDel="00000000" w:rsidR="00000000" w:rsidRPr="00000000">
        <w:rPr>
          <w:rtl w:val="0"/>
        </w:rPr>
      </w:r>
    </w:p>
    <w:p w:rsidR="00000000" w:rsidDel="00000000" w:rsidP="00000000" w:rsidRDefault="00000000" w:rsidRPr="00000000" w14:paraId="0000019F">
      <w:pPr>
        <w:spacing w:after="0" w:line="240" w:lineRule="auto"/>
        <w:rPr>
          <w:sz w:val="24"/>
          <w:szCs w:val="24"/>
        </w:rPr>
      </w:pPr>
      <w:r w:rsidDel="00000000" w:rsidR="00000000" w:rsidRPr="00000000">
        <w:rPr>
          <w:b w:val="1"/>
          <w:sz w:val="24"/>
          <w:szCs w:val="24"/>
          <w:rtl w:val="0"/>
        </w:rPr>
        <w:t xml:space="preserve">Auxiliary Label:- </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Keep away from children.​</w:t>
      </w:r>
    </w:p>
    <w:p w:rsidR="00000000" w:rsidDel="00000000" w:rsidP="00000000" w:rsidRDefault="00000000" w:rsidRPr="00000000" w14:paraId="000001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Throw away the bottle of chloramphenicol after you have finished the five-day course of treatment, even if there is some left.</w:t>
      </w:r>
    </w:p>
    <w:p w:rsidR="00000000" w:rsidDel="00000000" w:rsidP="00000000" w:rsidRDefault="00000000" w:rsidRPr="00000000" w14:paraId="000001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ff0000"/>
          <w:sz w:val="24"/>
          <w:szCs w:val="24"/>
          <w:highlight w:val="white"/>
          <w:u w:val="none"/>
          <w:vertAlign w:val="baseline"/>
        </w:rPr>
      </w:pPr>
      <w:r w:rsidDel="00000000" w:rsidR="00000000" w:rsidRPr="00000000">
        <w:rPr>
          <w:rFonts w:ascii="Calibri" w:cs="Calibri" w:eastAsia="Calibri" w:hAnsi="Calibri"/>
          <w:b w:val="0"/>
          <w:i w:val="0"/>
          <w:smallCaps w:val="0"/>
          <w:strike w:val="0"/>
          <w:color w:val="ff0000"/>
          <w:sz w:val="24"/>
          <w:szCs w:val="24"/>
          <w:highlight w:val="white"/>
          <w:u w:val="none"/>
          <w:vertAlign w:val="baseline"/>
          <w:rtl w:val="0"/>
        </w:rPr>
        <w:t xml:space="preserve">Keep in a fridge (2°C to 8°C)</w:t>
      </w:r>
    </w:p>
    <w:p w:rsidR="00000000" w:rsidDel="00000000" w:rsidP="00000000" w:rsidRDefault="00000000" w:rsidRPr="00000000" w14:paraId="000001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ff0000"/>
          <w:sz w:val="24"/>
          <w:szCs w:val="24"/>
          <w:highlight w:val="white"/>
          <w:u w:val="none"/>
          <w:vertAlign w:val="baseline"/>
        </w:rPr>
      </w:pPr>
      <w:r w:rsidDel="00000000" w:rsidR="00000000" w:rsidRPr="00000000">
        <w:rPr>
          <w:rFonts w:ascii="Calibri" w:cs="Calibri" w:eastAsia="Calibri" w:hAnsi="Calibri"/>
          <w:b w:val="0"/>
          <w:i w:val="0"/>
          <w:smallCaps w:val="0"/>
          <w:strike w:val="0"/>
          <w:color w:val="ff0000"/>
          <w:sz w:val="24"/>
          <w:szCs w:val="24"/>
          <w:highlight w:val="white"/>
          <w:u w:val="none"/>
          <w:vertAlign w:val="baseline"/>
          <w:rtl w:val="0"/>
        </w:rPr>
        <w:t xml:space="preserve">Protect from light.​</w:t>
      </w:r>
    </w:p>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ff0000"/>
          <w:sz w:val="24"/>
          <w:szCs w:val="24"/>
          <w:highlight w:val="white"/>
          <w:u w:val="none"/>
          <w:vertAlign w:val="baseline"/>
        </w:rPr>
      </w:pPr>
      <w:r w:rsidDel="00000000" w:rsidR="00000000" w:rsidRPr="00000000">
        <w:rPr>
          <w:rFonts w:ascii="Calibri" w:cs="Calibri" w:eastAsia="Calibri" w:hAnsi="Calibri"/>
          <w:b w:val="0"/>
          <w:i w:val="0"/>
          <w:smallCaps w:val="0"/>
          <w:strike w:val="0"/>
          <w:color w:val="ff0000"/>
          <w:sz w:val="24"/>
          <w:szCs w:val="24"/>
          <w:highlight w:val="white"/>
          <w:u w:val="none"/>
          <w:vertAlign w:val="baseline"/>
          <w:rtl w:val="0"/>
        </w:rPr>
        <w:t xml:space="preserve">WARNING : Contamination of the dropper or eye solution can lead to a serious eye infection.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720" w:hanging="360"/>
      </w:pPr>
      <w:rPr>
        <w:sz w:val="20"/>
        <w:szCs w:val="20"/>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9bbb59" w:space="0" w:sz="8" w:val="single"/>
          <w:left w:color="9bbb59" w:space="0" w:sz="8" w:val="single"/>
          <w:bottom w:color="9bbb59" w:space="0" w:sz="8" w:val="single"/>
          <w:right w:color="9bbb59" w:space="0" w:sz="8" w:val="single"/>
        </w:tcBorders>
      </w:tcPr>
    </w:tblStylePr>
    <w:tblStylePr w:type="band1Vert">
      <w:tcPr>
        <w:tcBorders>
          <w:top w:color="9bbb59" w:space="0" w:sz="8" w:val="single"/>
          <w:left w:color="9bbb59" w:space="0" w:sz="8" w:val="single"/>
          <w:bottom w:color="9bbb59" w:space="0" w:sz="8" w:val="single"/>
          <w:right w:color="9bbb59" w:space="0" w:sz="8" w:val="single"/>
        </w:tcBorders>
      </w:tcPr>
    </w:tblStylePr>
    <w:tblStylePr w:type="firstCol">
      <w:rPr>
        <w:b w:val="1"/>
      </w:rPr>
    </w:tblStylePr>
    <w:tblStylePr w:type="firstRow">
      <w:pPr>
        <w:spacing w:after="0" w:before="0" w:line="240" w:lineRule="auto"/>
      </w:pPr>
      <w:rPr>
        <w:b w:val="1"/>
        <w:color w:val="ffffff"/>
      </w:rPr>
      <w:tcPr>
        <w:shd w:fill="9bbb59" w:val="clear"/>
      </w:tcPr>
    </w:tblStylePr>
    <w:tblStylePr w:type="lastCol">
      <w:rPr>
        <w:b w:val="1"/>
      </w:rPr>
    </w:tblStylePr>
    <w:tblStylePr w:type="lastRow">
      <w:pPr>
        <w:spacing w:after="0" w:before="0" w:line="240" w:lineRule="auto"/>
      </w:pPr>
      <w:rPr>
        <w:b w:val="1"/>
      </w:rPr>
      <w:tcPr>
        <w:tcBorders>
          <w:top w:color="9bbb59" w:space="0" w:sz="6" w:val="single"/>
          <w:left w:color="9bbb59" w:space="0" w:sz="8" w:val="single"/>
          <w:bottom w:color="9bbb59" w:space="0" w:sz="8" w:val="single"/>
          <w:right w:color="9bbb59" w:space="0" w:sz="8"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9bbb59" w:space="0" w:sz="8" w:val="single"/>
          <w:left w:color="9bbb59" w:space="0" w:sz="8" w:val="single"/>
          <w:bottom w:color="9bbb59" w:space="0" w:sz="8" w:val="single"/>
          <w:right w:color="9bbb59" w:space="0" w:sz="8" w:val="single"/>
        </w:tcBorders>
      </w:tcPr>
    </w:tblStylePr>
    <w:tblStylePr w:type="band1Vert">
      <w:tcPr>
        <w:tcBorders>
          <w:top w:color="9bbb59" w:space="0" w:sz="8" w:val="single"/>
          <w:left w:color="9bbb59" w:space="0" w:sz="8" w:val="single"/>
          <w:bottom w:color="9bbb59" w:space="0" w:sz="8" w:val="single"/>
          <w:right w:color="9bbb59" w:space="0" w:sz="8" w:val="single"/>
        </w:tcBorders>
      </w:tcPr>
    </w:tblStylePr>
    <w:tblStylePr w:type="firstCol">
      <w:rPr>
        <w:b w:val="1"/>
      </w:rPr>
    </w:tblStylePr>
    <w:tblStylePr w:type="firstRow">
      <w:pPr>
        <w:spacing w:after="0" w:before="0" w:line="240" w:lineRule="auto"/>
      </w:pPr>
      <w:rPr>
        <w:b w:val="1"/>
        <w:color w:val="ffffff"/>
      </w:rPr>
      <w:tcPr>
        <w:shd w:fill="9bbb59" w:val="clear"/>
      </w:tcPr>
    </w:tblStylePr>
    <w:tblStylePr w:type="lastCol">
      <w:rPr>
        <w:b w:val="1"/>
      </w:rPr>
    </w:tblStylePr>
    <w:tblStylePr w:type="lastRow">
      <w:pPr>
        <w:spacing w:after="0" w:before="0" w:line="240" w:lineRule="auto"/>
      </w:pPr>
      <w:rPr>
        <w:b w:val="1"/>
      </w:rPr>
      <w:tcPr>
        <w:tcBorders>
          <w:top w:color="9bbb59" w:space="0" w:sz="6" w:val="single"/>
          <w:left w:color="9bbb59" w:space="0" w:sz="8" w:val="single"/>
          <w:bottom w:color="9bbb59" w:space="0" w:sz="8" w:val="single"/>
          <w:right w:color="9bbb59"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apps.who.int/medicinedocs/en/d/Jh2918e/25.2.html#Jh2918e.25.2" TargetMode="External"/><Relationship Id="rId10" Type="http://schemas.openxmlformats.org/officeDocument/2006/relationships/hyperlink" Target="https://www.healthline.com/health/impetigo" TargetMode="External"/><Relationship Id="rId9" Type="http://schemas.openxmlformats.org/officeDocument/2006/relationships/hyperlink" Target="https://www.healthline.com/health/athletes-foo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healthline.com/health/infected-ecz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