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mallCaps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PROTEINS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Medicinal Chemistry 1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Amin Thawabteh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666115</wp:posOffset>
            </wp:positionH>
            <wp:positionV relativeFrom="paragraph">
              <wp:posOffset>28575</wp:posOffset>
            </wp:positionV>
            <wp:extent cx="2295525" cy="2295525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t xml:space="preserve">L- Alanyl – L – Phenylalanyl - Gylcine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  <w:rtl w:val="0"/>
        </w:rPr>
        <w:t xml:space="preserve">The unique thing about glycine is that it contain Hydrogen atom (H) rather than Carbon skeleton-Not has Side chain- (R group). See the attached figure.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3895725</wp:posOffset>
            </wp:positionH>
            <wp:positionV relativeFrom="paragraph">
              <wp:posOffset>572770</wp:posOffset>
            </wp:positionV>
            <wp:extent cx="2009775" cy="1628775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912495" cy="39878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94515" y="3585373"/>
                          <a:ext cx="902970" cy="389255"/>
                        </a:xfrm>
                        <a:prstGeom prst="snip2DiagRect">
                          <a:avLst>
                            <a:gd fmla="val 0" name="adj1"/>
                            <a:gd fmla="val 16667" name="adj2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97B85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Ordinary 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0504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912495" cy="398780"/>
                <wp:effectExtent b="0" l="0" r="0" t="0"/>
                <wp:wrapSquare wrapText="bothSides" distB="0" distT="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165100</wp:posOffset>
                </wp:positionV>
                <wp:extent cx="1572260" cy="39878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64633" y="3585373"/>
                          <a:ext cx="1562735" cy="389255"/>
                        </a:xfrm>
                        <a:prstGeom prst="snip2DiagRect">
                          <a:avLst>
                            <a:gd fmla="val 0" name="adj1"/>
                            <a:gd fmla="val 16667" name="adj2"/>
                          </a:avLst>
                        </a:prstGeom>
                        <a:gradFill>
                          <a:gsLst>
                            <a:gs pos="0">
                              <a:srgbClr val="C8B2E9"/>
                            </a:gs>
                            <a:gs pos="35000">
                              <a:srgbClr val="D6CAED"/>
                            </a:gs>
                            <a:gs pos="100000">
                              <a:srgbClr val="EFE8FA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7C5F9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 rather than R group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0504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165100</wp:posOffset>
                </wp:positionV>
                <wp:extent cx="1572260" cy="398780"/>
                <wp:effectExtent b="0" l="0" r="0" t="0"/>
                <wp:wrapSquare wrapText="bothSides" distB="0" distT="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260" cy="398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6480"/>
        </w:tabs>
        <w:rPr>
          <w:color w:val="2d3639"/>
          <w:sz w:val="18"/>
          <w:szCs w:val="18"/>
          <w:highlight w:val="white"/>
        </w:rPr>
      </w:pPr>
      <w:r w:rsidDel="00000000" w:rsidR="00000000" w:rsidRPr="00000000">
        <w:rPr>
          <w:color w:val="2d3639"/>
          <w:highlight w:val="whit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Possible interactions for the side chains of:-</w:t>
        <w:br w:type="textWrapping"/>
        <w:br w:type="textWrapping"/>
      </w:r>
    </w:p>
    <w:tbl>
      <w:tblPr>
        <w:tblStyle w:val="Table1"/>
        <w:tblW w:w="9242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660"/>
        <w:gridCol w:w="6582"/>
        <w:tblGridChange w:id="0">
          <w:tblGrid>
            <w:gridCol w:w="2660"/>
            <w:gridCol w:w="65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Amin Acid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0"/>
                <w:tab w:val="center" w:pos="3183"/>
              </w:tabs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Interacitions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Serine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(Between Alpha Amino group to alpha Carboxyl group), and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Polar OH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 bonding)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Phenylalanine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Bond, VDW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(Van Der Waals)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Glycine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Bond; No side chain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Lysine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and NH group is a good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HBD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(Hydrogen Bond Donor),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NH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NH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Aspartic acid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Acidic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COOH to COO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Aspartate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Covalent Bond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Acidic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COOH to COO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(Same like Aspartic Acid)</w:t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pos="381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1855470</wp:posOffset>
            </wp:positionH>
            <wp:positionV relativeFrom="paragraph">
              <wp:posOffset>17145</wp:posOffset>
            </wp:positionV>
            <wp:extent cx="1971675" cy="1311910"/>
            <wp:effectExtent b="0" l="0" r="0" t="0"/>
            <wp:wrapSquare wrapText="bothSides" distB="0" distT="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11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