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2"/>
        </w:numPr>
        <w:bidi w:val="1"/>
        <w:ind w:left="720" w:hanging="360"/>
        <w:jc w:val="right"/>
        <w:rPr>
          <w:color w:val="3b3835"/>
          <w:sz w:val="21"/>
          <w:szCs w:val="21"/>
          <w:shd w:fill="eeeeee" w:val="clear"/>
        </w:rPr>
      </w:pPr>
      <w:r w:rsidDel="00000000" w:rsidR="00000000" w:rsidRPr="00000000">
        <w:rPr>
          <w:rFonts w:ascii="Helvetica Neue" w:cs="Helvetica Neue" w:eastAsia="Helvetica Neue" w:hAnsi="Helvetica Neue"/>
          <w:color w:val="545454"/>
          <w:sz w:val="36"/>
          <w:szCs w:val="36"/>
          <w:rtl w:val="0"/>
        </w:rPr>
        <w:t xml:space="preserve">As the pharmaceutical industry shifts from mass manufacture towards personalised medicine, 3D printing could become part of the drug production line.</w:t>
        <w:br w:type="textWrapping"/>
        <w:br w:type="textWrapping"/>
        <w:br w:type="textWrapping"/>
        <w:t xml:space="preserve">definition : </w:t>
      </w:r>
      <w:r w:rsidDel="00000000" w:rsidR="00000000" w:rsidRPr="00000000">
        <w:rPr>
          <w:sz w:val="24"/>
          <w:szCs w:val="24"/>
          <w:rtl w:val="0"/>
        </w:rPr>
        <w:t xml:space="preserve">3D printing or additive manufacturing is a process of making three dimensional solid objects from a digital file . It is a process of making 3 dimensional solid object from a digital file by making thousands  of horizontal layers</w:t>
      </w:r>
      <w:r w:rsidDel="00000000" w:rsidR="00000000" w:rsidRPr="00000000">
        <w:rPr>
          <w:rFonts w:ascii="Helvetica Neue" w:cs="Helvetica Neue" w:eastAsia="Helvetica Neue" w:hAnsi="Helvetica Neue"/>
          <w:color w:val="3b3835"/>
          <w:sz w:val="21"/>
          <w:szCs w:val="21"/>
          <w:shd w:fill="eeeeee" w:val="clear"/>
          <w:rtl w:val="0"/>
        </w:rPr>
        <w:t xml:space="preserv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Arial" w:cs="Arial" w:eastAsia="Arial" w:hAnsi="Arial"/>
          <w:b w:val="0"/>
          <w:i w:val="0"/>
          <w:smallCaps w:val="0"/>
          <w:strike w:val="0"/>
          <w:color w:val="4c4c4c"/>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eeeeee"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creation of a 3D printed object is achieved using additive processes. In an additive process an object is created by laying down successive layers of material until the object is created. Each of these layers can be seen as a thinly sliced horizontal cross-section of the eventual object .</w:t>
      </w:r>
      <w:r w:rsidDel="00000000" w:rsidR="00000000" w:rsidRPr="00000000">
        <w:rPr>
          <w:rFonts w:ascii="Times New Roman" w:cs="Times New Roman" w:eastAsia="Times New Roman" w:hAnsi="Times New Roman"/>
          <w:b w:val="0"/>
          <w:i w:val="0"/>
          <w:smallCaps w:val="0"/>
          <w:strike w:val="0"/>
          <w:color w:val="000000"/>
          <w:sz w:val="24"/>
          <w:szCs w:val="24"/>
          <w:u w:val="none"/>
          <w:shd w:fill="eeeeee" w:val="clear"/>
          <w:vertAlign w:val="baseline"/>
          <w:rtl w:val="0"/>
        </w:rPr>
        <w:t xml:space="preserve"> </w:t>
        <w:br w:type="textWrapping"/>
        <w:br w:type="textWrapping"/>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3D printing works?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t xml:space="preserve"> It all starts with making a virtual design of the object you want to create. This virtual design is for instance a CAD (Computer Aided Design) file. This CAD file is created using a 3D modeling application or with a 3D scanner (to copy an existing object). A 3D scanner can make a 3D digital copy of an object. </w:t>
        <w:br w:type="textWrapping"/>
        <w:br w:type="textWrapping"/>
        <w:t xml:space="preserve">vedio : </w:t>
      </w:r>
      <w:hyperlink r:id="rId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https://www.youtube.com/watch?v=Vx0Z6LplaMU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r>
      <w:r w:rsidDel="00000000" w:rsidR="00000000" w:rsidRPr="00000000">
        <w:rPr>
          <w:rFonts w:ascii="Helvetica Neue" w:cs="Helvetica Neue" w:eastAsia="Helvetica Neue" w:hAnsi="Helvetica Neue"/>
          <w:b w:val="1"/>
          <w:i w:val="0"/>
          <w:smallCaps w:val="0"/>
          <w:strike w:val="0"/>
          <w:color w:val="3b3835"/>
          <w:sz w:val="21"/>
          <w:szCs w:val="21"/>
          <w:u w:val="none"/>
          <w:shd w:fill="eeeeee" w:val="clear"/>
          <w:vertAlign w:val="baseline"/>
          <w:rtl w:val="0"/>
        </w:rPr>
        <w:t xml:space="preserve">3D PRINTING IN PHARMACEUTICALS: </w:t>
      </w:r>
      <w:r w:rsidDel="00000000" w:rsidR="00000000" w:rsidRPr="00000000">
        <w:rPr>
          <w:rFonts w:ascii="Helvetica Neue" w:cs="Helvetica Neue" w:eastAsia="Helvetica Neue" w:hAnsi="Helvetica Neue"/>
          <w:b w:val="0"/>
          <w:i w:val="0"/>
          <w:smallCaps w:val="0"/>
          <w:strike w:val="0"/>
          <w:color w:val="3b3835"/>
          <w:sz w:val="21"/>
          <w:szCs w:val="21"/>
          <w:u w:val="none"/>
          <w:shd w:fill="eeeeee"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Imagine a pediatrician talking to a four-year-old child who is having trouble adjusting to taking daily doses of steroids after being diagnosed with Duchene muscular dystrophy the previous month. “What’s your favorite animal?” she asks. “A zebra,” quietly replies the child, who we will call Sam. The pediatrician smiles as she makes a note on her office computer. “But not a black and white one, a blue and green one,” adds Sam, with a little more confidence. Later, the toddler watches with wide eyes as the uniquely colored, zebra-like tablets appear from a three-dimensional (3D) printer in the hospital pharmacy</w:t>
      </w:r>
      <w:r w:rsidDel="00000000" w:rsidR="00000000" w:rsidRPr="00000000">
        <w:rPr>
          <w:rFonts w:ascii="Helvetica Neue" w:cs="Helvetica Neue" w:eastAsia="Helvetica Neue" w:hAnsi="Helvetica Neue"/>
          <w:b w:val="0"/>
          <w:i w:val="0"/>
          <w:smallCaps w:val="0"/>
          <w:strike w:val="0"/>
          <w:color w:val="3b3835"/>
          <w:sz w:val="21"/>
          <w:szCs w:val="21"/>
          <w:u w:val="none"/>
          <w:shd w:fill="eeeeee" w:val="clear"/>
          <w:vertAlign w:val="baseline"/>
          <w:rtl w:val="0"/>
        </w:rPr>
        <w:t xml:space="preserve">.</w:t>
        <w:br w:type="textWrapping"/>
        <w:br w:type="textWrapping"/>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doctor or a pharmacist would be able to use each patient’s individual information such as age, race and gender to produce their optimal medication dose, rather than relying on a standard set of dosages </w:t>
      </w:r>
      <w:r w:rsidDel="00000000" w:rsidR="00000000" w:rsidRPr="00000000">
        <w:rPr>
          <w:rFonts w:ascii="Helvetica Neue" w:cs="Helvetica Neue" w:eastAsia="Helvetica Neue" w:hAnsi="Helvetica Neue"/>
          <w:b w:val="0"/>
          <w:i w:val="0"/>
          <w:smallCaps w:val="0"/>
          <w:strike w:val="0"/>
          <w:color w:val="3b3835"/>
          <w:sz w:val="21"/>
          <w:szCs w:val="21"/>
          <w:u w:val="none"/>
          <w:shd w:fill="eeeeee" w:val="clear"/>
          <w:vertAlign w:val="baseline"/>
          <w:rtl w:val="0"/>
        </w:rPr>
        <w:br w:type="textWrapping"/>
        <w:br w:type="textWrapping"/>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3D printing may also allow pills to be printed in a complex construct of layers, using a combination of drugs to treat multiple ailments at once. The idea is to give patients one single pill that offers treatment for everything they need</w:t>
        <w:br w:type="textWrapping"/>
        <w:br w:type="textWrapping"/>
        <w:br w:type="textWrapping"/>
        <w:br w:type="textWrapping"/>
        <w:br w:type="textWrapping"/>
      </w:r>
      <w:r w:rsidDel="00000000" w:rsidR="00000000" w:rsidRPr="00000000">
        <w:rPr>
          <w:rFonts w:ascii="Arial" w:cs="Arial" w:eastAsia="Arial" w:hAnsi="Arial"/>
          <w:b w:val="0"/>
          <w:i w:val="0"/>
          <w:smallCaps w:val="0"/>
          <w:strike w:val="0"/>
          <w:color w:val="4c4c4c"/>
          <w:sz w:val="48"/>
          <w:szCs w:val="48"/>
          <w:u w:val="none"/>
          <w:shd w:fill="auto" w:val="clear"/>
          <w:vertAlign w:val="baseline"/>
          <w:rtl w:val="0"/>
        </w:rPr>
        <w:t xml:space="preserve">Drug 3D Printing Technologies : </w:t>
        <w:br w:type="textWrapping"/>
        <w:br w:type="textWrapping"/>
      </w:r>
      <w:r w:rsidDel="00000000" w:rsidR="00000000" w:rsidRPr="00000000">
        <w:rPr>
          <w:rFonts w:ascii="Arial" w:cs="Arial" w:eastAsia="Arial" w:hAnsi="Arial"/>
          <w:b w:val="1"/>
          <w:i w:val="0"/>
          <w:smallCaps w:val="0"/>
          <w:strike w:val="0"/>
          <w:color w:val="4c4c4c"/>
          <w:sz w:val="26"/>
          <w:szCs w:val="26"/>
          <w:u w:val="none"/>
          <w:shd w:fill="auto" w:val="clear"/>
          <w:vertAlign w:val="baseline"/>
          <w:rtl w:val="0"/>
        </w:rPr>
        <w:t xml:space="preserve">1.FDM and HME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Arial" w:cs="Arial" w:eastAsia="Arial" w:hAnsi="Arial"/>
          <w:b w:val="0"/>
          <w:i w:val="0"/>
          <w:smallCaps w:val="0"/>
          <w:strike w:val="0"/>
          <w:color w:val="4c4c4c"/>
          <w:sz w:val="26"/>
          <w:szCs w:val="26"/>
          <w:u w:val="none"/>
          <w:shd w:fill="auto" w:val="clear"/>
          <w:vertAlign w:val="baseline"/>
        </w:rPr>
      </w:pPr>
      <w:hyperlink r:id="rId7">
        <w:r w:rsidDel="00000000" w:rsidR="00000000" w:rsidRPr="00000000">
          <w:rPr>
            <w:rFonts w:ascii="Arial" w:cs="Arial" w:eastAsia="Arial" w:hAnsi="Arial"/>
            <w:b w:val="0"/>
            <w:i w:val="0"/>
            <w:smallCaps w:val="0"/>
            <w:strike w:val="0"/>
            <w:color w:val="0078e2"/>
            <w:sz w:val="26"/>
            <w:szCs w:val="26"/>
            <w:u w:val="single"/>
            <w:shd w:fill="auto" w:val="clear"/>
            <w:vertAlign w:val="baseline"/>
            <w:rtl w:val="0"/>
          </w:rPr>
          <w:t xml:space="preserve">Fused deposition modeling (FDM)</w:t>
        </w:r>
      </w:hyperlink>
      <w:r w:rsidDel="00000000" w:rsidR="00000000" w:rsidRPr="00000000">
        <w:rPr>
          <w:rFonts w:ascii="Arial" w:cs="Arial" w:eastAsia="Arial" w:hAnsi="Arial"/>
          <w:b w:val="0"/>
          <w:i w:val="0"/>
          <w:smallCaps w:val="0"/>
          <w:strike w:val="0"/>
          <w:color w:val="4c4c4c"/>
          <w:sz w:val="26"/>
          <w:szCs w:val="26"/>
          <w:u w:val="none"/>
          <w:shd w:fill="auto" w:val="clear"/>
          <w:vertAlign w:val="baseline"/>
          <w:rtl w:val="0"/>
        </w:rPr>
        <w:t xml:space="preserve"> combined with </w:t>
      </w:r>
      <w:hyperlink r:id="rId8">
        <w:r w:rsidDel="00000000" w:rsidR="00000000" w:rsidRPr="00000000">
          <w:rPr>
            <w:rFonts w:ascii="Arial" w:cs="Arial" w:eastAsia="Arial" w:hAnsi="Arial"/>
            <w:b w:val="0"/>
            <w:i w:val="0"/>
            <w:smallCaps w:val="0"/>
            <w:strike w:val="0"/>
            <w:color w:val="0078e2"/>
            <w:sz w:val="26"/>
            <w:szCs w:val="26"/>
            <w:u w:val="single"/>
            <w:shd w:fill="auto" w:val="clear"/>
            <w:vertAlign w:val="baseline"/>
            <w:rtl w:val="0"/>
          </w:rPr>
          <w:t xml:space="preserve">hot melt extrusion (HME)</w:t>
        </w:r>
      </w:hyperlink>
      <w:r w:rsidDel="00000000" w:rsidR="00000000" w:rsidRPr="00000000">
        <w:rPr>
          <w:rFonts w:ascii="Arial" w:cs="Arial" w:eastAsia="Arial" w:hAnsi="Arial"/>
          <w:b w:val="0"/>
          <w:i w:val="0"/>
          <w:smallCaps w:val="0"/>
          <w:strike w:val="0"/>
          <w:color w:val="4c4c4c"/>
          <w:sz w:val="26"/>
          <w:szCs w:val="26"/>
          <w:u w:val="none"/>
          <w:shd w:fill="auto" w:val="clear"/>
          <w:vertAlign w:val="baseline"/>
          <w:rtl w:val="0"/>
        </w:rPr>
        <w:t xml:space="preserve"> — to produce drug-loaded filaments — represents one promising technique for 3D printing drugs. The major challenge is that the temperatures needed during printing might degrade active pharmaceutical ingredients (APIs). </w:t>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FDM printers are much more common and inexpensive than the SLS type.</w:t>
      </w:r>
      <w:hyperlink r:id="rId9">
        <w:r w:rsidDel="00000000" w:rsidR="00000000" w:rsidRPr="00000000">
          <w:rPr>
            <w:rFonts w:ascii="Times New Roman" w:cs="Times New Roman" w:eastAsia="Times New Roman" w:hAnsi="Times New Roman"/>
            <w:b w:val="0"/>
            <w:i w:val="0"/>
            <w:smallCaps w:val="0"/>
            <w:strike w:val="0"/>
            <w:color w:val="642a8f"/>
            <w:sz w:val="20"/>
            <w:szCs w:val="20"/>
            <w:highlight w:val="white"/>
            <w:u w:val="single"/>
            <w:vertAlign w:val="superscript"/>
            <w:rtl w:val="0"/>
          </w:rPr>
          <w:t xml:space="preserve">11</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An FDM printer uses a printhead similar to an inkjet printer.</w:t>
      </w:r>
      <w:hyperlink r:id="rId10">
        <w:r w:rsidDel="00000000" w:rsidR="00000000" w:rsidRPr="00000000">
          <w:rPr>
            <w:rFonts w:ascii="Times New Roman" w:cs="Times New Roman" w:eastAsia="Times New Roman" w:hAnsi="Times New Roman"/>
            <w:b w:val="0"/>
            <w:i w:val="0"/>
            <w:smallCaps w:val="0"/>
            <w:strike w:val="0"/>
            <w:color w:val="642a8f"/>
            <w:sz w:val="20"/>
            <w:szCs w:val="20"/>
            <w:highlight w:val="white"/>
            <w:u w:val="single"/>
            <w:vertAlign w:val="superscript"/>
            <w:rtl w:val="0"/>
          </w:rPr>
          <w:t xml:space="preserve">11</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However, instead of ink, beads of heated plastic are released from the printhead as it moves, building the object in thin layers.</w:t>
      </w:r>
      <w:hyperlink r:id="rId11">
        <w:r w:rsidDel="00000000" w:rsidR="00000000" w:rsidRPr="00000000">
          <w:rPr>
            <w:rFonts w:ascii="Times New Roman" w:cs="Times New Roman" w:eastAsia="Times New Roman" w:hAnsi="Times New Roman"/>
            <w:b w:val="0"/>
            <w:i w:val="0"/>
            <w:smallCaps w:val="0"/>
            <w:strike w:val="0"/>
            <w:color w:val="642a8f"/>
            <w:sz w:val="20"/>
            <w:szCs w:val="20"/>
            <w:highlight w:val="white"/>
            <w:u w:val="single"/>
            <w:vertAlign w:val="superscript"/>
            <w:rtl w:val="0"/>
          </w:rPr>
          <w:t xml:space="preserve">4</w:t>
        </w:r>
      </w:hyperlink>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superscript"/>
          <w:rtl w:val="0"/>
        </w:rPr>
        <w:t xml:space="preserve">,</w:t>
      </w:r>
      <w:hyperlink r:id="rId12">
        <w:r w:rsidDel="00000000" w:rsidR="00000000" w:rsidRPr="00000000">
          <w:rPr>
            <w:rFonts w:ascii="Times New Roman" w:cs="Times New Roman" w:eastAsia="Times New Roman" w:hAnsi="Times New Roman"/>
            <w:b w:val="0"/>
            <w:i w:val="0"/>
            <w:smallCaps w:val="0"/>
            <w:strike w:val="0"/>
            <w:color w:val="642a8f"/>
            <w:sz w:val="20"/>
            <w:szCs w:val="20"/>
            <w:highlight w:val="white"/>
            <w:u w:val="single"/>
            <w:vertAlign w:val="superscript"/>
            <w:rtl w:val="0"/>
          </w:rPr>
          <w:t xml:space="preserve">11</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This process is repeated over and over, allowing precise control of the amount and location of each deposit to shape each layer.</w:t>
      </w:r>
      <w:hyperlink r:id="rId13">
        <w:r w:rsidDel="00000000" w:rsidR="00000000" w:rsidRPr="00000000">
          <w:rPr>
            <w:rFonts w:ascii="Times New Roman" w:cs="Times New Roman" w:eastAsia="Times New Roman" w:hAnsi="Times New Roman"/>
            <w:b w:val="0"/>
            <w:i w:val="0"/>
            <w:smallCaps w:val="0"/>
            <w:strike w:val="0"/>
            <w:color w:val="642a8f"/>
            <w:sz w:val="20"/>
            <w:szCs w:val="20"/>
            <w:highlight w:val="white"/>
            <w:u w:val="single"/>
            <w:vertAlign w:val="superscript"/>
            <w:rtl w:val="0"/>
          </w:rPr>
          <w:t xml:space="preserve">4</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Since the material is heated as it is extruded, it fuses or bonds to the layers below.</w:t>
      </w:r>
      <w:hyperlink r:id="rId14">
        <w:r w:rsidDel="00000000" w:rsidR="00000000" w:rsidRPr="00000000">
          <w:rPr>
            <w:rFonts w:ascii="Times New Roman" w:cs="Times New Roman" w:eastAsia="Times New Roman" w:hAnsi="Times New Roman"/>
            <w:b w:val="0"/>
            <w:i w:val="0"/>
            <w:smallCaps w:val="0"/>
            <w:strike w:val="0"/>
            <w:color w:val="642a8f"/>
            <w:sz w:val="20"/>
            <w:szCs w:val="20"/>
            <w:highlight w:val="white"/>
            <w:u w:val="single"/>
            <w:vertAlign w:val="superscript"/>
            <w:rtl w:val="0"/>
          </w:rPr>
          <w:t xml:space="preserve">4</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As each layer of plastic cools, it hardens, gradually creating the solid object as the layers build.</w:t>
      </w:r>
      <w:hyperlink r:id="rId15">
        <w:r w:rsidDel="00000000" w:rsidR="00000000" w:rsidRPr="00000000">
          <w:rPr>
            <w:rFonts w:ascii="Times New Roman" w:cs="Times New Roman" w:eastAsia="Times New Roman" w:hAnsi="Times New Roman"/>
            <w:b w:val="0"/>
            <w:i w:val="0"/>
            <w:smallCaps w:val="0"/>
            <w:strike w:val="0"/>
            <w:color w:val="642a8f"/>
            <w:sz w:val="20"/>
            <w:szCs w:val="20"/>
            <w:highlight w:val="white"/>
            <w:u w:val="single"/>
            <w:vertAlign w:val="superscript"/>
            <w:rtl w:val="0"/>
          </w:rPr>
          <w:t xml:space="preserve">11</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Depending on the complexity and cost of an FDM printer, it may have enhanced features such as multiple printheads.</w:t>
      </w:r>
      <w:hyperlink r:id="rId16">
        <w:r w:rsidDel="00000000" w:rsidR="00000000" w:rsidRPr="00000000">
          <w:rPr>
            <w:rFonts w:ascii="Times New Roman" w:cs="Times New Roman" w:eastAsia="Times New Roman" w:hAnsi="Times New Roman"/>
            <w:b w:val="0"/>
            <w:i w:val="0"/>
            <w:smallCaps w:val="0"/>
            <w:strike w:val="0"/>
            <w:color w:val="642a8f"/>
            <w:sz w:val="20"/>
            <w:szCs w:val="20"/>
            <w:highlight w:val="white"/>
            <w:u w:val="single"/>
            <w:vertAlign w:val="superscript"/>
            <w:rtl w:val="0"/>
          </w:rPr>
          <w:t xml:space="preserve">11</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FDM printers can use a variety of plastics.</w:t>
      </w:r>
      <w:hyperlink r:id="rId17">
        <w:r w:rsidDel="00000000" w:rsidR="00000000" w:rsidRPr="00000000">
          <w:rPr>
            <w:rFonts w:ascii="Times New Roman" w:cs="Times New Roman" w:eastAsia="Times New Roman" w:hAnsi="Times New Roman"/>
            <w:b w:val="0"/>
            <w:i w:val="0"/>
            <w:smallCaps w:val="0"/>
            <w:strike w:val="0"/>
            <w:color w:val="642a8f"/>
            <w:sz w:val="20"/>
            <w:szCs w:val="20"/>
            <w:highlight w:val="white"/>
            <w:u w:val="single"/>
            <w:vertAlign w:val="superscript"/>
            <w:rtl w:val="0"/>
          </w:rPr>
          <w:t xml:space="preserve">11</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In fact, 3D FDM printed parts are often made from the same thermoplastics that are used in traditional injection molding or machining, so they have similar stability, durability, and mechanical properties. </w:t>
      </w:r>
      <w:r w:rsidDel="00000000" w:rsidR="00000000" w:rsidRPr="00000000">
        <w:rPr>
          <w:rFonts w:ascii="Arial" w:cs="Arial" w:eastAsia="Arial" w:hAnsi="Arial"/>
          <w:b w:val="0"/>
          <w:i w:val="0"/>
          <w:smallCaps w:val="0"/>
          <w:strike w:val="0"/>
          <w:color w:val="4c4c4c"/>
          <w:sz w:val="26"/>
          <w:szCs w:val="26"/>
          <w:u w:val="none"/>
          <w:shd w:fill="auto" w:val="clear"/>
          <w:vertAlign w:val="baseline"/>
          <w:rtl w:val="0"/>
        </w:rPr>
        <w:br w:type="textWrapping"/>
        <w:br w:type="textWrapping"/>
        <w:t xml:space="preserve">2. </w:t>
      </w:r>
      <w:r w:rsidDel="00000000" w:rsidR="00000000" w:rsidRPr="00000000">
        <w:rPr>
          <w:rFonts w:ascii="Arial" w:cs="Arial" w:eastAsia="Arial" w:hAnsi="Arial"/>
          <w:b w:val="1"/>
          <w:i w:val="0"/>
          <w:smallCaps w:val="0"/>
          <w:strike w:val="0"/>
          <w:color w:val="4c4c4c"/>
          <w:sz w:val="26"/>
          <w:szCs w:val="26"/>
          <w:u w:val="none"/>
          <w:shd w:fill="auto" w:val="clear"/>
          <w:vertAlign w:val="baseline"/>
          <w:rtl w:val="0"/>
        </w:rPr>
        <w:t xml:space="preserve">Inkjet Printing</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166" w:before="16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4c4c4c"/>
          <w:sz w:val="26"/>
          <w:szCs w:val="26"/>
          <w:u w:val="none"/>
          <w:shd w:fill="auto" w:val="clear"/>
          <w:vertAlign w:val="baseline"/>
          <w:rtl w:val="0"/>
        </w:rPr>
        <w:t xml:space="preserve">In inkjet printing, different combinations of active ingredients and excipients (inks) are sprayed through a nozzle to deposit three-dimensional structures in solid dosage forms. This layer-by-layer deposition of the drug ingredient gives rise to a three-dimensional tablet . </w:t>
        <w:br w:type="textWrapping"/>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Inkjet printing is a “noncontact” technique that uses thermal, electromagnetic, or piezoelectric technology to deposit tiny droplets of “ink” (actual ink or other materials) onto a substrate according to digital instructions.</w:t>
      </w:r>
      <w:hyperlink r:id="rId18">
        <w:r w:rsidDel="00000000" w:rsidR="00000000" w:rsidRPr="00000000">
          <w:rPr>
            <w:rFonts w:ascii="Times New Roman" w:cs="Times New Roman" w:eastAsia="Times New Roman" w:hAnsi="Times New Roman"/>
            <w:b w:val="0"/>
            <w:i w:val="0"/>
            <w:smallCaps w:val="0"/>
            <w:strike w:val="0"/>
            <w:color w:val="642a8f"/>
            <w:sz w:val="20"/>
            <w:szCs w:val="20"/>
            <w:u w:val="single"/>
            <w:shd w:fill="auto" w:val="clear"/>
            <w:vertAlign w:val="superscript"/>
            <w:rtl w:val="0"/>
          </w:rPr>
          <w:t xml:space="preserve">10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inkjet printing, droplet deposition is usually done by using heat or mechanical compression to eject the ink drops.</w:t>
      </w:r>
      <w:hyperlink r:id="rId19">
        <w:r w:rsidDel="00000000" w:rsidR="00000000" w:rsidRPr="00000000">
          <w:rPr>
            <w:rFonts w:ascii="Times New Roman" w:cs="Times New Roman" w:eastAsia="Times New Roman" w:hAnsi="Times New Roman"/>
            <w:b w:val="0"/>
            <w:i w:val="0"/>
            <w:smallCaps w:val="0"/>
            <w:strike w:val="0"/>
            <w:color w:val="642a8f"/>
            <w:sz w:val="20"/>
            <w:szCs w:val="20"/>
            <w:u w:val="single"/>
            <w:shd w:fill="auto" w:val="clear"/>
            <w:vertAlign w:val="superscript"/>
            <w:rtl w:val="0"/>
          </w:rPr>
          <w:t xml:space="preserve">10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TIJ printers, heating the printhead creates small air bubbles that collapse, creating pressure pulses that eject ink drops from nozzles in volumes as small as 10 to 150 picoliters.</w:t>
      </w:r>
      <w:hyperlink r:id="rId20">
        <w:r w:rsidDel="00000000" w:rsidR="00000000" w:rsidRPr="00000000">
          <w:rPr>
            <w:rFonts w:ascii="Times New Roman" w:cs="Times New Roman" w:eastAsia="Times New Roman" w:hAnsi="Times New Roman"/>
            <w:b w:val="0"/>
            <w:i w:val="0"/>
            <w:smallCaps w:val="0"/>
            <w:strike w:val="0"/>
            <w:color w:val="642a8f"/>
            <w:sz w:val="20"/>
            <w:szCs w:val="20"/>
            <w:u w:val="single"/>
            <w:shd w:fill="auto" w:val="clear"/>
            <w:vertAlign w:val="superscript"/>
            <w:rtl w:val="0"/>
          </w:rPr>
          <w:t xml:space="preserve">10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Droplet size can be varied by adjusting the applied temperature gradient, pulse frequency, and ink viscosity.</w:t>
      </w:r>
      <w:hyperlink r:id="rId21">
        <w:r w:rsidDel="00000000" w:rsidR="00000000" w:rsidRPr="00000000">
          <w:rPr>
            <w:rFonts w:ascii="Times New Roman" w:cs="Times New Roman" w:eastAsia="Times New Roman" w:hAnsi="Times New Roman"/>
            <w:b w:val="0"/>
            <w:i w:val="0"/>
            <w:smallCaps w:val="0"/>
            <w:strike w:val="0"/>
            <w:color w:val="642a8f"/>
            <w:sz w:val="20"/>
            <w:szCs w:val="20"/>
            <w:u w:val="single"/>
            <w:shd w:fill="auto" w:val="clear"/>
            <w:vertAlign w:val="superscript"/>
            <w:rtl w:val="0"/>
          </w:rPr>
          <w:t xml:space="preserve">10</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166" w:before="16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TIJ printers are particularly promising for use in tissue engineering and regenerative medicine.</w:t>
      </w:r>
      <w:hyperlink r:id="rId22">
        <w:r w:rsidDel="00000000" w:rsidR="00000000" w:rsidRPr="00000000">
          <w:rPr>
            <w:rFonts w:ascii="Times New Roman" w:cs="Times New Roman" w:eastAsia="Times New Roman" w:hAnsi="Times New Roman"/>
            <w:b w:val="0"/>
            <w:i w:val="0"/>
            <w:smallCaps w:val="0"/>
            <w:strike w:val="0"/>
            <w:color w:val="642a8f"/>
            <w:sz w:val="20"/>
            <w:szCs w:val="20"/>
            <w:u w:val="single"/>
            <w:shd w:fill="auto" w:val="clear"/>
            <w:vertAlign w:val="superscript"/>
            <w:rtl w:val="0"/>
          </w:rPr>
          <w:t xml:space="preserve">10</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hyperlink r:id="rId23">
        <w:r w:rsidDel="00000000" w:rsidR="00000000" w:rsidRPr="00000000">
          <w:rPr>
            <w:rFonts w:ascii="Times New Roman" w:cs="Times New Roman" w:eastAsia="Times New Roman" w:hAnsi="Times New Roman"/>
            <w:b w:val="0"/>
            <w:i w:val="0"/>
            <w:smallCaps w:val="0"/>
            <w:strike w:val="0"/>
            <w:color w:val="642a8f"/>
            <w:sz w:val="20"/>
            <w:szCs w:val="20"/>
            <w:u w:val="single"/>
            <w:shd w:fill="auto" w:val="clear"/>
            <w:vertAlign w:val="superscript"/>
            <w:rtl w:val="0"/>
          </w:rPr>
          <w:t xml:space="preserve">13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Because of their digital precision, control, versatility, and benign effect on mammalian cells, this technology is already being applied to print simple 2D and 3D tissues and organs (also known as bioprinting).</w:t>
      </w:r>
      <w:hyperlink r:id="rId24">
        <w:r w:rsidDel="00000000" w:rsidR="00000000" w:rsidRPr="00000000">
          <w:rPr>
            <w:rFonts w:ascii="Times New Roman" w:cs="Times New Roman" w:eastAsia="Times New Roman" w:hAnsi="Times New Roman"/>
            <w:b w:val="0"/>
            <w:i w:val="0"/>
            <w:smallCaps w:val="0"/>
            <w:strike w:val="0"/>
            <w:color w:val="642a8f"/>
            <w:sz w:val="20"/>
            <w:szCs w:val="20"/>
            <w:u w:val="single"/>
            <w:shd w:fill="auto" w:val="clear"/>
            <w:vertAlign w:val="superscript"/>
            <w:rtl w:val="0"/>
          </w:rPr>
          <w:t xml:space="preserve">10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TIJ printers may also prove ideal for other sophisticated uses, such as drug delivery and gene transfection during tissue construction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Arial" w:cs="Arial" w:eastAsia="Arial" w:hAnsi="Arial"/>
          <w:b w:val="0"/>
          <w:i w:val="0"/>
          <w:smallCaps w:val="0"/>
          <w:strike w:val="0"/>
          <w:color w:val="4c4c4c"/>
          <w:sz w:val="26"/>
          <w:szCs w:val="26"/>
          <w:u w:val="none"/>
          <w:shd w:fill="auto" w:val="clear"/>
          <w:vertAlign w:val="baseline"/>
        </w:rPr>
      </w:pPr>
      <w:r w:rsidDel="00000000" w:rsidR="00000000" w:rsidRPr="00000000">
        <w:rPr>
          <w:rFonts w:ascii="Arial" w:cs="Arial" w:eastAsia="Arial" w:hAnsi="Arial"/>
          <w:b w:val="0"/>
          <w:i w:val="0"/>
          <w:smallCaps w:val="0"/>
          <w:strike w:val="0"/>
          <w:color w:val="4c4c4c"/>
          <w:sz w:val="26"/>
          <w:szCs w:val="26"/>
          <w:u w:val="none"/>
          <w:shd w:fill="auto" w:val="clear"/>
          <w:vertAlign w:val="baseline"/>
          <w:rtl w:val="0"/>
        </w:rPr>
        <w:t xml:space="preserve"> </w:t>
        <w:br w:type="textWrapping"/>
        <w:br w:type="textWrapping"/>
        <w:br w:type="textWrapping"/>
        <w:t xml:space="preserve">3. </w:t>
        <w:br w:type="textWrapping"/>
        <w:t xml:space="preserve"> </w:t>
      </w:r>
      <w:hyperlink r:id="rId25">
        <w:r w:rsidDel="00000000" w:rsidR="00000000" w:rsidRPr="00000000">
          <w:rPr>
            <w:rFonts w:ascii="Arial" w:cs="Arial" w:eastAsia="Arial" w:hAnsi="Arial"/>
            <w:b w:val="0"/>
            <w:i w:val="0"/>
            <w:smallCaps w:val="0"/>
            <w:strike w:val="0"/>
            <w:color w:val="0078e2"/>
            <w:sz w:val="26"/>
            <w:szCs w:val="26"/>
            <w:highlight w:val="white"/>
            <w:u w:val="single"/>
            <w:vertAlign w:val="baseline"/>
            <w:rtl w:val="0"/>
          </w:rPr>
          <w:t xml:space="preserve">Stereolithography (SLA)</w:t>
        </w:r>
      </w:hyperlink>
      <w:r w:rsidDel="00000000" w:rsidR="00000000" w:rsidRPr="00000000">
        <w:rPr>
          <w:rFonts w:ascii="Arial" w:cs="Arial" w:eastAsia="Arial" w:hAnsi="Arial"/>
          <w:b w:val="0"/>
          <w:i w:val="0"/>
          <w:smallCaps w:val="0"/>
          <w:strike w:val="0"/>
          <w:color w:val="4c4c4c"/>
          <w:sz w:val="26"/>
          <w:szCs w:val="26"/>
          <w:highlight w:val="white"/>
          <w:u w:val="none"/>
          <w:vertAlign w:val="baseline"/>
          <w:rtl w:val="0"/>
        </w:rPr>
        <w:t xml:space="preserve"> </w:t>
      </w:r>
      <w:r w:rsidDel="00000000" w:rsidR="00000000" w:rsidRPr="00000000">
        <w:rPr>
          <w:rFonts w:ascii="Arial" w:cs="Arial" w:eastAsia="Arial" w:hAnsi="Arial"/>
          <w:b w:val="0"/>
          <w:i w:val="0"/>
          <w:smallCaps w:val="0"/>
          <w:strike w:val="0"/>
          <w:color w:val="4c4c4c"/>
          <w:sz w:val="26"/>
          <w:szCs w:val="26"/>
          <w:u w:val="none"/>
          <w:shd w:fill="auto" w:val="clear"/>
          <w:vertAlign w:val="baseline"/>
          <w:rtl w:val="0"/>
        </w:rPr>
        <w:t xml:space="preserve"> </w:t>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 SLS printer uses powdered material as the substrate for printing new objects.</w:t>
      </w:r>
      <w:hyperlink r:id="rId26">
        <w:r w:rsidDel="00000000" w:rsidR="00000000" w:rsidRPr="00000000">
          <w:rPr>
            <w:rFonts w:ascii="Times New Roman" w:cs="Times New Roman" w:eastAsia="Times New Roman" w:hAnsi="Times New Roman"/>
            <w:b w:val="0"/>
            <w:i w:val="0"/>
            <w:smallCaps w:val="0"/>
            <w:strike w:val="0"/>
            <w:color w:val="642a8f"/>
            <w:sz w:val="20"/>
            <w:szCs w:val="20"/>
            <w:highlight w:val="white"/>
            <w:u w:val="single"/>
            <w:vertAlign w:val="superscript"/>
            <w:rtl w:val="0"/>
          </w:rPr>
          <w:t xml:space="preserve">11</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 laser draws the shape of the object in the powder, fusing it together.</w:t>
      </w:r>
      <w:hyperlink r:id="rId27">
        <w:r w:rsidDel="00000000" w:rsidR="00000000" w:rsidRPr="00000000">
          <w:rPr>
            <w:rFonts w:ascii="Times New Roman" w:cs="Times New Roman" w:eastAsia="Times New Roman" w:hAnsi="Times New Roman"/>
            <w:b w:val="0"/>
            <w:i w:val="0"/>
            <w:smallCaps w:val="0"/>
            <w:strike w:val="0"/>
            <w:color w:val="642a8f"/>
            <w:sz w:val="20"/>
            <w:szCs w:val="20"/>
            <w:highlight w:val="white"/>
            <w:u w:val="single"/>
            <w:vertAlign w:val="superscript"/>
            <w:rtl w:val="0"/>
          </w:rPr>
          <w:t xml:space="preserve">11</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Then a new layer of powder is laid down and the process repeats, building each layer, one by one, to form the object.</w:t>
      </w:r>
      <w:hyperlink r:id="rId28">
        <w:r w:rsidDel="00000000" w:rsidR="00000000" w:rsidRPr="00000000">
          <w:rPr>
            <w:rFonts w:ascii="Times New Roman" w:cs="Times New Roman" w:eastAsia="Times New Roman" w:hAnsi="Times New Roman"/>
            <w:b w:val="0"/>
            <w:i w:val="0"/>
            <w:smallCaps w:val="0"/>
            <w:strike w:val="0"/>
            <w:color w:val="642a8f"/>
            <w:sz w:val="20"/>
            <w:szCs w:val="20"/>
            <w:highlight w:val="white"/>
            <w:u w:val="single"/>
            <w:vertAlign w:val="superscript"/>
            <w:rtl w:val="0"/>
          </w:rPr>
          <w:t xml:space="preserve">11</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Laser sintering can be used to create metal, plastic, and ceramic objects.</w:t>
      </w:r>
      <w:hyperlink r:id="rId29">
        <w:r w:rsidDel="00000000" w:rsidR="00000000" w:rsidRPr="00000000">
          <w:rPr>
            <w:rFonts w:ascii="Times New Roman" w:cs="Times New Roman" w:eastAsia="Times New Roman" w:hAnsi="Times New Roman"/>
            <w:b w:val="0"/>
            <w:i w:val="0"/>
            <w:smallCaps w:val="0"/>
            <w:strike w:val="0"/>
            <w:color w:val="642a8f"/>
            <w:sz w:val="20"/>
            <w:szCs w:val="20"/>
            <w:highlight w:val="white"/>
            <w:u w:val="single"/>
            <w:vertAlign w:val="superscript"/>
            <w:rtl w:val="0"/>
          </w:rPr>
          <w:t xml:space="preserve">11</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degree of detail is limited only by the precision of the laser and the fineness of the powder, so it is possible to create especially detailed and delicate structures with this type of printer</w:t>
      </w:r>
      <w:r w:rsidDel="00000000" w:rsidR="00000000" w:rsidRPr="00000000">
        <w:rPr>
          <w:rFonts w:ascii="Arial" w:cs="Arial" w:eastAsia="Arial" w:hAnsi="Arial"/>
          <w:b w:val="0"/>
          <w:i w:val="0"/>
          <w:smallCaps w:val="0"/>
          <w:strike w:val="0"/>
          <w:color w:val="4c4c4c"/>
          <w:sz w:val="26"/>
          <w:szCs w:val="26"/>
          <w:u w:val="none"/>
          <w:shd w:fill="auto" w:val="clear"/>
          <w:vertAlign w:val="baseline"/>
          <w:rtl w:val="0"/>
        </w:rPr>
        <w:br w:type="textWrapping"/>
        <w:br w:type="textWrapping"/>
        <w:br w:type="textWrapping"/>
        <w:t xml:space="preserve">4. </w:t>
      </w:r>
      <w:r w:rsidDel="00000000" w:rsidR="00000000" w:rsidRPr="00000000">
        <w:rPr>
          <w:rFonts w:ascii="Arial" w:cs="Arial" w:eastAsia="Arial" w:hAnsi="Arial"/>
          <w:b w:val="1"/>
          <w:i w:val="0"/>
          <w:smallCaps w:val="0"/>
          <w:strike w:val="0"/>
          <w:color w:val="4c4c4c"/>
          <w:sz w:val="26"/>
          <w:szCs w:val="26"/>
          <w:u w:val="none"/>
          <w:shd w:fill="auto" w:val="clear"/>
          <w:vertAlign w:val="baseline"/>
          <w:rtl w:val="0"/>
        </w:rPr>
        <w:t xml:space="preserve">SLS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Arial" w:cs="Arial" w:eastAsia="Arial" w:hAnsi="Arial"/>
          <w:b w:val="0"/>
          <w:i w:val="0"/>
          <w:smallCaps w:val="0"/>
          <w:strike w:val="0"/>
          <w:color w:val="4c4c4c"/>
          <w:sz w:val="26"/>
          <w:szCs w:val="26"/>
          <w:u w:val="none"/>
          <w:shd w:fill="auto" w:val="clear"/>
          <w:vertAlign w:val="baseline"/>
        </w:rPr>
      </w:pPr>
      <w:hyperlink r:id="rId30">
        <w:r w:rsidDel="00000000" w:rsidR="00000000" w:rsidRPr="00000000">
          <w:rPr>
            <w:rFonts w:ascii="Arial" w:cs="Arial" w:eastAsia="Arial" w:hAnsi="Arial"/>
            <w:b w:val="0"/>
            <w:i w:val="0"/>
            <w:smallCaps w:val="0"/>
            <w:strike w:val="0"/>
            <w:color w:val="0078e2"/>
            <w:sz w:val="26"/>
            <w:szCs w:val="26"/>
            <w:u w:val="single"/>
            <w:shd w:fill="auto" w:val="clear"/>
            <w:vertAlign w:val="baseline"/>
            <w:rtl w:val="0"/>
          </w:rPr>
          <w:t xml:space="preserve">Selective laser sintering (SLS)</w:t>
        </w:r>
      </w:hyperlink>
      <w:r w:rsidDel="00000000" w:rsidR="00000000" w:rsidRPr="00000000">
        <w:rPr>
          <w:rFonts w:ascii="Arial" w:cs="Arial" w:eastAsia="Arial" w:hAnsi="Arial"/>
          <w:b w:val="0"/>
          <w:i w:val="0"/>
          <w:smallCaps w:val="0"/>
          <w:strike w:val="0"/>
          <w:color w:val="4c4c4c"/>
          <w:sz w:val="26"/>
          <w:szCs w:val="26"/>
          <w:u w:val="none"/>
          <w:shd w:fill="auto" w:val="clear"/>
          <w:vertAlign w:val="baseline"/>
          <w:rtl w:val="0"/>
        </w:rPr>
        <w:t xml:space="preserve"> has been used to fabricate dosages with accelerated drug release. This is achieved by mixing active ingredients with certain copolymers and fusing the resulting powders with a laser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Arial" w:cs="Arial" w:eastAsia="Arial" w:hAnsi="Arial"/>
          <w:b w:val="0"/>
          <w:i w:val="0"/>
          <w:smallCaps w:val="0"/>
          <w:strike w:val="0"/>
          <w:color w:val="4c4c4c"/>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Arial" w:cs="Arial" w:eastAsia="Arial" w:hAnsi="Arial"/>
          <w:b w:val="0"/>
          <w:i w:val="0"/>
          <w:smallCaps w:val="0"/>
          <w:strike w:val="0"/>
          <w:color w:val="4c4c4c"/>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3"/>
        <w:shd w:fill="ffffff" w:val="clear"/>
        <w:spacing w:after="0" w:before="0" w:lineRule="auto"/>
        <w:rPr>
          <w:rFonts w:ascii="Arial" w:cs="Arial" w:eastAsia="Arial" w:hAnsi="Arial"/>
          <w:color w:val="4c4c4c"/>
          <w:sz w:val="24"/>
          <w:szCs w:val="24"/>
        </w:rPr>
      </w:pPr>
      <w:r w:rsidDel="00000000" w:rsidR="00000000" w:rsidRPr="00000000">
        <w:rPr>
          <w:rtl w:val="0"/>
        </w:rPr>
      </w:r>
    </w:p>
    <w:p w:rsidR="00000000" w:rsidDel="00000000" w:rsidP="00000000" w:rsidRDefault="00000000" w:rsidRPr="00000000" w14:paraId="0000000B">
      <w:pPr>
        <w:pStyle w:val="Heading3"/>
        <w:numPr>
          <w:ilvl w:val="0"/>
          <w:numId w:val="3"/>
        </w:numPr>
        <w:shd w:fill="ffffff" w:val="clear"/>
        <w:spacing w:after="280" w:before="280" w:lineRule="auto"/>
        <w:ind w:left="720" w:hanging="360"/>
        <w:rPr>
          <w:color w:val="724128"/>
        </w:rPr>
      </w:pPr>
      <w:r w:rsidDel="00000000" w:rsidR="00000000" w:rsidRPr="00000000">
        <w:rPr>
          <w:rtl w:val="0"/>
        </w:rPr>
        <w:br w:type="textWrapping"/>
        <w:t xml:space="preserve">Advantages : </w:t>
        <w:br w:type="textWrapping"/>
        <w:t xml:space="preserve">1. </w:t>
      </w:r>
      <w:r w:rsidDel="00000000" w:rsidR="00000000" w:rsidRPr="00000000">
        <w:rPr>
          <w:rFonts w:ascii="Calibri" w:cs="Calibri" w:eastAsia="Calibri" w:hAnsi="Calibri"/>
          <w:sz w:val="22"/>
          <w:szCs w:val="22"/>
          <w:rtl w:val="0"/>
        </w:rPr>
        <w:t xml:space="preserve">Personalized drug dosing</w:t>
      </w:r>
      <w:r w:rsidDel="00000000" w:rsidR="00000000" w:rsidRPr="00000000">
        <w:rPr>
          <w:rtl w:val="0"/>
        </w:rPr>
        <w:br w:type="textWrapping"/>
        <w:t xml:space="preserve">2. </w:t>
      </w:r>
      <w:r w:rsidDel="00000000" w:rsidR="00000000" w:rsidRPr="00000000">
        <w:rPr>
          <w:rFonts w:ascii="Arial" w:cs="Arial" w:eastAsia="Arial" w:hAnsi="Arial"/>
          <w:b w:val="0"/>
          <w:color w:val="724128"/>
          <w:sz w:val="24"/>
          <w:szCs w:val="24"/>
          <w:rtl w:val="0"/>
        </w:rPr>
        <w:t xml:space="preserve">Enhanced Productivity</w:t>
        <w:br w:type="textWrapping"/>
        <w:t xml:space="preserve">3. Increased Cost Efficiency</w:t>
        <w:br w:type="textWrapping"/>
        <w:t xml:space="preserve">4. </w:t>
      </w:r>
      <w:r w:rsidDel="00000000" w:rsidR="00000000" w:rsidRPr="00000000">
        <w:rPr>
          <w:rFonts w:ascii="Arial" w:cs="Arial" w:eastAsia="Arial" w:hAnsi="Arial"/>
          <w:color w:val="724128"/>
          <w:rtl w:val="0"/>
        </w:rPr>
        <w:t xml:space="preserve">Unique dosage forms .</w:t>
        <w:br w:type="textWrapping"/>
        <w:t xml:space="preserve">5. Decrease adverse effects </w:t>
        <w:br w:type="textWrapping"/>
        <w:t xml:space="preserve">6. Commercial advantages. </w:t>
        <w:br w:type="textWrapping"/>
        <w:t xml:space="preserve">7. Complex release profile</w:t>
        <w:br w:type="textWrapping"/>
        <w:br w:type="textWrapping"/>
        <w:br w:type="textWrapping"/>
        <w:br w:type="textWrapping"/>
        <w:br w:type="textWrapping"/>
        <w:br w:type="textWrapping"/>
        <w:br w:type="textWrapping"/>
        <w:br w:type="textWrapping"/>
        <w:br w:type="textWrapping"/>
        <w:t xml:space="preserve">Limitations and Challenges ::  </w:t>
      </w:r>
    </w:p>
    <w:p w:rsidR="00000000" w:rsidDel="00000000" w:rsidP="00000000" w:rsidRDefault="00000000" w:rsidRPr="00000000" w14:paraId="0000000C">
      <w:pPr>
        <w:shd w:fill="ffffff" w:val="clear"/>
        <w:spacing w:after="0" w:line="240" w:lineRule="auto"/>
        <w:rPr>
          <w:rFonts w:ascii="ffe" w:cs="ffe" w:eastAsia="ffe" w:hAnsi="ffe"/>
          <w:color w:val="000000"/>
          <w:sz w:val="24"/>
          <w:szCs w:val="24"/>
        </w:rPr>
      </w:pPr>
      <w:bookmarkStart w:colFirst="0" w:colLast="0" w:name="_gjdgxs" w:id="0"/>
      <w:bookmarkEnd w:id="0"/>
      <w:r w:rsidDel="00000000" w:rsidR="00000000" w:rsidRPr="00000000">
        <w:rPr>
          <w:rFonts w:ascii="ffe" w:cs="ffe" w:eastAsia="ffe" w:hAnsi="ffe"/>
          <w:color w:val="000000"/>
          <w:sz w:val="24"/>
          <w:szCs w:val="24"/>
          <w:rtl w:val="0"/>
        </w:rPr>
        <w:t xml:space="preserve">1Raw material selection : .physicochemical  characteristics,  thermal </w:t>
      </w:r>
    </w:p>
    <w:p w:rsidR="00000000" w:rsidDel="00000000" w:rsidP="00000000" w:rsidRDefault="00000000" w:rsidRPr="00000000" w14:paraId="0000000D">
      <w:pPr>
        <w:shd w:fill="ffffff" w:val="clear"/>
        <w:spacing w:after="0" w:line="240" w:lineRule="auto"/>
        <w:rPr>
          <w:rFonts w:ascii="ffe" w:cs="ffe" w:eastAsia="ffe" w:hAnsi="ffe"/>
          <w:color w:val="000000"/>
          <w:sz w:val="24"/>
          <w:szCs w:val="24"/>
        </w:rPr>
      </w:pPr>
      <w:r w:rsidDel="00000000" w:rsidR="00000000" w:rsidRPr="00000000">
        <w:rPr>
          <w:rFonts w:ascii="ffe" w:cs="ffe" w:eastAsia="ffe" w:hAnsi="ffe"/>
          <w:color w:val="000000"/>
          <w:sz w:val="24"/>
          <w:szCs w:val="24"/>
          <w:rtl w:val="0"/>
        </w:rPr>
        <w:t xml:space="preserve">conductivity,  Print  fluid  characteristics  and </w:t>
      </w:r>
    </w:p>
    <w:p w:rsidR="00000000" w:rsidDel="00000000" w:rsidP="00000000" w:rsidRDefault="00000000" w:rsidRPr="00000000" w14:paraId="0000000E">
      <w:pPr>
        <w:shd w:fill="ffffff" w:val="clear"/>
        <w:spacing w:after="0" w:line="240" w:lineRule="auto"/>
        <w:rPr>
          <w:rFonts w:ascii="ffe" w:cs="ffe" w:eastAsia="ffe" w:hAnsi="ffe"/>
          <w:color w:val="000000"/>
          <w:sz w:val="24"/>
          <w:szCs w:val="24"/>
        </w:rPr>
      </w:pPr>
      <w:r w:rsidDel="00000000" w:rsidR="00000000" w:rsidRPr="00000000">
        <w:rPr>
          <w:rFonts w:ascii="ffe" w:cs="ffe" w:eastAsia="ffe" w:hAnsi="ffe"/>
          <w:color w:val="000000"/>
          <w:sz w:val="24"/>
          <w:szCs w:val="24"/>
          <w:rtl w:val="0"/>
        </w:rPr>
        <w:t xml:space="preserve">viscoelastic property has to be carefully scrutinized </w:t>
      </w:r>
    </w:p>
    <w:p w:rsidR="00000000" w:rsidDel="00000000" w:rsidP="00000000" w:rsidRDefault="00000000" w:rsidRPr="00000000" w14:paraId="0000000F">
      <w:pPr>
        <w:shd w:fill="ffffff" w:val="clear"/>
        <w:spacing w:after="0" w:line="240" w:lineRule="auto"/>
        <w:rPr>
          <w:rFonts w:ascii="ffe" w:cs="ffe" w:eastAsia="ffe" w:hAnsi="ffe"/>
          <w:color w:val="000000"/>
          <w:sz w:val="24"/>
          <w:szCs w:val="24"/>
        </w:rPr>
      </w:pPr>
      <w:r w:rsidDel="00000000" w:rsidR="00000000" w:rsidRPr="00000000">
        <w:rPr>
          <w:rFonts w:ascii="ffe" w:cs="ffe" w:eastAsia="ffe" w:hAnsi="ffe"/>
          <w:color w:val="000000"/>
          <w:sz w:val="24"/>
          <w:szCs w:val="24"/>
          <w:rtl w:val="0"/>
        </w:rPr>
        <w:t xml:space="preserve">along  with safety  of  the raw  materials  for human</w:t>
      </w:r>
    </w:p>
    <w:p w:rsidR="00000000" w:rsidDel="00000000" w:rsidP="00000000" w:rsidRDefault="00000000" w:rsidRPr="00000000" w14:paraId="00000010">
      <w:pPr>
        <w:pStyle w:val="Heading3"/>
        <w:numPr>
          <w:ilvl w:val="0"/>
          <w:numId w:val="3"/>
        </w:numPr>
        <w:shd w:fill="ffffff" w:val="clear"/>
        <w:spacing w:after="0" w:before="280" w:lineRule="auto"/>
        <w:ind w:left="720" w:hanging="360"/>
        <w:rPr>
          <w:color w:val="724128"/>
        </w:rPr>
      </w:pPr>
      <w:r w:rsidDel="00000000" w:rsidR="00000000" w:rsidRPr="00000000">
        <w:rPr>
          <w:rtl w:val="0"/>
        </w:rPr>
      </w:r>
    </w:p>
    <w:p w:rsidR="00000000" w:rsidDel="00000000" w:rsidP="00000000" w:rsidRDefault="00000000" w:rsidRPr="00000000" w14:paraId="00000011">
      <w:pPr>
        <w:pStyle w:val="Heading3"/>
        <w:numPr>
          <w:ilvl w:val="0"/>
          <w:numId w:val="3"/>
        </w:numPr>
        <w:shd w:fill="ffffff" w:val="clear"/>
        <w:spacing w:after="280" w:before="0" w:lineRule="auto"/>
        <w:ind w:left="720" w:hanging="360"/>
        <w:rPr>
          <w:color w:val="724128"/>
        </w:rPr>
      </w:pPr>
      <w:r w:rsidDel="00000000" w:rsidR="00000000" w:rsidRPr="00000000">
        <w:rPr>
          <w:rFonts w:ascii="Arial" w:cs="Arial" w:eastAsia="Arial" w:hAnsi="Arial"/>
          <w:color w:val="724128"/>
          <w:rtl w:val="0"/>
        </w:rPr>
        <w:t xml:space="preserve">Examples :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u w:val="none"/>
          <w:shd w:fill="auto" w:val="clear"/>
          <w:vertAlign w:val="baseline"/>
        </w:rPr>
      </w:pPr>
      <w:hyperlink r:id="rId31">
        <w:r w:rsidDel="00000000" w:rsidR="00000000" w:rsidRPr="00000000">
          <w:rPr>
            <w:rFonts w:ascii="Arial" w:cs="Arial" w:eastAsia="Arial" w:hAnsi="Arial"/>
            <w:b w:val="0"/>
            <w:i w:val="0"/>
            <w:smallCaps w:val="0"/>
            <w:strike w:val="0"/>
            <w:color w:val="0078e2"/>
            <w:sz w:val="26"/>
            <w:szCs w:val="26"/>
            <w:highlight w:val="white"/>
            <w:u w:val="single"/>
            <w:vertAlign w:val="baseline"/>
            <w:rtl w:val="0"/>
          </w:rPr>
          <w:t xml:space="preserve">Spritam</w:t>
        </w:r>
      </w:hyperlink>
      <w:r w:rsidDel="00000000" w:rsidR="00000000" w:rsidRPr="00000000">
        <w:rPr>
          <w:rFonts w:ascii="Arial" w:cs="Arial" w:eastAsia="Arial" w:hAnsi="Arial"/>
          <w:b w:val="0"/>
          <w:i w:val="0"/>
          <w:smallCaps w:val="0"/>
          <w:strike w:val="0"/>
          <w:color w:val="4c4c4c"/>
          <w:sz w:val="26"/>
          <w:szCs w:val="26"/>
          <w:highlight w:val="white"/>
          <w:u w:val="none"/>
          <w:vertAlign w:val="baseline"/>
          <w:rtl w:val="0"/>
        </w:rPr>
        <w:t xml:space="preserve">, which treats </w:t>
      </w:r>
      <w:hyperlink r:id="rId32">
        <w:r w:rsidDel="00000000" w:rsidR="00000000" w:rsidRPr="00000000">
          <w:rPr>
            <w:rFonts w:ascii="Arial" w:cs="Arial" w:eastAsia="Arial" w:hAnsi="Arial"/>
            <w:b w:val="0"/>
            <w:i w:val="0"/>
            <w:smallCaps w:val="0"/>
            <w:strike w:val="0"/>
            <w:color w:val="0078e2"/>
            <w:sz w:val="26"/>
            <w:szCs w:val="26"/>
            <w:highlight w:val="white"/>
            <w:u w:val="single"/>
            <w:vertAlign w:val="baseline"/>
            <w:rtl w:val="0"/>
          </w:rPr>
          <w:t xml:space="preserve">Epilepsy</w:t>
        </w:r>
      </w:hyperlink>
      <w:r w:rsidDel="00000000" w:rsidR="00000000" w:rsidRPr="00000000">
        <w:rPr>
          <w:rFonts w:ascii="Arial" w:cs="Arial" w:eastAsia="Arial" w:hAnsi="Arial"/>
          <w:b w:val="0"/>
          <w:i w:val="0"/>
          <w:smallCaps w:val="0"/>
          <w:strike w:val="0"/>
          <w:color w:val="4c4c4c"/>
          <w:sz w:val="26"/>
          <w:szCs w:val="26"/>
          <w:highlight w:val="white"/>
          <w:u w:val="none"/>
          <w:vertAlign w:val="baseline"/>
          <w:rtl w:val="0"/>
        </w:rPr>
        <w:t xml:space="preserve">. This is the world’s first 3D printed drug approved by the FDA</w:t>
      </w:r>
      <w:r w:rsidDel="00000000" w:rsidR="00000000" w:rsidRPr="00000000">
        <w:rPr>
          <w:rFonts w:ascii="Arial" w:cs="Arial" w:eastAsia="Arial" w:hAnsi="Arial"/>
          <w:b w:val="1"/>
          <w:i w:val="0"/>
          <w:smallCaps w:val="0"/>
          <w:strike w:val="0"/>
          <w:color w:val="724128"/>
          <w:sz w:val="24"/>
          <w:szCs w:val="24"/>
          <w:u w:val="none"/>
          <w:shd w:fill="auto" w:val="clear"/>
          <w:vertAlign w:val="baseline"/>
          <w:rtl w:val="0"/>
        </w:rPr>
        <w:t xml:space="preserve"> </w:t>
        <w:br w:type="textWrapping"/>
        <w:br w:type="textWrapping"/>
        <w:br w:type="textWrapping"/>
        <w:br w:type="textWrapping"/>
        <w:br w:type="textWrapping"/>
      </w:r>
      <w:r w:rsidDel="00000000" w:rsidR="00000000" w:rsidRPr="00000000">
        <w:rPr>
          <w:rFonts w:ascii="ff10" w:cs="ff10" w:eastAsia="ff10" w:hAnsi="ff10"/>
          <w:b w:val="0"/>
          <w:i w:val="0"/>
          <w:smallCaps w:val="0"/>
          <w:strike w:val="0"/>
          <w:color w:val="000000"/>
          <w:sz w:val="24"/>
          <w:szCs w:val="24"/>
          <w:u w:val="none"/>
          <w:shd w:fill="auto" w:val="clear"/>
          <w:vertAlign w:val="baseline"/>
          <w:rtl w:val="0"/>
        </w:rPr>
        <w:t xml:space="preserve">2.Polypill concept </w:t>
      </w:r>
    </w:p>
    <w:p w:rsidR="00000000" w:rsidDel="00000000" w:rsidP="00000000" w:rsidRDefault="00000000" w:rsidRPr="00000000" w14:paraId="00000013">
      <w:pPr>
        <w:shd w:fill="ffffff" w:val="clear"/>
        <w:spacing w:after="0" w:lineRule="auto"/>
        <w:rPr>
          <w:rFonts w:ascii="ff16" w:cs="ff16" w:eastAsia="ff16" w:hAnsi="ff16"/>
          <w:color w:val="000000"/>
          <w:sz w:val="24"/>
          <w:szCs w:val="24"/>
        </w:rPr>
      </w:pPr>
      <w:r w:rsidDel="00000000" w:rsidR="00000000" w:rsidRPr="00000000">
        <w:rPr>
          <w:rFonts w:ascii="ff16" w:cs="ff16" w:eastAsia="ff16" w:hAnsi="ff16"/>
          <w:color w:val="000000"/>
          <w:sz w:val="24"/>
          <w:szCs w:val="24"/>
          <w:rtl w:val="0"/>
        </w:rPr>
        <w:t xml:space="preserve">The  concept of  “polypill”  refers  to  a  single  tablet  that </w:t>
      </w:r>
    </w:p>
    <w:p w:rsidR="00000000" w:rsidDel="00000000" w:rsidP="00000000" w:rsidRDefault="00000000" w:rsidRPr="00000000" w14:paraId="00000014">
      <w:pPr>
        <w:shd w:fill="ffffff" w:val="clear"/>
        <w:spacing w:after="0" w:line="240" w:lineRule="auto"/>
        <w:rPr>
          <w:rFonts w:ascii="ffe" w:cs="ffe" w:eastAsia="ffe" w:hAnsi="ffe"/>
          <w:color w:val="000000"/>
          <w:sz w:val="24"/>
          <w:szCs w:val="24"/>
        </w:rPr>
      </w:pPr>
      <w:r w:rsidDel="00000000" w:rsidR="00000000" w:rsidRPr="00000000">
        <w:rPr>
          <w:rFonts w:ascii="ffe" w:cs="ffe" w:eastAsia="ffe" w:hAnsi="ffe"/>
          <w:color w:val="000000"/>
          <w:sz w:val="24"/>
          <w:szCs w:val="24"/>
          <w:rtl w:val="0"/>
        </w:rPr>
        <w:t xml:space="preserve">includes the  combination of several  drugs.This concept </w:t>
      </w:r>
    </w:p>
    <w:p w:rsidR="00000000" w:rsidDel="00000000" w:rsidP="00000000" w:rsidRDefault="00000000" w:rsidRPr="00000000" w14:paraId="00000015">
      <w:pPr>
        <w:shd w:fill="ffffff" w:val="clear"/>
        <w:spacing w:after="0" w:line="240" w:lineRule="auto"/>
        <w:rPr>
          <w:rFonts w:ascii="ffe" w:cs="ffe" w:eastAsia="ffe" w:hAnsi="ffe"/>
          <w:color w:val="000000"/>
          <w:sz w:val="24"/>
          <w:szCs w:val="24"/>
        </w:rPr>
      </w:pPr>
      <w:r w:rsidDel="00000000" w:rsidR="00000000" w:rsidRPr="00000000">
        <w:rPr>
          <w:rFonts w:ascii="ffe" w:cs="ffe" w:eastAsia="ffe" w:hAnsi="ffe"/>
          <w:color w:val="000000"/>
          <w:sz w:val="24"/>
          <w:szCs w:val="24"/>
          <w:rtl w:val="0"/>
        </w:rPr>
        <w:t xml:space="preserve">is highly  beneficial for  geriatric population, as  patients </w:t>
      </w:r>
    </w:p>
    <w:p w:rsidR="00000000" w:rsidDel="00000000" w:rsidP="00000000" w:rsidRDefault="00000000" w:rsidRPr="00000000" w14:paraId="00000016">
      <w:pPr>
        <w:shd w:fill="ffffff" w:val="clear"/>
        <w:spacing w:after="0" w:line="240" w:lineRule="auto"/>
        <w:rPr>
          <w:rFonts w:ascii="ffe" w:cs="ffe" w:eastAsia="ffe" w:hAnsi="ffe"/>
          <w:color w:val="000000"/>
          <w:sz w:val="24"/>
          <w:szCs w:val="24"/>
        </w:rPr>
      </w:pPr>
      <w:r w:rsidDel="00000000" w:rsidR="00000000" w:rsidRPr="00000000">
        <w:rPr>
          <w:rFonts w:ascii="ffe" w:cs="ffe" w:eastAsia="ffe" w:hAnsi="ffe"/>
          <w:color w:val="000000"/>
          <w:sz w:val="24"/>
          <w:szCs w:val="24"/>
          <w:rtl w:val="0"/>
        </w:rPr>
        <w:t xml:space="preserve">of this age category are prone to multiple disorders and </w:t>
      </w:r>
    </w:p>
    <w:p w:rsidR="00000000" w:rsidDel="00000000" w:rsidP="00000000" w:rsidRDefault="00000000" w:rsidRPr="00000000" w14:paraId="00000017">
      <w:pPr>
        <w:shd w:fill="ffffff" w:val="clear"/>
        <w:rPr>
          <w:rFonts w:ascii="ffe" w:cs="ffe" w:eastAsia="ffe" w:hAnsi="ffe"/>
          <w:color w:val="000000"/>
          <w:sz w:val="24"/>
          <w:szCs w:val="24"/>
        </w:rPr>
      </w:pPr>
      <w:r w:rsidDel="00000000" w:rsidR="00000000" w:rsidRPr="00000000">
        <w:rPr>
          <w:rFonts w:ascii="ffe" w:cs="ffe" w:eastAsia="ffe" w:hAnsi="ffe"/>
          <w:color w:val="000000"/>
          <w:sz w:val="24"/>
          <w:szCs w:val="24"/>
          <w:rtl w:val="0"/>
        </w:rPr>
        <w:t xml:space="preserve">hence multiple therapy. </w:t>
        <w:br w:type="textWrapping"/>
        <w:t xml:space="preserve">The technology has been realized through the  research </w:t>
      </w:r>
    </w:p>
    <w:p w:rsidR="00000000" w:rsidDel="00000000" w:rsidP="00000000" w:rsidRDefault="00000000" w:rsidRPr="00000000" w14:paraId="00000018">
      <w:pPr>
        <w:shd w:fill="ffffff" w:val="clear"/>
        <w:spacing w:after="0" w:line="240" w:lineRule="auto"/>
        <w:rPr>
          <w:rFonts w:ascii="ffe" w:cs="ffe" w:eastAsia="ffe" w:hAnsi="ffe"/>
          <w:color w:val="000000"/>
          <w:sz w:val="24"/>
          <w:szCs w:val="24"/>
        </w:rPr>
      </w:pPr>
      <w:r w:rsidDel="00000000" w:rsidR="00000000" w:rsidRPr="00000000">
        <w:rPr>
          <w:rFonts w:ascii="ffe" w:cs="ffe" w:eastAsia="ffe" w:hAnsi="ffe"/>
          <w:color w:val="000000"/>
          <w:sz w:val="24"/>
          <w:szCs w:val="24"/>
          <w:rtl w:val="0"/>
        </w:rPr>
        <w:t xml:space="preserve">of  Khalid  et  al  (28),  where  five  different  active </w:t>
      </w:r>
    </w:p>
    <w:p w:rsidR="00000000" w:rsidDel="00000000" w:rsidP="00000000" w:rsidRDefault="00000000" w:rsidRPr="00000000" w14:paraId="00000019">
      <w:pPr>
        <w:shd w:fill="ffffff" w:val="clear"/>
        <w:spacing w:after="0" w:line="240" w:lineRule="auto"/>
        <w:rPr>
          <w:rFonts w:ascii="ffe" w:cs="ffe" w:eastAsia="ffe" w:hAnsi="ffe"/>
          <w:color w:val="000000"/>
          <w:sz w:val="24"/>
          <w:szCs w:val="24"/>
        </w:rPr>
      </w:pPr>
      <w:r w:rsidDel="00000000" w:rsidR="00000000" w:rsidRPr="00000000">
        <w:rPr>
          <w:rFonts w:ascii="ffe" w:cs="ffe" w:eastAsia="ffe" w:hAnsi="ffe"/>
          <w:color w:val="000000"/>
          <w:sz w:val="24"/>
          <w:szCs w:val="24"/>
          <w:rtl w:val="0"/>
        </w:rPr>
        <w:t xml:space="preserve">pharmaceutical ingredients with different release profiles </w:t>
      </w:r>
    </w:p>
    <w:p w:rsidR="00000000" w:rsidDel="00000000" w:rsidP="00000000" w:rsidRDefault="00000000" w:rsidRPr="00000000" w14:paraId="0000001A">
      <w:pPr>
        <w:shd w:fill="ffffff" w:val="clear"/>
        <w:spacing w:after="0" w:line="240" w:lineRule="auto"/>
        <w:rPr>
          <w:rFonts w:ascii="ffe" w:cs="ffe" w:eastAsia="ffe" w:hAnsi="ffe"/>
          <w:color w:val="000000"/>
          <w:sz w:val="24"/>
          <w:szCs w:val="24"/>
        </w:rPr>
      </w:pPr>
      <w:r w:rsidDel="00000000" w:rsidR="00000000" w:rsidRPr="00000000">
        <w:rPr>
          <w:rFonts w:ascii="ffe" w:cs="ffe" w:eastAsia="ffe" w:hAnsi="ffe"/>
          <w:color w:val="000000"/>
          <w:sz w:val="24"/>
          <w:szCs w:val="24"/>
          <w:rtl w:val="0"/>
        </w:rPr>
        <w:t xml:space="preserve">have been formulated in a single 3D dosage form. Three </w:t>
      </w:r>
    </w:p>
    <w:p w:rsidR="00000000" w:rsidDel="00000000" w:rsidP="00000000" w:rsidRDefault="00000000" w:rsidRPr="00000000" w14:paraId="0000001B">
      <w:pPr>
        <w:shd w:fill="ffffff" w:val="clear"/>
        <w:spacing w:after="0" w:line="240" w:lineRule="auto"/>
        <w:rPr>
          <w:rFonts w:ascii="ffe" w:cs="ffe" w:eastAsia="ffe" w:hAnsi="ffe"/>
          <w:color w:val="000000"/>
          <w:sz w:val="24"/>
          <w:szCs w:val="24"/>
        </w:rPr>
      </w:pPr>
      <w:r w:rsidDel="00000000" w:rsidR="00000000" w:rsidRPr="00000000">
        <w:rPr>
          <w:rFonts w:ascii="ffe" w:cs="ffe" w:eastAsia="ffe" w:hAnsi="ffe"/>
          <w:color w:val="000000"/>
          <w:sz w:val="24"/>
          <w:szCs w:val="24"/>
          <w:rtl w:val="0"/>
        </w:rPr>
        <w:t xml:space="preserve">drugs (pravastatin,  atenolol, and  ramipril) were  printed </w:t>
      </w:r>
    </w:p>
    <w:p w:rsidR="00000000" w:rsidDel="00000000" w:rsidP="00000000" w:rsidRDefault="00000000" w:rsidRPr="00000000" w14:paraId="0000001C">
      <w:pPr>
        <w:shd w:fill="ffffff" w:val="clear"/>
        <w:spacing w:after="0" w:line="240" w:lineRule="auto"/>
        <w:rPr>
          <w:rFonts w:ascii="ffe" w:cs="ffe" w:eastAsia="ffe" w:hAnsi="ffe"/>
          <w:color w:val="000000"/>
          <w:sz w:val="24"/>
          <w:szCs w:val="24"/>
        </w:rPr>
      </w:pPr>
      <w:r w:rsidDel="00000000" w:rsidR="00000000" w:rsidRPr="00000000">
        <w:rPr>
          <w:rFonts w:ascii="ffe" w:cs="ffe" w:eastAsia="ffe" w:hAnsi="ffe"/>
          <w:color w:val="000000"/>
          <w:sz w:val="24"/>
          <w:szCs w:val="24"/>
          <w:rtl w:val="0"/>
        </w:rPr>
        <w:t xml:space="preserve">in  the extended  release  compartment.  The drugs  were </w:t>
      </w:r>
    </w:p>
    <w:p w:rsidR="00000000" w:rsidDel="00000000" w:rsidP="00000000" w:rsidRDefault="00000000" w:rsidRPr="00000000" w14:paraId="0000001D">
      <w:pPr>
        <w:shd w:fill="ffffff" w:val="clear"/>
        <w:spacing w:after="0" w:line="240" w:lineRule="auto"/>
        <w:rPr>
          <w:rFonts w:ascii="ffe" w:cs="ffe" w:eastAsia="ffe" w:hAnsi="ffe"/>
          <w:color w:val="000000"/>
          <w:sz w:val="24"/>
          <w:szCs w:val="24"/>
        </w:rPr>
      </w:pPr>
      <w:r w:rsidDel="00000000" w:rsidR="00000000" w:rsidRPr="00000000">
        <w:rPr>
          <w:rFonts w:ascii="ffe" w:cs="ffe" w:eastAsia="ffe" w:hAnsi="ffe"/>
          <w:color w:val="000000"/>
          <w:sz w:val="24"/>
          <w:szCs w:val="24"/>
          <w:rtl w:val="0"/>
        </w:rPr>
        <w:t xml:space="preserve">physically  separated  by  a  permeable  membrane  of </w:t>
      </w:r>
    </w:p>
    <w:p w:rsidR="00000000" w:rsidDel="00000000" w:rsidP="00000000" w:rsidRDefault="00000000" w:rsidRPr="00000000" w14:paraId="0000001E">
      <w:pPr>
        <w:shd w:fill="ffffff" w:val="clear"/>
        <w:spacing w:after="0" w:line="240" w:lineRule="auto"/>
        <w:rPr>
          <w:rFonts w:ascii="ffe" w:cs="ffe" w:eastAsia="ffe" w:hAnsi="ffe"/>
          <w:color w:val="000000"/>
          <w:sz w:val="24"/>
          <w:szCs w:val="24"/>
        </w:rPr>
      </w:pPr>
      <w:r w:rsidDel="00000000" w:rsidR="00000000" w:rsidRPr="00000000">
        <w:rPr>
          <w:rFonts w:ascii="ffe" w:cs="ffe" w:eastAsia="ffe" w:hAnsi="ffe"/>
          <w:color w:val="000000"/>
          <w:sz w:val="24"/>
          <w:szCs w:val="24"/>
          <w:rtl w:val="0"/>
        </w:rPr>
        <w:t xml:space="preserve">hydrophobic  cellulose  acetate.  An  immediate  release </w:t>
      </w:r>
    </w:p>
    <w:p w:rsidR="00000000" w:rsidDel="00000000" w:rsidP="00000000" w:rsidRDefault="00000000" w:rsidRPr="00000000" w14:paraId="0000001F">
      <w:pPr>
        <w:shd w:fill="ffffff" w:val="clear"/>
        <w:spacing w:after="0" w:line="240" w:lineRule="auto"/>
        <w:rPr>
          <w:rFonts w:ascii="ffe" w:cs="ffe" w:eastAsia="ffe" w:hAnsi="ffe"/>
          <w:color w:val="000000"/>
          <w:sz w:val="24"/>
          <w:szCs w:val="24"/>
        </w:rPr>
      </w:pPr>
      <w:r w:rsidDel="00000000" w:rsidR="00000000" w:rsidRPr="00000000">
        <w:rPr>
          <w:rFonts w:ascii="ffe" w:cs="ffe" w:eastAsia="ffe" w:hAnsi="ffe"/>
          <w:color w:val="000000"/>
          <w:sz w:val="24"/>
          <w:szCs w:val="24"/>
          <w:rtl w:val="0"/>
        </w:rPr>
        <w:t xml:space="preserve">compartment containing aspirin and hydrochlorothiazide </w:t>
      </w:r>
    </w:p>
    <w:p w:rsidR="00000000" w:rsidDel="00000000" w:rsidP="00000000" w:rsidRDefault="00000000" w:rsidRPr="00000000" w14:paraId="00000020">
      <w:pPr>
        <w:shd w:fill="ffffff" w:val="clear"/>
        <w:spacing w:after="0" w:line="240" w:lineRule="auto"/>
        <w:rPr>
          <w:rFonts w:ascii="ffe" w:cs="ffe" w:eastAsia="ffe" w:hAnsi="ffe"/>
          <w:color w:val="000000"/>
          <w:sz w:val="24"/>
          <w:szCs w:val="24"/>
        </w:rPr>
      </w:pPr>
      <w:r w:rsidDel="00000000" w:rsidR="00000000" w:rsidRPr="00000000">
        <w:rPr>
          <w:rFonts w:ascii="ffe" w:cs="ffe" w:eastAsia="ffe" w:hAnsi="ffe"/>
          <w:color w:val="000000"/>
          <w:sz w:val="24"/>
          <w:szCs w:val="24"/>
          <w:rtl w:val="0"/>
        </w:rPr>
        <w:t xml:space="preserve">was  deposited  on  top  of  the  extended  release </w:t>
      </w:r>
    </w:p>
    <w:p w:rsidR="00000000" w:rsidDel="00000000" w:rsidP="00000000" w:rsidRDefault="00000000" w:rsidRPr="00000000" w14:paraId="00000021">
      <w:pPr>
        <w:shd w:fill="ffffff" w:val="clear"/>
        <w:spacing w:after="0" w:line="240" w:lineRule="auto"/>
        <w:rPr>
          <w:rFonts w:ascii="ffe" w:cs="ffe" w:eastAsia="ffe" w:hAnsi="ffe"/>
          <w:color w:val="000000"/>
          <w:sz w:val="24"/>
          <w:szCs w:val="24"/>
        </w:rPr>
      </w:pPr>
      <w:r w:rsidDel="00000000" w:rsidR="00000000" w:rsidRPr="00000000">
        <w:rPr>
          <w:rFonts w:ascii="ffe" w:cs="ffe" w:eastAsia="ffe" w:hAnsi="ffe"/>
          <w:color w:val="000000"/>
          <w:sz w:val="24"/>
          <w:szCs w:val="24"/>
          <w:rtl w:val="0"/>
        </w:rPr>
        <w:t xml:space="preserve">compartment</w:t>
      </w:r>
    </w:p>
    <w:p w:rsidR="00000000" w:rsidDel="00000000" w:rsidP="00000000" w:rsidRDefault="00000000" w:rsidRPr="00000000" w14:paraId="00000022">
      <w:pPr>
        <w:shd w:fill="ffffff" w:val="clear"/>
        <w:spacing w:after="0" w:line="240" w:lineRule="auto"/>
        <w:rPr>
          <w:rFonts w:ascii="ffe" w:cs="ffe" w:eastAsia="ffe" w:hAnsi="ffe"/>
          <w:color w:val="000000"/>
          <w:sz w:val="24"/>
          <w:szCs w:val="24"/>
        </w:rPr>
      </w:pPr>
      <w:r w:rsidDel="00000000" w:rsidR="00000000" w:rsidRPr="00000000">
        <w:rPr>
          <w:rtl w:val="0"/>
        </w:rPr>
      </w:r>
    </w:p>
    <w:p w:rsidR="00000000" w:rsidDel="00000000" w:rsidP="00000000" w:rsidRDefault="00000000" w:rsidRPr="00000000" w14:paraId="00000023">
      <w:pPr>
        <w:pStyle w:val="Heading3"/>
        <w:shd w:fill="ffffff" w:val="clear"/>
        <w:spacing w:after="154" w:before="308" w:lineRule="auto"/>
        <w:rPr>
          <w:rFonts w:ascii="Arial" w:cs="Arial" w:eastAsia="Arial" w:hAnsi="Arial"/>
          <w:b w:val="0"/>
          <w:color w:val="724128"/>
          <w:sz w:val="24"/>
          <w:szCs w:val="24"/>
        </w:rPr>
      </w:pPr>
      <w:r w:rsidDel="00000000" w:rsidR="00000000" w:rsidRPr="00000000">
        <w:rPr>
          <w:rtl w:val="0"/>
        </w:rPr>
      </w:r>
    </w:p>
    <w:p w:rsidR="00000000" w:rsidDel="00000000" w:rsidP="00000000" w:rsidRDefault="00000000" w:rsidRPr="00000000" w14:paraId="00000024">
      <w:pPr>
        <w:pStyle w:val="Heading3"/>
        <w:shd w:fill="ffffff" w:val="clear"/>
        <w:spacing w:after="154" w:before="308"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bidi w:val="1"/>
        <w:jc w:val="right"/>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ff10"/>
  <w:font w:name="ffe"/>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f16"/>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cbi.nlm.nih.gov/pmc/articles/PMC4189697/#b10-ptj4910704" TargetMode="External"/><Relationship Id="rId22" Type="http://schemas.openxmlformats.org/officeDocument/2006/relationships/hyperlink" Target="https://www.ncbi.nlm.nih.gov/pmc/articles/PMC4189697/#b10-ptj4910704" TargetMode="External"/><Relationship Id="rId21" Type="http://schemas.openxmlformats.org/officeDocument/2006/relationships/hyperlink" Target="https://www.ncbi.nlm.nih.gov/pmc/articles/PMC4189697/#b10-ptj4910704" TargetMode="External"/><Relationship Id="rId24" Type="http://schemas.openxmlformats.org/officeDocument/2006/relationships/hyperlink" Target="https://www.ncbi.nlm.nih.gov/pmc/articles/PMC4189697/#b10-ptj4910704" TargetMode="External"/><Relationship Id="rId23" Type="http://schemas.openxmlformats.org/officeDocument/2006/relationships/hyperlink" Target="https://www.ncbi.nlm.nih.gov/pmc/articles/PMC4189697/#b13-ptj491070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bi.nlm.nih.gov/pmc/articles/PMC4189697/#b11-ptj4910704" TargetMode="External"/><Relationship Id="rId26" Type="http://schemas.openxmlformats.org/officeDocument/2006/relationships/hyperlink" Target="https://www.ncbi.nlm.nih.gov/pmc/articles/PMC4189697/#b11-ptj4910704" TargetMode="External"/><Relationship Id="rId25" Type="http://schemas.openxmlformats.org/officeDocument/2006/relationships/hyperlink" Target="https://all3dp.com/2/stereolithography-3d-printing-simply-explained/" TargetMode="External"/><Relationship Id="rId28" Type="http://schemas.openxmlformats.org/officeDocument/2006/relationships/hyperlink" Target="https://www.ncbi.nlm.nih.gov/pmc/articles/PMC4189697/#b11-ptj4910704" TargetMode="External"/><Relationship Id="rId27" Type="http://schemas.openxmlformats.org/officeDocument/2006/relationships/hyperlink" Target="https://www.ncbi.nlm.nih.gov/pmc/articles/PMC4189697/#b11-ptj4910704" TargetMode="External"/><Relationship Id="rId5" Type="http://schemas.openxmlformats.org/officeDocument/2006/relationships/styles" Target="styles.xml"/><Relationship Id="rId6" Type="http://schemas.openxmlformats.org/officeDocument/2006/relationships/hyperlink" Target="https://www.youtube.com/watch?v=Vx0Z6LplaMU" TargetMode="External"/><Relationship Id="rId29" Type="http://schemas.openxmlformats.org/officeDocument/2006/relationships/hyperlink" Target="https://www.ncbi.nlm.nih.gov/pmc/articles/PMC4189697/#b11-ptj4910704" TargetMode="External"/><Relationship Id="rId7" Type="http://schemas.openxmlformats.org/officeDocument/2006/relationships/hyperlink" Target="https://all3dp.com/2/fused-deposition-modeling-fdm-3d-printing-simply-explained/" TargetMode="External"/><Relationship Id="rId8" Type="http://schemas.openxmlformats.org/officeDocument/2006/relationships/hyperlink" Target="https://www.particlesciences.com/news/technical-briefs/2011/hot-melt-extrusion.html" TargetMode="External"/><Relationship Id="rId31" Type="http://schemas.openxmlformats.org/officeDocument/2006/relationships/hyperlink" Target="https://www.spritam.com/#/patient" TargetMode="External"/><Relationship Id="rId30" Type="http://schemas.openxmlformats.org/officeDocument/2006/relationships/hyperlink" Target="https://all3dp.com/2/selective-laser-sintering-sls-3d-printing-simply-explained/" TargetMode="External"/><Relationship Id="rId11" Type="http://schemas.openxmlformats.org/officeDocument/2006/relationships/hyperlink" Target="https://www.ncbi.nlm.nih.gov/pmc/articles/PMC4189697/#b4-ptj4910704" TargetMode="External"/><Relationship Id="rId10" Type="http://schemas.openxmlformats.org/officeDocument/2006/relationships/hyperlink" Target="https://www.ncbi.nlm.nih.gov/pmc/articles/PMC4189697/#b11-ptj4910704" TargetMode="External"/><Relationship Id="rId32" Type="http://schemas.openxmlformats.org/officeDocument/2006/relationships/hyperlink" Target="https://www.epilepsy.com/learn/about-epilepsy-basics/what-epilepsy" TargetMode="External"/><Relationship Id="rId13" Type="http://schemas.openxmlformats.org/officeDocument/2006/relationships/hyperlink" Target="https://www.ncbi.nlm.nih.gov/pmc/articles/PMC4189697/#b4-ptj4910704" TargetMode="External"/><Relationship Id="rId12" Type="http://schemas.openxmlformats.org/officeDocument/2006/relationships/hyperlink" Target="https://www.ncbi.nlm.nih.gov/pmc/articles/PMC4189697/#b11-ptj4910704" TargetMode="External"/><Relationship Id="rId15" Type="http://schemas.openxmlformats.org/officeDocument/2006/relationships/hyperlink" Target="https://www.ncbi.nlm.nih.gov/pmc/articles/PMC4189697/#b11-ptj4910704" TargetMode="External"/><Relationship Id="rId14" Type="http://schemas.openxmlformats.org/officeDocument/2006/relationships/hyperlink" Target="https://www.ncbi.nlm.nih.gov/pmc/articles/PMC4189697/#b4-ptj4910704" TargetMode="External"/><Relationship Id="rId17" Type="http://schemas.openxmlformats.org/officeDocument/2006/relationships/hyperlink" Target="https://www.ncbi.nlm.nih.gov/pmc/articles/PMC4189697/#b11-ptj4910704" TargetMode="External"/><Relationship Id="rId16" Type="http://schemas.openxmlformats.org/officeDocument/2006/relationships/hyperlink" Target="https://www.ncbi.nlm.nih.gov/pmc/articles/PMC4189697/#b11-ptj4910704" TargetMode="External"/><Relationship Id="rId19" Type="http://schemas.openxmlformats.org/officeDocument/2006/relationships/hyperlink" Target="https://www.ncbi.nlm.nih.gov/pmc/articles/PMC4189697/#b10-ptj4910704" TargetMode="External"/><Relationship Id="rId18" Type="http://schemas.openxmlformats.org/officeDocument/2006/relationships/hyperlink" Target="https://www.ncbi.nlm.nih.gov/pmc/articles/PMC4189697/#b10-ptj491070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