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Biology and Biochemistry Department</w:t>
      </w: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 312</w:t>
      </w: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Biochemistry II lab</w:t>
      </w:r>
    </w:p>
    <w:p w:rsidR="0015492C" w:rsidRDefault="0015492C" w:rsidP="0015492C">
      <w:pPr>
        <w:bidi w:val="0"/>
        <w:jc w:val="center"/>
        <w:rPr>
          <w:rFonts w:ascii="Times New Roman" w:hAnsi="Times New Roman" w:cs="Times New Roman"/>
          <w:b/>
          <w:bCs/>
          <w:sz w:val="32"/>
          <w:szCs w:val="32"/>
          <w:lang w:bidi="ar-AE"/>
        </w:rPr>
      </w:pP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Experiment #6</w:t>
      </w:r>
    </w:p>
    <w:p w:rsidR="0015492C" w:rsidRDefault="0015492C" w:rsidP="0015492C">
      <w:pPr>
        <w:bidi w:val="0"/>
        <w:jc w:val="center"/>
        <w:rPr>
          <w:rFonts w:ascii="Times New Roman" w:hAnsi="Times New Roman" w:cs="Times New Roman"/>
          <w:b/>
          <w:bCs/>
          <w:sz w:val="32"/>
          <w:szCs w:val="32"/>
          <w:lang w:bidi="ar-AE"/>
        </w:rPr>
      </w:pP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Sec 1</w:t>
      </w: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Name: Meran Nasser</w:t>
      </w: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ID: 1190803</w:t>
      </w:r>
    </w:p>
    <w:p w:rsidR="0015492C" w:rsidRDefault="0015492C" w:rsidP="0015492C">
      <w:pPr>
        <w:bidi w:val="0"/>
        <w:jc w:val="center"/>
        <w:rPr>
          <w:rFonts w:ascii="Times New Roman" w:hAnsi="Times New Roman" w:cs="Times New Roman"/>
          <w:b/>
          <w:bCs/>
          <w:sz w:val="32"/>
          <w:szCs w:val="32"/>
          <w:lang w:bidi="ar-AE"/>
        </w:rPr>
      </w:pP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 xml:space="preserve">Instructor: Dr. Johnny </w:t>
      </w:r>
      <w:proofErr w:type="spellStart"/>
      <w:r>
        <w:rPr>
          <w:rFonts w:ascii="Times New Roman" w:hAnsi="Times New Roman" w:cs="Times New Roman"/>
          <w:b/>
          <w:bCs/>
          <w:sz w:val="32"/>
          <w:szCs w:val="32"/>
          <w:lang w:bidi="ar-AE"/>
        </w:rPr>
        <w:t>Stiban</w:t>
      </w:r>
      <w:proofErr w:type="spellEnd"/>
    </w:p>
    <w:p w:rsidR="0015492C" w:rsidRDefault="0015492C" w:rsidP="0015492C">
      <w:pPr>
        <w:bidi w:val="0"/>
        <w:jc w:val="center"/>
        <w:rPr>
          <w:rFonts w:ascii="Times New Roman" w:hAnsi="Times New Roman" w:cs="Times New Roman"/>
          <w:b/>
          <w:bCs/>
          <w:sz w:val="32"/>
          <w:szCs w:val="32"/>
          <w:rtl/>
          <w:lang w:bidi="ar-AE"/>
        </w:rPr>
      </w:pPr>
      <w:r>
        <w:rPr>
          <w:rFonts w:ascii="Times New Roman" w:hAnsi="Times New Roman" w:cs="Times New Roman"/>
          <w:b/>
          <w:bCs/>
          <w:sz w:val="32"/>
          <w:szCs w:val="32"/>
          <w:lang w:bidi="ar-AE"/>
        </w:rPr>
        <w:t xml:space="preserve">Teacher Assistance: </w:t>
      </w:r>
      <w:r w:rsidRPr="00574AE4">
        <w:rPr>
          <w:rFonts w:ascii="Times New Roman" w:hAnsi="Times New Roman" w:cs="Times New Roman"/>
          <w:b/>
          <w:bCs/>
          <w:sz w:val="32"/>
          <w:szCs w:val="32"/>
          <w:lang w:val="en" w:bidi="ar-AE"/>
        </w:rPr>
        <w:t xml:space="preserve">Mr. Yousef </w:t>
      </w:r>
      <w:proofErr w:type="spellStart"/>
      <w:r w:rsidRPr="00574AE4">
        <w:rPr>
          <w:rFonts w:ascii="Times New Roman" w:hAnsi="Times New Roman" w:cs="Times New Roman"/>
          <w:b/>
          <w:bCs/>
          <w:sz w:val="32"/>
          <w:szCs w:val="32"/>
          <w:lang w:val="en" w:bidi="ar-AE"/>
        </w:rPr>
        <w:t>Nammari</w:t>
      </w:r>
      <w:proofErr w:type="spellEnd"/>
      <w:r w:rsidRPr="00574AE4">
        <w:rPr>
          <w:rFonts w:ascii="Times New Roman" w:hAnsi="Times New Roman" w:cs="Times New Roman"/>
          <w:b/>
          <w:bCs/>
          <w:sz w:val="32"/>
          <w:szCs w:val="32"/>
          <w:lang w:bidi="ar-AE"/>
        </w:rPr>
        <w:t xml:space="preserve"> </w:t>
      </w:r>
    </w:p>
    <w:p w:rsidR="0015492C" w:rsidRDefault="0015492C" w:rsidP="0015492C">
      <w:pPr>
        <w:bidi w:val="0"/>
        <w:jc w:val="center"/>
        <w:rPr>
          <w:rFonts w:ascii="Times New Roman" w:hAnsi="Times New Roman" w:cs="Times New Roman"/>
          <w:b/>
          <w:bCs/>
          <w:sz w:val="32"/>
          <w:szCs w:val="32"/>
          <w:lang w:bidi="ar-AE"/>
        </w:rPr>
      </w:pPr>
    </w:p>
    <w:p w:rsidR="0015492C" w:rsidRPr="00003778" w:rsidRDefault="0015492C" w:rsidP="0015492C">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Partners:</w:t>
      </w:r>
    </w:p>
    <w:p w:rsidR="0015492C" w:rsidRPr="00003778" w:rsidRDefault="0015492C" w:rsidP="0015492C">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 xml:space="preserve">Ali </w:t>
      </w:r>
      <w:proofErr w:type="spellStart"/>
      <w:r w:rsidRPr="00003778">
        <w:rPr>
          <w:rFonts w:ascii="Times New Roman" w:hAnsi="Times New Roman" w:cs="Times New Roman"/>
          <w:b/>
          <w:bCs/>
          <w:sz w:val="32"/>
          <w:szCs w:val="32"/>
          <w:lang w:bidi="ar-AE"/>
        </w:rPr>
        <w:t>Milhem</w:t>
      </w:r>
      <w:proofErr w:type="spellEnd"/>
      <w:r w:rsidRPr="00003778">
        <w:rPr>
          <w:rFonts w:ascii="Times New Roman" w:hAnsi="Times New Roman" w:cs="Times New Roman"/>
          <w:b/>
          <w:bCs/>
          <w:sz w:val="32"/>
          <w:szCs w:val="32"/>
          <w:lang w:bidi="ar-AE"/>
        </w:rPr>
        <w:t xml:space="preserve"> </w:t>
      </w:r>
    </w:p>
    <w:p w:rsidR="0015492C" w:rsidRPr="00003778" w:rsidRDefault="0015492C" w:rsidP="0015492C">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Abdalrahman</w:t>
      </w:r>
      <w:proofErr w:type="spellEnd"/>
    </w:p>
    <w:p w:rsidR="0015492C" w:rsidRPr="00003778" w:rsidRDefault="0015492C" w:rsidP="0015492C">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AbdelFattah</w:t>
      </w:r>
      <w:proofErr w:type="spellEnd"/>
    </w:p>
    <w:p w:rsidR="0015492C" w:rsidRPr="00003778" w:rsidRDefault="0015492C" w:rsidP="0015492C">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Melak</w:t>
      </w:r>
      <w:proofErr w:type="spellEnd"/>
      <w:r w:rsidRPr="00003778">
        <w:rPr>
          <w:rFonts w:ascii="Times New Roman" w:hAnsi="Times New Roman" w:cs="Times New Roman"/>
          <w:b/>
          <w:bCs/>
          <w:sz w:val="32"/>
          <w:szCs w:val="32"/>
          <w:lang w:bidi="ar-AE"/>
        </w:rPr>
        <w:t xml:space="preserve"> </w:t>
      </w:r>
      <w:proofErr w:type="spellStart"/>
      <w:r w:rsidRPr="00003778">
        <w:rPr>
          <w:rFonts w:ascii="Times New Roman" w:hAnsi="Times New Roman" w:cs="Times New Roman"/>
          <w:b/>
          <w:bCs/>
          <w:sz w:val="32"/>
          <w:szCs w:val="32"/>
          <w:lang w:bidi="ar-AE"/>
        </w:rPr>
        <w:t>Ottallah</w:t>
      </w:r>
      <w:proofErr w:type="spellEnd"/>
    </w:p>
    <w:p w:rsidR="0015492C" w:rsidRPr="00003778" w:rsidRDefault="0015492C" w:rsidP="0015492C">
      <w:pPr>
        <w:bidi w:val="0"/>
        <w:jc w:val="center"/>
        <w:rPr>
          <w:rFonts w:ascii="Times New Roman" w:hAnsi="Times New Roman" w:cs="Times New Roman"/>
          <w:b/>
          <w:bCs/>
          <w:sz w:val="32"/>
          <w:szCs w:val="32"/>
          <w:lang w:bidi="ar-AE"/>
        </w:rPr>
      </w:pPr>
    </w:p>
    <w:p w:rsidR="0015492C" w:rsidRPr="00003778"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Date of Experiment: 18/04/2022</w:t>
      </w:r>
    </w:p>
    <w:p w:rsidR="0015492C" w:rsidRPr="00003778"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The submission: 05/05/2022</w:t>
      </w:r>
      <w:r w:rsidRPr="00003778">
        <w:rPr>
          <w:rFonts w:ascii="Times New Roman" w:hAnsi="Times New Roman" w:cs="Times New Roman"/>
          <w:b/>
          <w:bCs/>
          <w:sz w:val="32"/>
          <w:szCs w:val="32"/>
          <w:lang w:bidi="ar-AE"/>
        </w:rPr>
        <w:t xml:space="preserve">  </w:t>
      </w:r>
    </w:p>
    <w:p w:rsidR="0015492C" w:rsidRDefault="0015492C" w:rsidP="0015492C">
      <w:pPr>
        <w:bidi w:val="0"/>
        <w:rPr>
          <w:rFonts w:ascii="Times New Roman" w:hAnsi="Times New Roman" w:cs="Times New Roman"/>
          <w:b/>
          <w:bCs/>
          <w:sz w:val="32"/>
          <w:szCs w:val="32"/>
          <w:lang w:bidi="ar-AE"/>
        </w:rPr>
      </w:pPr>
    </w:p>
    <w:p w:rsidR="0015492C" w:rsidRDefault="0015492C" w:rsidP="0015492C">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Title</w:t>
      </w:r>
    </w:p>
    <w:p w:rsidR="0015492C" w:rsidRDefault="0015492C" w:rsidP="0015492C">
      <w:pPr>
        <w:tabs>
          <w:tab w:val="left" w:pos="1908"/>
        </w:tabs>
        <w:bidi w:val="0"/>
        <w:jc w:val="center"/>
        <w:rPr>
          <w:rFonts w:ascii="Times New Roman" w:hAnsi="Times New Roman" w:cs="Times New Roman"/>
          <w:b/>
          <w:bCs/>
          <w:sz w:val="32"/>
          <w:szCs w:val="32"/>
          <w:lang w:bidi="ar-AE"/>
        </w:rPr>
      </w:pPr>
      <w:r w:rsidRPr="0015492C">
        <w:rPr>
          <w:rFonts w:ascii="Times New Roman" w:hAnsi="Times New Roman" w:cs="Times New Roman"/>
          <w:b/>
          <w:bCs/>
          <w:sz w:val="32"/>
          <w:szCs w:val="32"/>
          <w:lang w:bidi="ar-AE"/>
        </w:rPr>
        <w:t>Metabolic Regulation I – The effects of hormones on rat liver glycogen levels</w:t>
      </w:r>
    </w:p>
    <w:p w:rsidR="00C90276" w:rsidRDefault="00C90276" w:rsidP="0015492C">
      <w:pPr>
        <w:tabs>
          <w:tab w:val="left" w:pos="1908"/>
        </w:tabs>
        <w:bidi w:val="0"/>
        <w:rPr>
          <w:rFonts w:asciiTheme="majorBidi" w:hAnsiTheme="majorBidi" w:cstheme="majorBidi"/>
          <w:b/>
          <w:bCs/>
          <w:sz w:val="28"/>
          <w:szCs w:val="28"/>
        </w:rPr>
      </w:pPr>
      <w:r w:rsidRPr="000F0816">
        <w:rPr>
          <w:rFonts w:asciiTheme="majorBidi" w:hAnsiTheme="majorBidi" w:cstheme="majorBidi"/>
          <w:b/>
          <w:bCs/>
          <w:sz w:val="28"/>
          <w:szCs w:val="28"/>
        </w:rPr>
        <w:lastRenderedPageBreak/>
        <w:t>Objective:</w:t>
      </w:r>
    </w:p>
    <w:p w:rsidR="00A65B6B" w:rsidRPr="00A65B6B" w:rsidRDefault="00A65B6B" w:rsidP="00AA2DDE">
      <w:pPr>
        <w:tabs>
          <w:tab w:val="left" w:pos="1908"/>
        </w:tabs>
        <w:bidi w:val="0"/>
        <w:spacing w:line="360" w:lineRule="auto"/>
        <w:rPr>
          <w:rFonts w:asciiTheme="majorBidi" w:hAnsiTheme="majorBidi" w:cstheme="majorBidi"/>
          <w:sz w:val="24"/>
          <w:szCs w:val="24"/>
        </w:rPr>
      </w:pPr>
      <w:r w:rsidRPr="00A65B6B">
        <w:rPr>
          <w:rFonts w:asciiTheme="majorBidi" w:hAnsiTheme="majorBidi" w:cstheme="majorBidi"/>
          <w:sz w:val="24"/>
          <w:szCs w:val="24"/>
        </w:rPr>
        <w:t>The objective of this experiment is to determine the effects of various hormones, or the lack thereof, on glycogen levels in the liver and skeletal muscles of rats.</w:t>
      </w:r>
    </w:p>
    <w:p w:rsidR="00C90276" w:rsidRDefault="00C90276" w:rsidP="00C90276">
      <w:pPr>
        <w:tabs>
          <w:tab w:val="left" w:pos="1908"/>
        </w:tabs>
        <w:bidi w:val="0"/>
        <w:rPr>
          <w:rFonts w:asciiTheme="majorBidi" w:hAnsiTheme="majorBidi" w:cstheme="majorBidi"/>
          <w:b/>
          <w:bCs/>
          <w:sz w:val="28"/>
          <w:szCs w:val="28"/>
        </w:rPr>
      </w:pPr>
      <w:r w:rsidRPr="0071196C">
        <w:rPr>
          <w:rFonts w:asciiTheme="majorBidi" w:hAnsiTheme="majorBidi" w:cstheme="majorBidi"/>
          <w:b/>
          <w:bCs/>
          <w:sz w:val="28"/>
          <w:szCs w:val="28"/>
        </w:rPr>
        <w:t>Introduction:</w:t>
      </w:r>
    </w:p>
    <w:p w:rsidR="00E01F1B" w:rsidRPr="00712B04" w:rsidRDefault="00E01F1B" w:rsidP="00AA2DDE">
      <w:pPr>
        <w:tabs>
          <w:tab w:val="left" w:pos="1908"/>
        </w:tabs>
        <w:bidi w:val="0"/>
        <w:spacing w:line="360" w:lineRule="auto"/>
        <w:rPr>
          <w:rFonts w:asciiTheme="majorBidi" w:hAnsiTheme="majorBidi" w:cstheme="majorBidi"/>
          <w:sz w:val="24"/>
          <w:szCs w:val="24"/>
          <w:vertAlign w:val="superscript"/>
        </w:rPr>
      </w:pPr>
      <w:r w:rsidRPr="00E01F1B">
        <w:rPr>
          <w:rFonts w:asciiTheme="majorBidi" w:hAnsiTheme="majorBidi" w:cstheme="majorBidi"/>
          <w:sz w:val="24"/>
          <w:szCs w:val="24"/>
        </w:rPr>
        <w:t>The autonomic and constantly regulating of glucose in the body occurs at all times of the day. It is important for us to understand how our body uses food to obtain energy naturally, because the dysregulation of blood sugar leads to many different diseases, such as diabetes, for example.</w:t>
      </w:r>
      <w:r w:rsidR="00712B04">
        <w:rPr>
          <w:rFonts w:asciiTheme="majorBidi" w:hAnsiTheme="majorBidi" w:cstheme="majorBidi"/>
          <w:sz w:val="24"/>
          <w:szCs w:val="24"/>
          <w:vertAlign w:val="superscript"/>
        </w:rPr>
        <w:t>3</w:t>
      </w:r>
    </w:p>
    <w:p w:rsidR="00E01F1B" w:rsidRPr="00930B9C" w:rsidRDefault="00E01F1B" w:rsidP="00930B9C">
      <w:pPr>
        <w:tabs>
          <w:tab w:val="left" w:pos="1908"/>
        </w:tabs>
        <w:bidi w:val="0"/>
        <w:spacing w:line="360" w:lineRule="auto"/>
        <w:rPr>
          <w:rFonts w:asciiTheme="majorBidi" w:hAnsiTheme="majorBidi" w:cstheme="majorBidi"/>
          <w:sz w:val="24"/>
          <w:szCs w:val="24"/>
          <w:vertAlign w:val="superscript"/>
        </w:rPr>
      </w:pPr>
      <w:r w:rsidRPr="00E01F1B">
        <w:rPr>
          <w:rFonts w:asciiTheme="majorBidi" w:hAnsiTheme="majorBidi" w:cstheme="majorBidi"/>
          <w:sz w:val="24"/>
          <w:szCs w:val="24"/>
        </w:rPr>
        <w:t>So Glucose is used as an instant energy source by cells all across the body. A constant glucose content of 60 to 100 mg/</w:t>
      </w:r>
      <w:proofErr w:type="spellStart"/>
      <w:r w:rsidRPr="00E01F1B">
        <w:rPr>
          <w:rFonts w:asciiTheme="majorBidi" w:hAnsiTheme="majorBidi" w:cstheme="majorBidi"/>
          <w:sz w:val="24"/>
          <w:szCs w:val="24"/>
        </w:rPr>
        <w:t>dL</w:t>
      </w:r>
      <w:proofErr w:type="spellEnd"/>
      <w:r w:rsidRPr="00E01F1B">
        <w:rPr>
          <w:rFonts w:asciiTheme="majorBidi" w:hAnsiTheme="majorBidi" w:cstheme="majorBidi"/>
          <w:sz w:val="24"/>
          <w:szCs w:val="24"/>
        </w:rPr>
        <w:t xml:space="preserve"> in blood plasma is required to keep the body working normally.</w:t>
      </w:r>
      <w:r w:rsidR="00930B9C">
        <w:rPr>
          <w:rFonts w:asciiTheme="majorBidi" w:hAnsiTheme="majorBidi" w:cstheme="majorBidi"/>
          <w:sz w:val="24"/>
          <w:szCs w:val="24"/>
          <w:vertAlign w:val="superscript"/>
        </w:rPr>
        <w:t xml:space="preserve"> </w:t>
      </w:r>
      <w:r w:rsidRPr="00E01F1B">
        <w:rPr>
          <w:rFonts w:asciiTheme="majorBidi" w:hAnsiTheme="majorBidi" w:cstheme="majorBidi"/>
          <w:sz w:val="24"/>
          <w:szCs w:val="24"/>
        </w:rPr>
        <w:t>Because muscles use glucose for energy, the body requires a greater concentration during activity or stress. Because the glucose is the preferred fuel for the body since it provides both energy and water via the aerobic metabolism and Krebs cycle.</w:t>
      </w:r>
      <w:r w:rsidR="00930B9C">
        <w:rPr>
          <w:rFonts w:asciiTheme="majorBidi" w:hAnsiTheme="majorBidi" w:cstheme="majorBidi"/>
          <w:sz w:val="24"/>
          <w:szCs w:val="24"/>
          <w:vertAlign w:val="superscript"/>
        </w:rPr>
        <w:t>3</w:t>
      </w:r>
    </w:p>
    <w:p w:rsidR="00E01F1B" w:rsidRPr="00AA2DDE" w:rsidRDefault="00E01F1B" w:rsidP="00AA2DDE">
      <w:pPr>
        <w:tabs>
          <w:tab w:val="left" w:pos="1908"/>
        </w:tabs>
        <w:bidi w:val="0"/>
        <w:spacing w:line="360" w:lineRule="auto"/>
        <w:rPr>
          <w:rFonts w:asciiTheme="majorBidi" w:hAnsiTheme="majorBidi" w:cstheme="majorBidi"/>
          <w:sz w:val="24"/>
          <w:szCs w:val="24"/>
          <w:vertAlign w:val="superscript"/>
        </w:rPr>
      </w:pPr>
      <w:r w:rsidRPr="00E01F1B">
        <w:rPr>
          <w:rFonts w:asciiTheme="majorBidi" w:hAnsiTheme="majorBidi" w:cstheme="majorBidi"/>
          <w:sz w:val="24"/>
          <w:szCs w:val="24"/>
        </w:rPr>
        <w:t>It is therefore important to maintain normal blood sugar levels through hormonal control too. When glycogenesis, glycogen is synthesized from glucose in living organisms that are well nourished, resulting in high glucose levels, whereas glycogenolysis maintains glucose levels in the blood when glucose levels are low in starving circumstances (the breakdown of glycogen into glucose). Then there's gluconeogenesis, which involves the production of glucose from non-carbohydrate precursors.</w:t>
      </w:r>
      <w:r w:rsidR="00AA2DDE">
        <w:rPr>
          <w:rFonts w:asciiTheme="majorBidi" w:hAnsiTheme="majorBidi" w:cstheme="majorBidi"/>
          <w:sz w:val="24"/>
          <w:szCs w:val="24"/>
          <w:vertAlign w:val="superscript"/>
        </w:rPr>
        <w:t>1</w:t>
      </w:r>
    </w:p>
    <w:p w:rsidR="00C90276" w:rsidRPr="00E93281" w:rsidRDefault="00E01F1B" w:rsidP="00E93281">
      <w:pPr>
        <w:tabs>
          <w:tab w:val="left" w:pos="1908"/>
        </w:tabs>
        <w:bidi w:val="0"/>
        <w:spacing w:line="360" w:lineRule="auto"/>
        <w:rPr>
          <w:rFonts w:asciiTheme="majorBidi" w:hAnsiTheme="majorBidi" w:cstheme="majorBidi"/>
          <w:sz w:val="24"/>
          <w:szCs w:val="24"/>
        </w:rPr>
      </w:pPr>
      <w:r w:rsidRPr="00E01F1B">
        <w:rPr>
          <w:rFonts w:asciiTheme="majorBidi" w:hAnsiTheme="majorBidi" w:cstheme="majorBidi"/>
          <w:sz w:val="24"/>
          <w:szCs w:val="24"/>
        </w:rPr>
        <w:t>So when blood glucose levels drop, the liver (the central reserve of glycogen in the body and glycogen is mainly stored in it) after two hours by releasing glycogen (stored glucose) replenishes circulating blood glucose.</w:t>
      </w:r>
      <w:r w:rsidR="00930B9C">
        <w:rPr>
          <w:rFonts w:asciiTheme="majorBidi" w:hAnsiTheme="majorBidi" w:cstheme="majorBidi"/>
          <w:sz w:val="24"/>
          <w:szCs w:val="24"/>
          <w:vertAlign w:val="superscript"/>
        </w:rPr>
        <w:t xml:space="preserve">3 </w:t>
      </w:r>
    </w:p>
    <w:p w:rsidR="00E93281" w:rsidRPr="00E93281" w:rsidRDefault="00E93281" w:rsidP="00E93281">
      <w:pPr>
        <w:tabs>
          <w:tab w:val="left" w:pos="1908"/>
        </w:tabs>
        <w:bidi w:val="0"/>
        <w:spacing w:line="360" w:lineRule="auto"/>
        <w:rPr>
          <w:rFonts w:asciiTheme="majorBidi" w:hAnsiTheme="majorBidi" w:cstheme="majorBidi"/>
          <w:sz w:val="24"/>
          <w:szCs w:val="24"/>
        </w:rPr>
      </w:pPr>
      <w:r w:rsidRPr="00E93281">
        <w:rPr>
          <w:rFonts w:asciiTheme="majorBidi" w:hAnsiTheme="majorBidi" w:cstheme="majorBidi"/>
          <w:sz w:val="24"/>
          <w:szCs w:val="24"/>
        </w:rPr>
        <w:t>We have the main hormones through which glucose regulation is controlled: adrenaline, insulin and cortisol.</w:t>
      </w:r>
    </w:p>
    <w:p w:rsidR="00E93281" w:rsidRPr="00E93281" w:rsidRDefault="00E93281" w:rsidP="00E93281">
      <w:pPr>
        <w:tabs>
          <w:tab w:val="left" w:pos="1908"/>
        </w:tabs>
        <w:bidi w:val="0"/>
        <w:spacing w:line="360" w:lineRule="auto"/>
        <w:rPr>
          <w:rFonts w:asciiTheme="majorBidi" w:hAnsiTheme="majorBidi" w:cstheme="majorBidi"/>
          <w:sz w:val="24"/>
          <w:szCs w:val="24"/>
          <w:vertAlign w:val="superscript"/>
        </w:rPr>
      </w:pPr>
      <w:r w:rsidRPr="00E93281">
        <w:rPr>
          <w:rFonts w:asciiTheme="majorBidi" w:hAnsiTheme="majorBidi" w:cstheme="majorBidi"/>
          <w:sz w:val="24"/>
          <w:szCs w:val="24"/>
        </w:rPr>
        <w:t>In the begin</w:t>
      </w:r>
      <w:r>
        <w:rPr>
          <w:rFonts w:asciiTheme="majorBidi" w:hAnsiTheme="majorBidi" w:cstheme="majorBidi"/>
          <w:sz w:val="24"/>
          <w:szCs w:val="24"/>
        </w:rPr>
        <w:t>ning we have adrenaline (</w:t>
      </w:r>
      <w:r w:rsidRPr="00E93281">
        <w:rPr>
          <w:rFonts w:asciiTheme="majorBidi" w:hAnsiTheme="majorBidi" w:cstheme="majorBidi"/>
          <w:i/>
          <w:iCs/>
          <w:sz w:val="24"/>
          <w:szCs w:val="24"/>
        </w:rPr>
        <w:t>epinephrine</w:t>
      </w:r>
      <w:r w:rsidRPr="00E93281">
        <w:rPr>
          <w:rFonts w:asciiTheme="majorBidi" w:hAnsiTheme="majorBidi" w:cstheme="majorBidi"/>
          <w:sz w:val="24"/>
          <w:szCs w:val="24"/>
        </w:rPr>
        <w:t xml:space="preserve">), which is secreted from the adrenal medulla in response to states of excitement, tension and emergency situations. It acts as a transmitter in the autonomic nervous system and the brain. Glycogen phosphorylase activity is known to be increased by adrenaline through phosphorylase </w:t>
      </w:r>
      <w:r w:rsidRPr="00E93281">
        <w:rPr>
          <w:rFonts w:asciiTheme="majorBidi" w:hAnsiTheme="majorBidi" w:cstheme="majorBidi"/>
          <w:sz w:val="24"/>
          <w:szCs w:val="24"/>
        </w:rPr>
        <w:lastRenderedPageBreak/>
        <w:t>kinase activation by cAMP.</w:t>
      </w:r>
      <w:r>
        <w:rPr>
          <w:rFonts w:asciiTheme="majorBidi" w:hAnsiTheme="majorBidi" w:cstheme="majorBidi"/>
          <w:sz w:val="24"/>
          <w:szCs w:val="24"/>
        </w:rPr>
        <w:t xml:space="preserve"> A</w:t>
      </w:r>
      <w:r w:rsidRPr="00E93281">
        <w:rPr>
          <w:rFonts w:asciiTheme="majorBidi" w:hAnsiTheme="majorBidi" w:cstheme="majorBidi"/>
          <w:sz w:val="24"/>
          <w:szCs w:val="24"/>
        </w:rPr>
        <w:t>nd the adrenaline increases act glycogenolysis and inhibits glycogenesis.</w:t>
      </w:r>
      <w:r>
        <w:rPr>
          <w:rFonts w:asciiTheme="majorBidi" w:hAnsiTheme="majorBidi" w:cstheme="majorBidi"/>
          <w:sz w:val="24"/>
          <w:szCs w:val="24"/>
          <w:vertAlign w:val="superscript"/>
        </w:rPr>
        <w:t xml:space="preserve">2 </w:t>
      </w:r>
    </w:p>
    <w:p w:rsidR="00E93281" w:rsidRPr="00E93281" w:rsidRDefault="00E93281" w:rsidP="00E93281">
      <w:pPr>
        <w:tabs>
          <w:tab w:val="left" w:pos="1908"/>
        </w:tabs>
        <w:bidi w:val="0"/>
        <w:spacing w:line="360" w:lineRule="auto"/>
        <w:rPr>
          <w:rFonts w:asciiTheme="majorBidi" w:hAnsiTheme="majorBidi" w:cstheme="majorBidi"/>
          <w:sz w:val="24"/>
          <w:szCs w:val="24"/>
          <w:vertAlign w:val="superscript"/>
        </w:rPr>
      </w:pPr>
      <w:r w:rsidRPr="00E93281">
        <w:rPr>
          <w:rFonts w:asciiTheme="majorBidi" w:hAnsiTheme="majorBidi" w:cstheme="majorBidi"/>
          <w:sz w:val="24"/>
          <w:szCs w:val="24"/>
        </w:rPr>
        <w:t xml:space="preserve">And secondly, we have Insulin is a peptide hormone with 51 amino acids distributed over two peptide chains and he is anabolic hormone that induces metabolic actions throughout the body. Beta cells are found in the pancreas' exocrine tissue, known as the islets of Langerhans. Insulin is produced by beta cells, which are found in the pancreas. Beta cells regulate insulin production by monitoring the amounts of glucose, amino acids, fatty acids and keto acids in the bloodstream. Insulin's main function is to regulate energy conservation and utilization throughout eating and fasting states. As a result, Insulin's ability to increase glycogen production in muscle and liver is one of its most important impacts on intracellular metabolism. This is accomplished by inducing a net decrease in the level of phosphorylation of glycogen synthase, the rate-limiting enzyme in the glycogen production pathway, resulting in an increase in its </w:t>
      </w:r>
      <w:r>
        <w:rPr>
          <w:rFonts w:asciiTheme="majorBidi" w:hAnsiTheme="majorBidi" w:cstheme="majorBidi"/>
          <w:sz w:val="24"/>
          <w:szCs w:val="24"/>
        </w:rPr>
        <w:t>activity.</w:t>
      </w:r>
      <w:r>
        <w:rPr>
          <w:rFonts w:asciiTheme="majorBidi" w:hAnsiTheme="majorBidi" w:cstheme="majorBidi"/>
          <w:sz w:val="24"/>
          <w:szCs w:val="24"/>
          <w:vertAlign w:val="superscript"/>
        </w:rPr>
        <w:t>4 1</w:t>
      </w:r>
    </w:p>
    <w:p w:rsidR="0033431C" w:rsidRPr="00E93281" w:rsidRDefault="00E93281" w:rsidP="00E93281">
      <w:pPr>
        <w:tabs>
          <w:tab w:val="left" w:pos="1908"/>
        </w:tabs>
        <w:bidi w:val="0"/>
        <w:spacing w:line="360" w:lineRule="auto"/>
        <w:rPr>
          <w:rFonts w:asciiTheme="majorBidi" w:hAnsiTheme="majorBidi" w:cstheme="majorBidi"/>
          <w:sz w:val="24"/>
          <w:szCs w:val="24"/>
          <w:vertAlign w:val="superscript"/>
        </w:rPr>
      </w:pPr>
      <w:r w:rsidRPr="00E93281">
        <w:rPr>
          <w:rFonts w:asciiTheme="majorBidi" w:hAnsiTheme="majorBidi" w:cstheme="majorBidi"/>
          <w:sz w:val="24"/>
          <w:szCs w:val="24"/>
        </w:rPr>
        <w:t>Finally, we have Cortisol so the cortisol inhibits the peripheral utilization of glucose, counteracts insulin, and contributes to hyperglycemia by increasing gluconeogenesis. Cortisol also stimulates glycogen synthesis (glycogenesis) in the liver, allowing glucose to be stored in a form that is easily accessible.</w:t>
      </w:r>
      <w:r>
        <w:rPr>
          <w:rFonts w:asciiTheme="majorBidi" w:hAnsiTheme="majorBidi" w:cstheme="majorBidi"/>
          <w:sz w:val="24"/>
          <w:szCs w:val="24"/>
          <w:vertAlign w:val="superscript"/>
        </w:rPr>
        <w:t>5</w:t>
      </w:r>
    </w:p>
    <w:p w:rsidR="00A65B6B" w:rsidRPr="00A65B6B" w:rsidRDefault="00A65B6B" w:rsidP="00A65B6B">
      <w:pPr>
        <w:tabs>
          <w:tab w:val="left" w:pos="1908"/>
        </w:tabs>
        <w:bidi w:val="0"/>
        <w:spacing w:line="259" w:lineRule="auto"/>
        <w:contextualSpacing/>
        <w:rPr>
          <w:rFonts w:asciiTheme="majorBidi" w:hAnsiTheme="majorBidi" w:cstheme="majorBidi"/>
          <w:b/>
          <w:bCs/>
          <w:sz w:val="28"/>
          <w:szCs w:val="28"/>
        </w:rPr>
      </w:pPr>
      <w:r w:rsidRPr="00A65B6B">
        <w:rPr>
          <w:rFonts w:asciiTheme="majorBidi" w:hAnsiTheme="majorBidi" w:cstheme="majorBidi"/>
          <w:b/>
          <w:bCs/>
          <w:sz w:val="28"/>
          <w:szCs w:val="28"/>
          <w:lang w:bidi="ar-AE"/>
        </w:rPr>
        <w:t>Materials</w:t>
      </w:r>
      <w:r w:rsidRPr="00A65B6B">
        <w:rPr>
          <w:rFonts w:asciiTheme="majorBidi" w:hAnsiTheme="majorBidi" w:cstheme="majorBidi"/>
          <w:b/>
          <w:bCs/>
          <w:sz w:val="28"/>
          <w:szCs w:val="28"/>
          <w:rtl/>
          <w:lang w:bidi="ar-AE"/>
        </w:rPr>
        <w:t>:</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sz w:val="24"/>
          <w:szCs w:val="24"/>
          <w:lang w:bidi="ar-AE"/>
        </w:rPr>
        <w:t>7 Rats the same age, sex and weight:</w:t>
      </w:r>
    </w:p>
    <w:tbl>
      <w:tblPr>
        <w:tblStyle w:val="PlainTable3"/>
        <w:tblW w:w="0" w:type="auto"/>
        <w:tblLook w:val="04A0" w:firstRow="1" w:lastRow="0" w:firstColumn="1" w:lastColumn="0" w:noHBand="0" w:noVBand="1"/>
      </w:tblPr>
      <w:tblGrid>
        <w:gridCol w:w="2765"/>
        <w:gridCol w:w="2765"/>
        <w:gridCol w:w="2766"/>
      </w:tblGrid>
      <w:tr w:rsidR="00A65B6B" w:rsidRPr="00A65B6B" w:rsidTr="00310B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RAt</w:t>
            </w:r>
          </w:p>
        </w:tc>
        <w:tc>
          <w:tcPr>
            <w:tcW w:w="2765" w:type="dxa"/>
          </w:tcPr>
          <w:p w:rsidR="00A65B6B" w:rsidRPr="00A65B6B" w:rsidRDefault="00A65B6B" w:rsidP="00A65B6B">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Diet</w:t>
            </w:r>
          </w:p>
        </w:tc>
        <w:tc>
          <w:tcPr>
            <w:tcW w:w="2766" w:type="dxa"/>
          </w:tcPr>
          <w:p w:rsidR="00A65B6B" w:rsidRPr="00A65B6B" w:rsidRDefault="00A65B6B" w:rsidP="00A65B6B">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Treatment</w:t>
            </w:r>
          </w:p>
        </w:tc>
      </w:tr>
      <w:tr w:rsidR="00A65B6B" w:rsidRPr="00A65B6B" w:rsidTr="0031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1</w:t>
            </w:r>
          </w:p>
        </w:tc>
        <w:tc>
          <w:tcPr>
            <w:tcW w:w="2765"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Normal diet</w:t>
            </w:r>
          </w:p>
        </w:tc>
        <w:tc>
          <w:tcPr>
            <w:tcW w:w="2766"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None </w:t>
            </w:r>
          </w:p>
        </w:tc>
      </w:tr>
      <w:tr w:rsidR="00A65B6B" w:rsidRPr="00A65B6B" w:rsidTr="00310B89">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2</w:t>
            </w:r>
          </w:p>
        </w:tc>
        <w:tc>
          <w:tcPr>
            <w:tcW w:w="2765"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Normal diet</w:t>
            </w:r>
          </w:p>
        </w:tc>
        <w:tc>
          <w:tcPr>
            <w:tcW w:w="2766"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Adrenaline </w:t>
            </w:r>
          </w:p>
        </w:tc>
      </w:tr>
      <w:tr w:rsidR="00A65B6B" w:rsidRPr="00A65B6B" w:rsidTr="0031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3</w:t>
            </w:r>
          </w:p>
        </w:tc>
        <w:tc>
          <w:tcPr>
            <w:tcW w:w="2765"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Normal diet </w:t>
            </w:r>
          </w:p>
        </w:tc>
        <w:tc>
          <w:tcPr>
            <w:tcW w:w="2766"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Streptozotocin </w:t>
            </w:r>
          </w:p>
        </w:tc>
      </w:tr>
      <w:tr w:rsidR="00A65B6B" w:rsidRPr="00A65B6B" w:rsidTr="00310B89">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4</w:t>
            </w:r>
          </w:p>
        </w:tc>
        <w:tc>
          <w:tcPr>
            <w:tcW w:w="2765"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6 hours starvation </w:t>
            </w:r>
          </w:p>
        </w:tc>
        <w:tc>
          <w:tcPr>
            <w:tcW w:w="2766"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None</w:t>
            </w:r>
          </w:p>
        </w:tc>
      </w:tr>
      <w:tr w:rsidR="00A65B6B" w:rsidRPr="00A65B6B" w:rsidTr="0031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5</w:t>
            </w:r>
          </w:p>
        </w:tc>
        <w:tc>
          <w:tcPr>
            <w:tcW w:w="2765"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48 hours starvation </w:t>
            </w:r>
          </w:p>
        </w:tc>
        <w:tc>
          <w:tcPr>
            <w:tcW w:w="2766"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None </w:t>
            </w:r>
          </w:p>
        </w:tc>
      </w:tr>
      <w:tr w:rsidR="00A65B6B" w:rsidRPr="00A65B6B" w:rsidTr="00310B89">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6</w:t>
            </w:r>
          </w:p>
        </w:tc>
        <w:tc>
          <w:tcPr>
            <w:tcW w:w="2765"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72 hours starvation </w:t>
            </w:r>
          </w:p>
        </w:tc>
        <w:tc>
          <w:tcPr>
            <w:tcW w:w="2766" w:type="dxa"/>
          </w:tcPr>
          <w:p w:rsidR="00A65B6B" w:rsidRPr="00A65B6B" w:rsidRDefault="00A65B6B" w:rsidP="00A65B6B">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None</w:t>
            </w:r>
          </w:p>
        </w:tc>
      </w:tr>
      <w:tr w:rsidR="00A65B6B" w:rsidRPr="00A65B6B" w:rsidTr="0031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A65B6B" w:rsidRPr="00A65B6B" w:rsidRDefault="00A65B6B" w:rsidP="00A65B6B">
            <w:pPr>
              <w:tabs>
                <w:tab w:val="left" w:pos="1908"/>
              </w:tabs>
              <w:bidi w:val="0"/>
              <w:rPr>
                <w:rFonts w:asciiTheme="majorBidi" w:hAnsiTheme="majorBidi" w:cstheme="majorBidi"/>
                <w:sz w:val="24"/>
                <w:szCs w:val="24"/>
                <w:lang w:bidi="ar-AE"/>
              </w:rPr>
            </w:pPr>
            <w:r w:rsidRPr="00A65B6B">
              <w:rPr>
                <w:rFonts w:asciiTheme="majorBidi" w:hAnsiTheme="majorBidi" w:cstheme="majorBidi"/>
                <w:sz w:val="24"/>
                <w:szCs w:val="24"/>
                <w:lang w:bidi="ar-AE"/>
              </w:rPr>
              <w:t>7</w:t>
            </w:r>
          </w:p>
        </w:tc>
        <w:tc>
          <w:tcPr>
            <w:tcW w:w="2765"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48 hours starvation </w:t>
            </w:r>
          </w:p>
        </w:tc>
        <w:tc>
          <w:tcPr>
            <w:tcW w:w="2766" w:type="dxa"/>
          </w:tcPr>
          <w:p w:rsidR="00A65B6B" w:rsidRPr="00A65B6B" w:rsidRDefault="00A65B6B" w:rsidP="00A65B6B">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A65B6B">
              <w:rPr>
                <w:rFonts w:asciiTheme="majorBidi" w:hAnsiTheme="majorBidi" w:cstheme="majorBidi"/>
                <w:sz w:val="24"/>
                <w:szCs w:val="24"/>
                <w:lang w:bidi="ar-AE"/>
              </w:rPr>
              <w:t xml:space="preserve">Cortisol </w:t>
            </w:r>
          </w:p>
        </w:tc>
      </w:tr>
    </w:tbl>
    <w:p w:rsidR="00A65B6B" w:rsidRPr="00A65B6B" w:rsidRDefault="00A65B6B" w:rsidP="00A65B6B">
      <w:pPr>
        <w:tabs>
          <w:tab w:val="left" w:pos="1908"/>
        </w:tabs>
        <w:bidi w:val="0"/>
        <w:rPr>
          <w:rFonts w:asciiTheme="majorBidi" w:hAnsiTheme="majorBidi" w:cstheme="majorBidi"/>
          <w:b/>
          <w:bCs/>
          <w:sz w:val="24"/>
          <w:szCs w:val="24"/>
        </w:rPr>
      </w:pP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i/>
          <w:iCs/>
          <w:sz w:val="24"/>
          <w:szCs w:val="24"/>
          <w:lang w:bidi="ar-AE"/>
        </w:rPr>
        <w:t>Adrenaline treatment:</w:t>
      </w:r>
      <w:r w:rsidRPr="00A65B6B">
        <w:rPr>
          <w:rFonts w:asciiTheme="majorBidi" w:hAnsiTheme="majorBidi" w:cstheme="majorBidi"/>
          <w:sz w:val="24"/>
          <w:szCs w:val="24"/>
          <w:lang w:bidi="ar-AE"/>
        </w:rPr>
        <w:t xml:space="preserve"> subcutaneous injection of 10 µg/100 g weight of rat. The rat must be sacrificed after two minutes of the injection.</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i/>
          <w:iCs/>
          <w:sz w:val="24"/>
          <w:szCs w:val="24"/>
          <w:lang w:bidi="ar-AE"/>
        </w:rPr>
        <w:t>Cortisol treatment:</w:t>
      </w:r>
      <w:r w:rsidRPr="00A65B6B">
        <w:rPr>
          <w:rFonts w:asciiTheme="majorBidi" w:hAnsiTheme="majorBidi" w:cstheme="majorBidi"/>
          <w:sz w:val="24"/>
          <w:szCs w:val="24"/>
          <w:lang w:bidi="ar-AE"/>
        </w:rPr>
        <w:t xml:space="preserve"> subcutaneous injection, every two hours for 6 hours, 1.2 mg/100 g weight of rat. </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i/>
          <w:iCs/>
          <w:sz w:val="24"/>
          <w:szCs w:val="24"/>
          <w:lang w:bidi="ar-AE"/>
        </w:rPr>
        <w:t>Streptozotocin treatment:</w:t>
      </w:r>
      <w:r w:rsidRPr="00A65B6B">
        <w:rPr>
          <w:rFonts w:asciiTheme="majorBidi" w:hAnsiTheme="majorBidi" w:cstheme="majorBidi"/>
          <w:sz w:val="24"/>
          <w:szCs w:val="24"/>
          <w:lang w:bidi="ar-AE"/>
        </w:rPr>
        <w:t xml:space="preserve"> prepare STZ in 0.1 M citrate buffer, pH 4.5. Daily intraperitoneal injection of 5 mg/100 g weight of rat for 5 days. </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sz w:val="24"/>
          <w:szCs w:val="24"/>
          <w:lang w:bidi="ar-AE"/>
        </w:rPr>
        <w:t xml:space="preserve">100 ml of 10% TCA </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sz w:val="24"/>
          <w:szCs w:val="24"/>
          <w:lang w:bidi="ar-AE"/>
        </w:rPr>
        <w:t xml:space="preserve">100 ml of 5% TCA </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sz w:val="24"/>
          <w:szCs w:val="24"/>
          <w:lang w:bidi="ar-AE"/>
        </w:rPr>
        <w:lastRenderedPageBreak/>
        <w:t xml:space="preserve">Centrifuge tubes </w:t>
      </w:r>
    </w:p>
    <w:p w:rsidR="00A65B6B" w:rsidRPr="00A65B6B" w:rsidRDefault="00A65B6B" w:rsidP="00A65B6B">
      <w:pPr>
        <w:numPr>
          <w:ilvl w:val="0"/>
          <w:numId w:val="5"/>
        </w:numPr>
        <w:tabs>
          <w:tab w:val="left" w:pos="1908"/>
        </w:tabs>
        <w:bidi w:val="0"/>
        <w:spacing w:line="259" w:lineRule="auto"/>
        <w:contextualSpacing/>
        <w:rPr>
          <w:rFonts w:asciiTheme="majorBidi" w:hAnsiTheme="majorBidi" w:cstheme="majorBidi"/>
          <w:b/>
          <w:bCs/>
          <w:sz w:val="24"/>
          <w:szCs w:val="24"/>
        </w:rPr>
      </w:pPr>
      <w:r w:rsidRPr="00A65B6B">
        <w:rPr>
          <w:rFonts w:asciiTheme="majorBidi" w:hAnsiTheme="majorBidi" w:cstheme="majorBidi"/>
          <w:sz w:val="24"/>
          <w:szCs w:val="24"/>
          <w:lang w:bidi="ar-AE"/>
        </w:rPr>
        <w:t xml:space="preserve">100 ml of 95% (v/v) Ethanol </w:t>
      </w:r>
    </w:p>
    <w:p w:rsidR="00C90276" w:rsidRPr="00C90276" w:rsidRDefault="00C90276" w:rsidP="00C90276">
      <w:pPr>
        <w:tabs>
          <w:tab w:val="left" w:pos="1908"/>
        </w:tabs>
        <w:bidi w:val="0"/>
        <w:rPr>
          <w:rFonts w:asciiTheme="majorBidi" w:hAnsiTheme="majorBidi" w:cstheme="majorBidi"/>
          <w:b/>
          <w:bCs/>
          <w:sz w:val="28"/>
          <w:szCs w:val="28"/>
          <w:lang w:bidi="ar-AE"/>
        </w:rPr>
      </w:pPr>
    </w:p>
    <w:p w:rsidR="00C90276" w:rsidRDefault="00C90276" w:rsidP="00C90276">
      <w:pPr>
        <w:tabs>
          <w:tab w:val="left" w:pos="1908"/>
        </w:tabs>
        <w:bidi w:val="0"/>
        <w:rPr>
          <w:rFonts w:asciiTheme="majorBidi" w:hAnsiTheme="majorBidi" w:cstheme="majorBidi"/>
          <w:b/>
          <w:bCs/>
          <w:sz w:val="28"/>
          <w:szCs w:val="28"/>
          <w:rtl/>
          <w:lang w:bidi="ar-AE"/>
        </w:rPr>
      </w:pPr>
      <w:r w:rsidRPr="00947EF9">
        <w:rPr>
          <w:rFonts w:asciiTheme="majorBidi" w:hAnsiTheme="majorBidi" w:cstheme="majorBidi"/>
          <w:b/>
          <w:bCs/>
          <w:sz w:val="28"/>
          <w:szCs w:val="28"/>
          <w:lang w:bidi="ar-AE"/>
        </w:rPr>
        <w:t>Methods:</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 xml:space="preserve">1. </w:t>
      </w:r>
      <w:r>
        <w:rPr>
          <w:rFonts w:asciiTheme="majorBidi" w:hAnsiTheme="majorBidi" w:cstheme="majorBidi"/>
          <w:sz w:val="24"/>
          <w:szCs w:val="24"/>
          <w:lang w:bidi="ar-AE"/>
        </w:rPr>
        <w:t>Rat</w:t>
      </w:r>
      <w:r w:rsidRPr="0023356F">
        <w:rPr>
          <w:rFonts w:asciiTheme="majorBidi" w:hAnsiTheme="majorBidi" w:cstheme="majorBidi"/>
          <w:sz w:val="24"/>
          <w:szCs w:val="24"/>
          <w:lang w:bidi="ar-AE"/>
        </w:rPr>
        <w:t xml:space="preserve"> were sacrificed and weighed 1.5 g of liver and 1.5 g of skeletal muscle.</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2. It was cut into small pieces. Homogenized with 1.5 ml of cold 10% TCA (to precipitate most of the liver proteins).</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3. Centrifuge homogenization at 3000 rpm for 5 min at 4 °C. The supernatant was poured into a 50 mL Falcon tube.</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4. The homogenization tube was rinsed 1.5 ml of 5% TCA. This rinsing fluid was added to centrifuge tubes containing residues from the first centrifugation. Stir the residue and re-centrifuge at 3000 rpm for 5 min. The supernatant was collected in the previously collected tube. The granules were discarded.</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5. The total volume (3 ml) has been recorded. So three times this volume (9 mL) of cold 95% ethanol was added, slowly, with stirring, to the supernatant. The glycogen was allowed to precipitate for 5 minutes by placing it on ice. If not, and a little NaCl was added, warm the tube in a water bath at 37°C.</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6. In pre-weighed centrifuge tubes, the suspension was rotated at 3000 rpm for 3 min to collect glycogen granules.</w:t>
      </w:r>
    </w:p>
    <w:p w:rsidR="0023356F" w:rsidRPr="0023356F" w:rsidRDefault="0023356F" w:rsidP="0023356F">
      <w:pPr>
        <w:tabs>
          <w:tab w:val="left" w:pos="1908"/>
        </w:tabs>
        <w:bidi w:val="0"/>
        <w:rPr>
          <w:rFonts w:asciiTheme="majorBidi" w:hAnsiTheme="majorBidi" w:cstheme="majorBidi"/>
          <w:sz w:val="24"/>
          <w:szCs w:val="24"/>
          <w:lang w:bidi="ar-AE"/>
        </w:rPr>
      </w:pPr>
      <w:r w:rsidRPr="0023356F">
        <w:rPr>
          <w:rFonts w:asciiTheme="majorBidi" w:hAnsiTheme="majorBidi" w:cstheme="majorBidi"/>
          <w:sz w:val="24"/>
          <w:szCs w:val="24"/>
          <w:lang w:bidi="ar-AE"/>
        </w:rPr>
        <w:t>7. The supernatant was discarded, the walls of the centrifuge tubes were dried well and the weight of the pellets was recorded.</w:t>
      </w:r>
    </w:p>
    <w:p w:rsidR="00C90276" w:rsidRDefault="00C90276" w:rsidP="00C90276">
      <w:pPr>
        <w:tabs>
          <w:tab w:val="left" w:pos="1908"/>
        </w:tabs>
        <w:bidi w:val="0"/>
        <w:rPr>
          <w:rFonts w:asciiTheme="majorBidi" w:hAnsiTheme="majorBidi" w:cstheme="majorBidi"/>
          <w:b/>
          <w:bCs/>
          <w:sz w:val="28"/>
          <w:szCs w:val="28"/>
          <w:lang w:bidi="ar-AE"/>
        </w:rPr>
      </w:pPr>
      <w:r w:rsidRPr="00C90276">
        <w:rPr>
          <w:rFonts w:asciiTheme="majorBidi" w:hAnsiTheme="majorBidi" w:cstheme="majorBidi"/>
          <w:b/>
          <w:bCs/>
          <w:sz w:val="28"/>
          <w:szCs w:val="28"/>
          <w:lang w:bidi="ar-AE"/>
        </w:rPr>
        <w:t>Results:</w:t>
      </w:r>
    </w:p>
    <w:p w:rsidR="00D14EA6" w:rsidRDefault="00D14EA6" w:rsidP="00207FD9">
      <w:pPr>
        <w:tabs>
          <w:tab w:val="left" w:pos="1908"/>
        </w:tabs>
        <w:bidi w:val="0"/>
        <w:rPr>
          <w:rFonts w:asciiTheme="majorBidi" w:hAnsiTheme="majorBidi" w:cstheme="majorBidi"/>
          <w:b/>
          <w:bCs/>
          <w:sz w:val="28"/>
          <w:szCs w:val="28"/>
          <w:lang w:bidi="ar-AE"/>
        </w:rPr>
      </w:pPr>
      <w:r>
        <w:rPr>
          <w:rFonts w:asciiTheme="majorBidi" w:hAnsiTheme="majorBidi" w:cstheme="majorBidi"/>
          <w:b/>
          <w:bCs/>
          <w:sz w:val="28"/>
          <w:szCs w:val="28"/>
          <w:lang w:bidi="ar-AE"/>
        </w:rPr>
        <w:t>Table_1:</w:t>
      </w:r>
      <w:r w:rsidR="00207FD9">
        <w:rPr>
          <w:rFonts w:asciiTheme="majorBidi" w:hAnsiTheme="majorBidi" w:cstheme="majorBidi"/>
          <w:b/>
          <w:bCs/>
          <w:sz w:val="28"/>
          <w:szCs w:val="28"/>
          <w:lang w:bidi="ar-AE"/>
        </w:rPr>
        <w:t xml:space="preserve"> </w:t>
      </w:r>
      <w:r w:rsidR="00207FD9" w:rsidRPr="00207FD9">
        <w:rPr>
          <w:rFonts w:asciiTheme="majorBidi" w:hAnsiTheme="majorBidi" w:cstheme="majorBidi"/>
          <w:sz w:val="24"/>
          <w:szCs w:val="24"/>
          <w:lang w:bidi="ar-AE"/>
        </w:rPr>
        <w:t>The conditions in which the rat lived was and the percentage of glycogen weight (mg), in addition to the yield of glycogen in the liver (mg/g).</w:t>
      </w:r>
    </w:p>
    <w:tbl>
      <w:tblPr>
        <w:tblStyle w:val="PlainTable5"/>
        <w:tblW w:w="0" w:type="auto"/>
        <w:tblLook w:val="04A0" w:firstRow="1" w:lastRow="0" w:firstColumn="1" w:lastColumn="0" w:noHBand="0" w:noVBand="1"/>
      </w:tblPr>
      <w:tblGrid>
        <w:gridCol w:w="2939"/>
        <w:gridCol w:w="2840"/>
        <w:gridCol w:w="2527"/>
      </w:tblGrid>
      <w:tr w:rsidR="006A5D23" w:rsidRPr="00207FD9" w:rsidTr="006A5D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lang w:bidi="ar-AE"/>
              </w:rPr>
            </w:pPr>
            <w:r w:rsidRPr="00207FD9">
              <w:rPr>
                <w:rFonts w:asciiTheme="majorBidi" w:hAnsiTheme="majorBidi" w:cstheme="majorBidi"/>
                <w:b/>
                <w:bCs/>
                <w:sz w:val="24"/>
                <w:szCs w:val="24"/>
                <w:lang w:bidi="ar-AE"/>
              </w:rPr>
              <w:t># RAT</w:t>
            </w:r>
          </w:p>
        </w:tc>
        <w:tc>
          <w:tcPr>
            <w:tcW w:w="2840" w:type="dxa"/>
          </w:tcPr>
          <w:p w:rsidR="006A5D23" w:rsidRPr="00207FD9" w:rsidRDefault="006A5D23" w:rsidP="00D14EA6">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07FD9">
              <w:rPr>
                <w:rFonts w:asciiTheme="majorBidi" w:hAnsiTheme="majorBidi" w:cstheme="majorBidi"/>
                <w:b/>
                <w:bCs/>
                <w:sz w:val="24"/>
                <w:szCs w:val="24"/>
                <w:lang w:bidi="ar-AE"/>
              </w:rPr>
              <w:t>Gly</w:t>
            </w:r>
            <w:r w:rsidR="00E61231" w:rsidRPr="00207FD9">
              <w:rPr>
                <w:rFonts w:asciiTheme="majorBidi" w:hAnsiTheme="majorBidi" w:cstheme="majorBidi"/>
                <w:b/>
                <w:bCs/>
                <w:sz w:val="24"/>
                <w:szCs w:val="24"/>
                <w:lang w:bidi="ar-AE"/>
              </w:rPr>
              <w:t>cogen</w:t>
            </w:r>
            <w:r w:rsidRPr="00207FD9">
              <w:rPr>
                <w:rFonts w:asciiTheme="majorBidi" w:hAnsiTheme="majorBidi" w:cstheme="majorBidi"/>
                <w:b/>
                <w:bCs/>
                <w:sz w:val="24"/>
                <w:szCs w:val="24"/>
                <w:lang w:bidi="ar-AE"/>
              </w:rPr>
              <w:t xml:space="preserve"> weight (</w:t>
            </w:r>
            <w:r w:rsidR="00E61231" w:rsidRPr="00207FD9">
              <w:rPr>
                <w:rFonts w:asciiTheme="majorBidi" w:hAnsiTheme="majorBidi" w:cstheme="majorBidi"/>
                <w:b/>
                <w:bCs/>
                <w:sz w:val="24"/>
                <w:szCs w:val="24"/>
                <w:lang w:bidi="ar-AE"/>
              </w:rPr>
              <w:t>m</w:t>
            </w:r>
            <w:r w:rsidRPr="00207FD9">
              <w:rPr>
                <w:rFonts w:asciiTheme="majorBidi" w:hAnsiTheme="majorBidi" w:cstheme="majorBidi"/>
                <w:b/>
                <w:bCs/>
                <w:sz w:val="24"/>
                <w:szCs w:val="24"/>
                <w:lang w:bidi="ar-AE"/>
              </w:rPr>
              <w:t>g)</w:t>
            </w:r>
          </w:p>
        </w:tc>
        <w:tc>
          <w:tcPr>
            <w:tcW w:w="2527" w:type="dxa"/>
          </w:tcPr>
          <w:p w:rsidR="006A5D23" w:rsidRPr="00207FD9" w:rsidRDefault="00042F43" w:rsidP="00D14EA6">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07FD9">
              <w:rPr>
                <w:rFonts w:asciiTheme="majorBidi" w:hAnsiTheme="majorBidi" w:cstheme="majorBidi"/>
                <w:b/>
                <w:bCs/>
                <w:sz w:val="24"/>
                <w:szCs w:val="24"/>
                <w:lang w:bidi="ar-AE"/>
              </w:rPr>
              <w:t>Glycogen / liver (mg/g)</w:t>
            </w:r>
          </w:p>
        </w:tc>
      </w:tr>
      <w:tr w:rsidR="006A5D23" w:rsidRPr="00207FD9" w:rsidTr="006A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lang w:bidi="ar-AE"/>
              </w:rPr>
            </w:pPr>
            <w:r w:rsidRPr="00207FD9">
              <w:rPr>
                <w:rFonts w:asciiTheme="majorBidi" w:hAnsiTheme="majorBidi" w:cstheme="majorBidi"/>
                <w:b/>
                <w:bCs/>
                <w:sz w:val="24"/>
                <w:szCs w:val="24"/>
                <w:lang w:bidi="ar-AE"/>
              </w:rPr>
              <w:t xml:space="preserve">1 </w:t>
            </w:r>
            <w:r w:rsidRPr="00207FD9">
              <w:rPr>
                <w:rFonts w:asciiTheme="majorBidi" w:hAnsiTheme="majorBidi" w:cstheme="majorBidi"/>
                <w:b/>
                <w:bCs/>
                <w:sz w:val="24"/>
                <w:szCs w:val="24"/>
                <w:vertAlign w:val="superscript"/>
                <w:lang w:bidi="ar-AE"/>
              </w:rPr>
              <w:t>Normal</w:t>
            </w:r>
            <w:r w:rsidRPr="00207FD9">
              <w:rPr>
                <w:rFonts w:asciiTheme="majorBidi" w:hAnsiTheme="majorBidi" w:cstheme="majorBidi"/>
                <w:b/>
                <w:bCs/>
                <w:sz w:val="24"/>
                <w:szCs w:val="24"/>
                <w:lang w:bidi="ar-AE"/>
              </w:rPr>
              <w:t xml:space="preserve"> </w:t>
            </w:r>
          </w:p>
        </w:tc>
        <w:tc>
          <w:tcPr>
            <w:tcW w:w="2840" w:type="dxa"/>
          </w:tcPr>
          <w:p w:rsidR="006A5D23" w:rsidRPr="00207FD9" w:rsidRDefault="006A5D23" w:rsidP="00CF6DEC">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 xml:space="preserve">0.4 </w:t>
            </w:r>
          </w:p>
        </w:tc>
        <w:tc>
          <w:tcPr>
            <w:tcW w:w="2527" w:type="dxa"/>
          </w:tcPr>
          <w:p w:rsidR="006A5D23" w:rsidRPr="00207FD9" w:rsidRDefault="00042F43" w:rsidP="006A4C63">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266.6 mg/g</w:t>
            </w:r>
          </w:p>
        </w:tc>
      </w:tr>
      <w:tr w:rsidR="006A5D23" w:rsidRPr="00207FD9" w:rsidTr="006A5D23">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lang w:bidi="ar-AE"/>
              </w:rPr>
            </w:pPr>
            <w:r w:rsidRPr="00207FD9">
              <w:rPr>
                <w:rFonts w:asciiTheme="majorBidi" w:hAnsiTheme="majorBidi" w:cstheme="majorBidi"/>
                <w:b/>
                <w:bCs/>
                <w:sz w:val="24"/>
                <w:szCs w:val="24"/>
                <w:lang w:bidi="ar-AE"/>
              </w:rPr>
              <w:t xml:space="preserve">2 </w:t>
            </w:r>
            <w:r w:rsidRPr="00207FD9">
              <w:rPr>
                <w:rFonts w:asciiTheme="majorBidi" w:hAnsiTheme="majorBidi" w:cstheme="majorBidi"/>
                <w:b/>
                <w:bCs/>
                <w:sz w:val="24"/>
                <w:szCs w:val="24"/>
                <w:vertAlign w:val="superscript"/>
                <w:lang w:bidi="ar-AE"/>
              </w:rPr>
              <w:t>Adrenaline</w:t>
            </w:r>
            <w:r w:rsidRPr="00207FD9">
              <w:rPr>
                <w:rFonts w:asciiTheme="majorBidi" w:hAnsiTheme="majorBidi" w:cstheme="majorBidi"/>
                <w:b/>
                <w:bCs/>
                <w:sz w:val="24"/>
                <w:szCs w:val="24"/>
                <w:lang w:bidi="ar-AE"/>
              </w:rPr>
              <w:t xml:space="preserve"> </w:t>
            </w:r>
          </w:p>
        </w:tc>
        <w:tc>
          <w:tcPr>
            <w:tcW w:w="2840" w:type="dxa"/>
          </w:tcPr>
          <w:p w:rsidR="006A5D23" w:rsidRPr="00207FD9" w:rsidRDefault="006A5D23" w:rsidP="00CF6DEC">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 xml:space="preserve">0.2 </w:t>
            </w:r>
          </w:p>
        </w:tc>
        <w:tc>
          <w:tcPr>
            <w:tcW w:w="2527" w:type="dxa"/>
          </w:tcPr>
          <w:p w:rsidR="006A5D23" w:rsidRPr="00207FD9" w:rsidRDefault="00042F43" w:rsidP="00042F43">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133.3 mg/g</w:t>
            </w:r>
          </w:p>
        </w:tc>
      </w:tr>
      <w:tr w:rsidR="006A5D23" w:rsidRPr="00207FD9" w:rsidTr="006A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rtl/>
                <w:lang w:bidi="ar-AE"/>
              </w:rPr>
            </w:pPr>
            <w:r w:rsidRPr="00207FD9">
              <w:rPr>
                <w:rFonts w:asciiTheme="majorBidi" w:hAnsiTheme="majorBidi" w:cstheme="majorBidi"/>
                <w:b/>
                <w:bCs/>
                <w:sz w:val="24"/>
                <w:szCs w:val="24"/>
                <w:lang w:bidi="ar-AE"/>
              </w:rPr>
              <w:t xml:space="preserve">3 </w:t>
            </w:r>
            <w:r w:rsidRPr="00207FD9">
              <w:rPr>
                <w:rFonts w:asciiTheme="majorBidi" w:hAnsiTheme="majorBidi" w:cstheme="majorBidi"/>
                <w:b/>
                <w:bCs/>
                <w:sz w:val="24"/>
                <w:szCs w:val="24"/>
                <w:vertAlign w:val="superscript"/>
                <w:lang w:bidi="ar-AE"/>
              </w:rPr>
              <w:t>STZ</w:t>
            </w:r>
          </w:p>
        </w:tc>
        <w:tc>
          <w:tcPr>
            <w:tcW w:w="2840" w:type="dxa"/>
          </w:tcPr>
          <w:p w:rsidR="006A5D23" w:rsidRPr="00207FD9" w:rsidRDefault="006A5D23" w:rsidP="00CF6DEC">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 xml:space="preserve">0.5 </w:t>
            </w:r>
          </w:p>
        </w:tc>
        <w:tc>
          <w:tcPr>
            <w:tcW w:w="2527" w:type="dxa"/>
          </w:tcPr>
          <w:p w:rsidR="006A5D23" w:rsidRPr="00207FD9" w:rsidRDefault="00042F43" w:rsidP="00042F43">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333.3 mg/g</w:t>
            </w:r>
          </w:p>
        </w:tc>
      </w:tr>
      <w:tr w:rsidR="006A5D23" w:rsidRPr="00207FD9" w:rsidTr="006A5D23">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vertAlign w:val="superscript"/>
                <w:lang w:bidi="ar-AE"/>
              </w:rPr>
            </w:pPr>
            <w:r w:rsidRPr="00207FD9">
              <w:rPr>
                <w:rFonts w:asciiTheme="majorBidi" w:hAnsiTheme="majorBidi" w:cstheme="majorBidi"/>
                <w:b/>
                <w:bCs/>
                <w:sz w:val="24"/>
                <w:szCs w:val="24"/>
                <w:lang w:bidi="ar-AE"/>
              </w:rPr>
              <w:t>4</w:t>
            </w:r>
            <w:r w:rsidRPr="00207FD9">
              <w:rPr>
                <w:rFonts w:asciiTheme="majorBidi" w:hAnsiTheme="majorBidi" w:cstheme="majorBidi"/>
                <w:b/>
                <w:bCs/>
                <w:sz w:val="24"/>
                <w:szCs w:val="24"/>
                <w:vertAlign w:val="superscript"/>
                <w:lang w:bidi="ar-AE"/>
              </w:rPr>
              <w:t xml:space="preserve"> 6hr</w:t>
            </w:r>
          </w:p>
        </w:tc>
        <w:tc>
          <w:tcPr>
            <w:tcW w:w="2840" w:type="dxa"/>
          </w:tcPr>
          <w:p w:rsidR="006A5D23" w:rsidRPr="00207FD9" w:rsidRDefault="006A5D23" w:rsidP="00CF6DEC">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 xml:space="preserve">0.1 </w:t>
            </w:r>
          </w:p>
        </w:tc>
        <w:tc>
          <w:tcPr>
            <w:tcW w:w="2527" w:type="dxa"/>
          </w:tcPr>
          <w:p w:rsidR="006A5D23" w:rsidRPr="00207FD9" w:rsidRDefault="00042F43" w:rsidP="00042F43">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66.70 mg/g</w:t>
            </w:r>
          </w:p>
        </w:tc>
      </w:tr>
      <w:tr w:rsidR="006A5D23" w:rsidRPr="00207FD9" w:rsidTr="006A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vertAlign w:val="superscript"/>
                <w:lang w:bidi="ar-AE"/>
              </w:rPr>
            </w:pPr>
            <w:r w:rsidRPr="00207FD9">
              <w:rPr>
                <w:rFonts w:asciiTheme="majorBidi" w:hAnsiTheme="majorBidi" w:cstheme="majorBidi"/>
                <w:b/>
                <w:bCs/>
                <w:sz w:val="24"/>
                <w:szCs w:val="24"/>
                <w:lang w:bidi="ar-AE"/>
              </w:rPr>
              <w:t>5</w:t>
            </w:r>
            <w:r w:rsidRPr="00207FD9">
              <w:rPr>
                <w:rFonts w:asciiTheme="majorBidi" w:hAnsiTheme="majorBidi" w:cstheme="majorBidi"/>
                <w:b/>
                <w:bCs/>
                <w:sz w:val="24"/>
                <w:szCs w:val="24"/>
                <w:vertAlign w:val="superscript"/>
                <w:lang w:bidi="ar-AE"/>
              </w:rPr>
              <w:t xml:space="preserve">  48hr</w:t>
            </w:r>
          </w:p>
        </w:tc>
        <w:tc>
          <w:tcPr>
            <w:tcW w:w="2840" w:type="dxa"/>
          </w:tcPr>
          <w:p w:rsidR="006A5D23" w:rsidRPr="00207FD9" w:rsidRDefault="00CF6DEC" w:rsidP="00D14EA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 xml:space="preserve">0.3 </w:t>
            </w:r>
          </w:p>
        </w:tc>
        <w:tc>
          <w:tcPr>
            <w:tcW w:w="2527" w:type="dxa"/>
          </w:tcPr>
          <w:p w:rsidR="006A5D23" w:rsidRPr="00207FD9" w:rsidRDefault="00042F43" w:rsidP="00042F43">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200.0 mg/g</w:t>
            </w:r>
          </w:p>
        </w:tc>
      </w:tr>
      <w:tr w:rsidR="006A5D23" w:rsidRPr="00207FD9" w:rsidTr="006A5D23">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vertAlign w:val="superscript"/>
                <w:lang w:bidi="ar-AE"/>
              </w:rPr>
            </w:pPr>
            <w:r w:rsidRPr="00207FD9">
              <w:rPr>
                <w:rFonts w:asciiTheme="majorBidi" w:hAnsiTheme="majorBidi" w:cstheme="majorBidi"/>
                <w:b/>
                <w:bCs/>
                <w:sz w:val="24"/>
                <w:szCs w:val="24"/>
                <w:lang w:bidi="ar-AE"/>
              </w:rPr>
              <w:t>6</w:t>
            </w:r>
            <w:r w:rsidRPr="00207FD9">
              <w:rPr>
                <w:rFonts w:asciiTheme="majorBidi" w:hAnsiTheme="majorBidi" w:cstheme="majorBidi"/>
                <w:b/>
                <w:bCs/>
                <w:sz w:val="24"/>
                <w:szCs w:val="24"/>
                <w:vertAlign w:val="superscript"/>
                <w:lang w:bidi="ar-AE"/>
              </w:rPr>
              <w:t xml:space="preserve">  74hr</w:t>
            </w:r>
          </w:p>
        </w:tc>
        <w:tc>
          <w:tcPr>
            <w:tcW w:w="2840" w:type="dxa"/>
          </w:tcPr>
          <w:p w:rsidR="006A5D23" w:rsidRPr="00207FD9" w:rsidRDefault="00CF6DEC" w:rsidP="00D14EA6">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 xml:space="preserve">0.1 </w:t>
            </w:r>
          </w:p>
        </w:tc>
        <w:tc>
          <w:tcPr>
            <w:tcW w:w="2527" w:type="dxa"/>
          </w:tcPr>
          <w:p w:rsidR="006A5D23" w:rsidRPr="00207FD9" w:rsidRDefault="00042F43" w:rsidP="00042F43">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66.70 mg/g</w:t>
            </w:r>
          </w:p>
        </w:tc>
      </w:tr>
      <w:tr w:rsidR="006A5D23" w:rsidRPr="00207FD9" w:rsidTr="006A5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rsidR="006A5D23" w:rsidRPr="00207FD9" w:rsidRDefault="006A5D23" w:rsidP="00D14EA6">
            <w:pPr>
              <w:tabs>
                <w:tab w:val="left" w:pos="1908"/>
              </w:tabs>
              <w:bidi w:val="0"/>
              <w:jc w:val="center"/>
              <w:rPr>
                <w:rFonts w:asciiTheme="majorBidi" w:hAnsiTheme="majorBidi" w:cstheme="majorBidi"/>
                <w:b/>
                <w:bCs/>
                <w:sz w:val="24"/>
                <w:szCs w:val="24"/>
                <w:vertAlign w:val="superscript"/>
                <w:lang w:bidi="ar-AE"/>
              </w:rPr>
            </w:pPr>
            <w:r w:rsidRPr="00207FD9">
              <w:rPr>
                <w:rFonts w:asciiTheme="majorBidi" w:hAnsiTheme="majorBidi" w:cstheme="majorBidi"/>
                <w:b/>
                <w:bCs/>
                <w:sz w:val="24"/>
                <w:szCs w:val="24"/>
                <w:lang w:bidi="ar-AE"/>
              </w:rPr>
              <w:t>7</w:t>
            </w:r>
            <w:r w:rsidRPr="00207FD9">
              <w:rPr>
                <w:rFonts w:asciiTheme="majorBidi" w:hAnsiTheme="majorBidi" w:cstheme="majorBidi"/>
                <w:b/>
                <w:bCs/>
                <w:sz w:val="24"/>
                <w:szCs w:val="24"/>
                <w:vertAlign w:val="superscript"/>
                <w:lang w:bidi="ar-AE"/>
              </w:rPr>
              <w:t xml:space="preserve">  48hr+cortisol</w:t>
            </w:r>
          </w:p>
        </w:tc>
        <w:tc>
          <w:tcPr>
            <w:tcW w:w="2840" w:type="dxa"/>
          </w:tcPr>
          <w:p w:rsidR="006A5D23" w:rsidRPr="00207FD9" w:rsidRDefault="006A5D23" w:rsidP="00D14EA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0.</w:t>
            </w:r>
            <w:r w:rsidR="00CF6DEC">
              <w:rPr>
                <w:rFonts w:asciiTheme="majorBidi" w:hAnsiTheme="majorBidi" w:cstheme="majorBidi"/>
                <w:sz w:val="24"/>
                <w:szCs w:val="24"/>
                <w:lang w:bidi="ar-AE"/>
              </w:rPr>
              <w:t xml:space="preserve">3 </w:t>
            </w:r>
          </w:p>
        </w:tc>
        <w:tc>
          <w:tcPr>
            <w:tcW w:w="2527" w:type="dxa"/>
          </w:tcPr>
          <w:p w:rsidR="006A5D23" w:rsidRPr="00207FD9" w:rsidRDefault="00042F43" w:rsidP="00042F43">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207FD9">
              <w:rPr>
                <w:rFonts w:asciiTheme="majorBidi" w:hAnsiTheme="majorBidi" w:cstheme="majorBidi"/>
                <w:sz w:val="24"/>
                <w:szCs w:val="24"/>
                <w:lang w:bidi="ar-AE"/>
              </w:rPr>
              <w:t>200.0 mg/g</w:t>
            </w:r>
          </w:p>
        </w:tc>
      </w:tr>
    </w:tbl>
    <w:p w:rsidR="00D14EA6" w:rsidRPr="00C90276" w:rsidRDefault="00D14EA6" w:rsidP="00D14EA6">
      <w:pPr>
        <w:tabs>
          <w:tab w:val="left" w:pos="1908"/>
        </w:tabs>
        <w:bidi w:val="0"/>
        <w:rPr>
          <w:rFonts w:asciiTheme="majorBidi" w:hAnsiTheme="majorBidi" w:cstheme="majorBidi"/>
          <w:b/>
          <w:bCs/>
          <w:sz w:val="28"/>
          <w:szCs w:val="28"/>
          <w:lang w:bidi="ar-AE"/>
        </w:rPr>
      </w:pPr>
    </w:p>
    <w:p w:rsidR="00CF6DEC" w:rsidRDefault="00CF6DEC" w:rsidP="00760101">
      <w:pPr>
        <w:tabs>
          <w:tab w:val="left" w:pos="1908"/>
        </w:tabs>
        <w:bidi w:val="0"/>
        <w:rPr>
          <w:rFonts w:asciiTheme="majorBidi" w:hAnsiTheme="majorBidi" w:cstheme="majorBidi"/>
          <w:b/>
          <w:bCs/>
          <w:sz w:val="28"/>
          <w:szCs w:val="28"/>
          <w:lang w:bidi="ar-AE"/>
        </w:rPr>
      </w:pPr>
    </w:p>
    <w:p w:rsidR="00CF6DEC" w:rsidRDefault="00CF6DEC" w:rsidP="00CF6DEC">
      <w:pPr>
        <w:tabs>
          <w:tab w:val="left" w:pos="1908"/>
        </w:tabs>
        <w:bidi w:val="0"/>
        <w:rPr>
          <w:rFonts w:asciiTheme="majorBidi" w:hAnsiTheme="majorBidi" w:cstheme="majorBidi"/>
          <w:b/>
          <w:bCs/>
          <w:sz w:val="28"/>
          <w:szCs w:val="28"/>
          <w:lang w:bidi="ar-AE"/>
        </w:rPr>
      </w:pPr>
    </w:p>
    <w:p w:rsidR="00CF6DEC" w:rsidRDefault="00CF6DEC" w:rsidP="00CF6DEC">
      <w:pPr>
        <w:tabs>
          <w:tab w:val="left" w:pos="1908"/>
        </w:tabs>
        <w:bidi w:val="0"/>
        <w:rPr>
          <w:rFonts w:asciiTheme="majorBidi" w:hAnsiTheme="majorBidi" w:cstheme="majorBidi"/>
          <w:b/>
          <w:bCs/>
          <w:sz w:val="28"/>
          <w:szCs w:val="28"/>
          <w:lang w:bidi="ar-AE"/>
        </w:rPr>
      </w:pPr>
    </w:p>
    <w:p w:rsidR="00CF6DEC" w:rsidRDefault="00CF6DEC" w:rsidP="00CF6DEC">
      <w:pPr>
        <w:tabs>
          <w:tab w:val="left" w:pos="1908"/>
        </w:tabs>
        <w:bidi w:val="0"/>
        <w:rPr>
          <w:rFonts w:asciiTheme="majorBidi" w:hAnsiTheme="majorBidi" w:cstheme="majorBidi"/>
          <w:b/>
          <w:bCs/>
          <w:sz w:val="28"/>
          <w:szCs w:val="28"/>
          <w:lang w:bidi="ar-AE"/>
        </w:rPr>
      </w:pPr>
    </w:p>
    <w:p w:rsidR="00C90276" w:rsidRDefault="00C90276" w:rsidP="00CF6DEC">
      <w:p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lastRenderedPageBreak/>
        <w:t xml:space="preserve">Discussion: </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In this experiment, we starved rat and gave 3 different hormones in order to control glucose regulations so that they are maintained by hormonal control of blood sugar levels.</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At first, we brought the normal rat as it appears in Table_1 and measured the weight of glycogen so that we have 0.4 g, which is a possible percentage and not bad.</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As it appears to us in the second rat, he was given adrenaline to so the percentage of glycogen is decreased to 0.2 g and this is a logical result as well.</w:t>
      </w:r>
      <w:r>
        <w:rPr>
          <w:rFonts w:asciiTheme="majorBidi" w:hAnsiTheme="majorBidi" w:cstheme="majorBidi" w:hint="cs"/>
          <w:sz w:val="24"/>
          <w:szCs w:val="24"/>
          <w:rtl/>
          <w:lang w:bidi="ar-AE"/>
        </w:rPr>
        <w:t xml:space="preserve"> </w:t>
      </w:r>
      <w:r w:rsidRPr="009757E0">
        <w:rPr>
          <w:rFonts w:asciiTheme="majorBidi" w:hAnsiTheme="majorBidi" w:cstheme="majorBidi"/>
          <w:sz w:val="24"/>
          <w:szCs w:val="24"/>
          <w:lang w:bidi="ar-AE"/>
        </w:rPr>
        <w:t>We gave him the adrenaline and dissected him within two minutes, as his heart was also very fast, and the reason was because the adrenalin was working to move a glycogen from to sources from stores in livers.</w:t>
      </w:r>
    </w:p>
    <w:p w:rsidR="009757E0" w:rsidRPr="009757E0" w:rsidRDefault="009757E0" w:rsidP="009757E0">
      <w:pPr>
        <w:tabs>
          <w:tab w:val="left" w:pos="1908"/>
        </w:tabs>
        <w:jc w:val="right"/>
        <w:rPr>
          <w:rFonts w:asciiTheme="majorBidi" w:hAnsiTheme="majorBidi" w:cstheme="majorBidi"/>
          <w:sz w:val="24"/>
          <w:szCs w:val="24"/>
          <w:rtl/>
          <w:lang w:bidi="ar-AE"/>
        </w:rPr>
      </w:pPr>
      <w:r w:rsidRPr="009757E0">
        <w:rPr>
          <w:rFonts w:asciiTheme="majorBidi" w:hAnsiTheme="majorBidi" w:cstheme="majorBidi"/>
          <w:sz w:val="24"/>
          <w:szCs w:val="24"/>
          <w:lang w:bidi="ar-AE"/>
        </w:rPr>
        <w:t>* All Rats had the same conditions, same fats, age, and so on.</w:t>
      </w:r>
    </w:p>
    <w:p w:rsidR="009757E0" w:rsidRPr="009757E0" w:rsidRDefault="009757E0" w:rsidP="00C5269D">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 xml:space="preserve">Next, we have a rat that was injected with streptozotocin (diabetes models), a hormone that kills </w:t>
      </w:r>
      <w:r w:rsidR="00C5269D">
        <w:rPr>
          <w:rFonts w:asciiTheme="majorBidi" w:hAnsiTheme="majorBidi" w:cstheme="majorBidi"/>
          <w:sz w:val="24"/>
          <w:szCs w:val="24"/>
          <w:lang w:bidi="ar-AE"/>
        </w:rPr>
        <w:t xml:space="preserve">β </w:t>
      </w:r>
      <w:r w:rsidRPr="009757E0">
        <w:rPr>
          <w:rFonts w:asciiTheme="majorBidi" w:hAnsiTheme="majorBidi" w:cstheme="majorBidi"/>
          <w:sz w:val="24"/>
          <w:szCs w:val="24"/>
          <w:lang w:bidi="ar-AE"/>
        </w:rPr>
        <w:t>cells and thus leads to an inability to manufacture insulin because streptozotocin cannot manufacture it and thus inability to regulate blood sugar and thus glycogen Synthase is lower in the absence of insulin.</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And we had a glycogen weight equal to 0.5 g, and this is an illogical number. The reason is because insulin performs a storage of glycogen, and when the insulin lower so the glycogen is lower. and therefore the value of the glycogen weight for the rat with the strep</w:t>
      </w:r>
      <w:r>
        <w:rPr>
          <w:rFonts w:asciiTheme="majorBidi" w:hAnsiTheme="majorBidi" w:cstheme="majorBidi"/>
          <w:sz w:val="24"/>
          <w:szCs w:val="24"/>
          <w:lang w:bidi="ar-AE"/>
        </w:rPr>
        <w:t>t</w:t>
      </w:r>
      <w:r w:rsidRPr="009757E0">
        <w:rPr>
          <w:rFonts w:asciiTheme="majorBidi" w:hAnsiTheme="majorBidi" w:cstheme="majorBidi"/>
          <w:sz w:val="24"/>
          <w:szCs w:val="24"/>
          <w:lang w:bidi="ar-AE"/>
        </w:rPr>
        <w:t>ozotocin hormone should be less than the value of the glycogen weight of the normal rat.</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 xml:space="preserve">And then we have 3 rats that were starved at different hours from each other, as shown in Table_1 the value of the glycogen weight for the first rat was 0.1 g and the second was 0.3 g. As we can see, it is clear that we have an error rate here. This is because the more hours of fasting, the less glycogen is supposed to be, but it is possible that the reason for this error is that the rat here were opposite, i.e. the rat was dissected for 24 </w:t>
      </w:r>
      <w:r>
        <w:rPr>
          <w:rFonts w:asciiTheme="majorBidi" w:hAnsiTheme="majorBidi" w:cstheme="majorBidi"/>
          <w:sz w:val="24"/>
          <w:szCs w:val="24"/>
          <w:lang w:bidi="ar-AE"/>
        </w:rPr>
        <w:t>hours</w:t>
      </w:r>
      <w:r w:rsidRPr="009757E0">
        <w:rPr>
          <w:rFonts w:asciiTheme="majorBidi" w:hAnsiTheme="majorBidi" w:cstheme="majorBidi"/>
          <w:sz w:val="24"/>
          <w:szCs w:val="24"/>
          <w:lang w:bidi="ar-AE"/>
        </w:rPr>
        <w:t xml:space="preserve">, and it was already the rat that was staved for 48 </w:t>
      </w:r>
      <w:r>
        <w:rPr>
          <w:rFonts w:asciiTheme="majorBidi" w:hAnsiTheme="majorBidi" w:cstheme="majorBidi"/>
          <w:sz w:val="24"/>
          <w:szCs w:val="24"/>
          <w:lang w:bidi="ar-AE"/>
        </w:rPr>
        <w:t>hours</w:t>
      </w:r>
      <w:r w:rsidRPr="009757E0">
        <w:rPr>
          <w:rFonts w:asciiTheme="majorBidi" w:hAnsiTheme="majorBidi" w:cstheme="majorBidi"/>
          <w:sz w:val="24"/>
          <w:szCs w:val="24"/>
          <w:lang w:bidi="ar-AE"/>
        </w:rPr>
        <w:t>, and so on.</w:t>
      </w:r>
      <w:r>
        <w:rPr>
          <w:rFonts w:asciiTheme="majorBidi" w:hAnsiTheme="majorBidi" w:cstheme="majorBidi"/>
          <w:sz w:val="24"/>
          <w:szCs w:val="24"/>
          <w:lang w:bidi="ar-AE"/>
        </w:rPr>
        <w:t xml:space="preserve"> </w:t>
      </w:r>
      <w:r w:rsidRPr="009757E0">
        <w:rPr>
          <w:rFonts w:asciiTheme="majorBidi" w:hAnsiTheme="majorBidi" w:cstheme="majorBidi"/>
          <w:sz w:val="24"/>
          <w:szCs w:val="24"/>
          <w:lang w:bidi="ar-AE"/>
        </w:rPr>
        <w:t xml:space="preserve">As for the value of the sixth rat, which is the third starved rat (72 </w:t>
      </w:r>
      <w:r>
        <w:rPr>
          <w:rFonts w:asciiTheme="majorBidi" w:hAnsiTheme="majorBidi" w:cstheme="majorBidi"/>
          <w:sz w:val="24"/>
          <w:szCs w:val="24"/>
          <w:lang w:bidi="ar-AE"/>
        </w:rPr>
        <w:t>hours</w:t>
      </w:r>
      <w:r w:rsidRPr="009757E0">
        <w:rPr>
          <w:rFonts w:asciiTheme="majorBidi" w:hAnsiTheme="majorBidi" w:cstheme="majorBidi"/>
          <w:sz w:val="24"/>
          <w:szCs w:val="24"/>
          <w:lang w:bidi="ar-AE"/>
        </w:rPr>
        <w:t>), its result was expected and logical as well.</w:t>
      </w:r>
    </w:p>
    <w:p w:rsidR="009757E0" w:rsidRPr="009757E0" w:rsidRDefault="00C85D7B" w:rsidP="009757E0">
      <w:pPr>
        <w:tabs>
          <w:tab w:val="left" w:pos="1908"/>
        </w:tabs>
        <w:jc w:val="right"/>
        <w:rPr>
          <w:rFonts w:asciiTheme="majorBidi" w:hAnsiTheme="majorBidi" w:cstheme="majorBidi"/>
          <w:sz w:val="24"/>
          <w:szCs w:val="24"/>
          <w:lang w:bidi="ar-AE"/>
        </w:rPr>
      </w:pPr>
      <w:r>
        <w:rPr>
          <w:rFonts w:asciiTheme="majorBidi" w:hAnsiTheme="majorBidi" w:cstheme="majorBidi"/>
          <w:sz w:val="24"/>
          <w:szCs w:val="24"/>
          <w:lang w:bidi="ar-AE"/>
        </w:rPr>
        <w:t>F</w:t>
      </w:r>
      <w:r w:rsidR="009757E0" w:rsidRPr="009757E0">
        <w:rPr>
          <w:rFonts w:asciiTheme="majorBidi" w:hAnsiTheme="majorBidi" w:cstheme="majorBidi"/>
          <w:sz w:val="24"/>
          <w:szCs w:val="24"/>
          <w:lang w:bidi="ar-AE"/>
        </w:rPr>
        <w:t xml:space="preserve">inally, we will talk about the seventh rat, which is the rat that has been starved for 48 </w:t>
      </w:r>
      <w:r w:rsidR="009757E0">
        <w:rPr>
          <w:rFonts w:asciiTheme="majorBidi" w:hAnsiTheme="majorBidi" w:cstheme="majorBidi"/>
          <w:sz w:val="24"/>
          <w:szCs w:val="24"/>
          <w:lang w:bidi="ar-AE"/>
        </w:rPr>
        <w:t>hours</w:t>
      </w:r>
      <w:r w:rsidR="009757E0" w:rsidRPr="009757E0">
        <w:rPr>
          <w:rFonts w:asciiTheme="majorBidi" w:hAnsiTheme="majorBidi" w:cstheme="majorBidi"/>
          <w:sz w:val="24"/>
          <w:szCs w:val="24"/>
          <w:lang w:bidi="ar-AE"/>
        </w:rPr>
        <w:t xml:space="preserve"> and has the hormone cortisol, which increases the proportion of glycogen in the liver. Which causes a higher percentage of glycogen weight starved 48 </w:t>
      </w:r>
      <w:r w:rsidR="009757E0">
        <w:rPr>
          <w:rFonts w:asciiTheme="majorBidi" w:hAnsiTheme="majorBidi" w:cstheme="majorBidi"/>
          <w:sz w:val="24"/>
          <w:szCs w:val="24"/>
          <w:lang w:bidi="ar-AE"/>
        </w:rPr>
        <w:t>hours</w:t>
      </w:r>
      <w:r w:rsidR="009757E0" w:rsidRPr="009757E0">
        <w:rPr>
          <w:rFonts w:asciiTheme="majorBidi" w:hAnsiTheme="majorBidi" w:cstheme="majorBidi"/>
          <w:sz w:val="24"/>
          <w:szCs w:val="24"/>
          <w:lang w:bidi="ar-AE"/>
        </w:rPr>
        <w:t xml:space="preserve"> + cortisol than the proportion of the starved rat only 48 hr.</w:t>
      </w:r>
      <w:r w:rsidR="009757E0">
        <w:rPr>
          <w:rFonts w:asciiTheme="majorBidi" w:hAnsiTheme="majorBidi" w:cstheme="majorBidi"/>
          <w:sz w:val="24"/>
          <w:szCs w:val="24"/>
          <w:lang w:bidi="ar-AE"/>
        </w:rPr>
        <w:t xml:space="preserve"> </w:t>
      </w:r>
      <w:r w:rsidR="009757E0" w:rsidRPr="009757E0">
        <w:rPr>
          <w:rFonts w:asciiTheme="majorBidi" w:hAnsiTheme="majorBidi" w:cstheme="majorBidi"/>
          <w:sz w:val="24"/>
          <w:szCs w:val="24"/>
          <w:lang w:bidi="ar-AE"/>
        </w:rPr>
        <w:t>Therefore, the result is logical there as well, because the mechanism of action of cortisol is the opposite of insulin. This is because insulin reduces glycogen when he reduced, while cortisol increases glycogen when he increased.</w:t>
      </w:r>
    </w:p>
    <w:p w:rsidR="009757E0" w:rsidRPr="009757E0" w:rsidRDefault="009757E0" w:rsidP="009757E0">
      <w:pPr>
        <w:tabs>
          <w:tab w:val="left" w:pos="1908"/>
        </w:tabs>
        <w:jc w:val="right"/>
        <w:rPr>
          <w:rFonts w:asciiTheme="majorBidi" w:hAnsiTheme="majorBidi" w:cstheme="majorBidi"/>
          <w:sz w:val="24"/>
          <w:szCs w:val="24"/>
          <w:lang w:bidi="ar-AE"/>
        </w:rPr>
      </w:pPr>
      <w:r w:rsidRPr="009757E0">
        <w:rPr>
          <w:rFonts w:asciiTheme="majorBidi" w:hAnsiTheme="majorBidi" w:cstheme="majorBidi"/>
          <w:sz w:val="24"/>
          <w:szCs w:val="24"/>
          <w:lang w:bidi="ar-AE"/>
        </w:rPr>
        <w:t>One of the errors expected in the experiment is that the tube of homogenize was not 100% clean, which caused a percentage of the error, and it is also possible that the tube had a little fluid left in it, which thus increased my percentage of glycogen.</w:t>
      </w:r>
      <w:r>
        <w:rPr>
          <w:rFonts w:asciiTheme="majorBidi" w:hAnsiTheme="majorBidi" w:cstheme="majorBidi"/>
          <w:sz w:val="24"/>
          <w:szCs w:val="24"/>
          <w:lang w:bidi="ar-AE"/>
        </w:rPr>
        <w:t xml:space="preserve"> </w:t>
      </w:r>
      <w:r w:rsidRPr="009757E0">
        <w:rPr>
          <w:rFonts w:asciiTheme="majorBidi" w:hAnsiTheme="majorBidi" w:cstheme="majorBidi"/>
          <w:sz w:val="24"/>
          <w:szCs w:val="24"/>
          <w:lang w:bidi="ar-AE"/>
        </w:rPr>
        <w:t xml:space="preserve">It is possible that the covers of the falcon tubes have been replaced to each other and therefore the error rate as well. And there are random errors from the measurement </w:t>
      </w:r>
      <w:r w:rsidRPr="009757E0">
        <w:rPr>
          <w:rFonts w:asciiTheme="majorBidi" w:hAnsiTheme="majorBidi" w:cstheme="majorBidi"/>
          <w:sz w:val="24"/>
          <w:szCs w:val="24"/>
          <w:lang w:bidi="ar-AE"/>
        </w:rPr>
        <w:lastRenderedPageBreak/>
        <w:t>precision balance, it is possible that the error was caused by it. One of the possible errors is that the micropipette was not accurate or had a specific malfunction.</w:t>
      </w:r>
    </w:p>
    <w:p w:rsidR="0071196C" w:rsidRPr="001C419B" w:rsidRDefault="009757E0" w:rsidP="00CF6DEC">
      <w:pPr>
        <w:tabs>
          <w:tab w:val="left" w:pos="1908"/>
        </w:tabs>
        <w:bidi w:val="0"/>
        <w:rPr>
          <w:rFonts w:asciiTheme="majorBidi" w:hAnsiTheme="majorBidi" w:cstheme="majorBidi"/>
          <w:sz w:val="24"/>
          <w:szCs w:val="24"/>
          <w:lang w:bidi="ar-AE"/>
        </w:rPr>
      </w:pPr>
      <w:r w:rsidRPr="009757E0">
        <w:rPr>
          <w:rFonts w:asciiTheme="majorBidi" w:hAnsiTheme="majorBidi" w:cstheme="majorBidi"/>
          <w:sz w:val="24"/>
          <w:szCs w:val="24"/>
          <w:lang w:bidi="ar-AE"/>
        </w:rPr>
        <w:t>* Ethanol has been used to precipitate glycogen faster and better and to break down our liver.</w:t>
      </w:r>
    </w:p>
    <w:p w:rsidR="00C90276" w:rsidRDefault="00C90276" w:rsidP="00C90276">
      <w:pPr>
        <w:tabs>
          <w:tab w:val="left" w:pos="1908"/>
        </w:tabs>
        <w:bidi w:val="0"/>
        <w:rPr>
          <w:rFonts w:asciiTheme="majorBidi" w:hAnsiTheme="majorBidi" w:cstheme="majorBidi"/>
          <w:b/>
          <w:bCs/>
          <w:sz w:val="28"/>
          <w:szCs w:val="28"/>
          <w:lang w:bidi="ar-AE"/>
        </w:rPr>
      </w:pPr>
      <w:r w:rsidRPr="00CF6DEC">
        <w:rPr>
          <w:rFonts w:asciiTheme="majorBidi" w:hAnsiTheme="majorBidi" w:cstheme="majorBidi"/>
          <w:b/>
          <w:bCs/>
          <w:sz w:val="28"/>
          <w:szCs w:val="28"/>
          <w:lang w:bidi="ar-AE"/>
        </w:rPr>
        <w:t>Conclusion</w:t>
      </w:r>
      <w:r>
        <w:rPr>
          <w:rFonts w:asciiTheme="majorBidi" w:hAnsiTheme="majorBidi" w:cstheme="majorBidi"/>
          <w:b/>
          <w:bCs/>
          <w:sz w:val="28"/>
          <w:szCs w:val="28"/>
          <w:lang w:bidi="ar-AE"/>
        </w:rPr>
        <w:t>:</w:t>
      </w:r>
    </w:p>
    <w:p w:rsidR="00C90276" w:rsidRPr="00CF6DEC" w:rsidRDefault="00CF6DEC" w:rsidP="00536A1A">
      <w:pPr>
        <w:tabs>
          <w:tab w:val="left" w:pos="1908"/>
        </w:tabs>
        <w:bidi w:val="0"/>
        <w:rPr>
          <w:rFonts w:asciiTheme="majorBidi" w:hAnsiTheme="majorBidi" w:cstheme="majorBidi"/>
          <w:sz w:val="24"/>
          <w:szCs w:val="24"/>
          <w:lang w:bidi="ar-AE"/>
        </w:rPr>
      </w:pPr>
      <w:r w:rsidRPr="00CF6DEC">
        <w:rPr>
          <w:rFonts w:asciiTheme="majorBidi" w:hAnsiTheme="majorBidi" w:cstheme="majorBidi"/>
          <w:sz w:val="24"/>
          <w:szCs w:val="24"/>
          <w:lang w:bidi="ar-AE"/>
        </w:rPr>
        <w:t xml:space="preserve">In conclusion, by giving rat different hormones, we can learn how glycogen levels change in the liver so that some </w:t>
      </w:r>
      <w:r w:rsidR="00B13AEC">
        <w:rPr>
          <w:rFonts w:asciiTheme="majorBidi" w:hAnsiTheme="majorBidi" w:cstheme="majorBidi"/>
          <w:sz w:val="24"/>
          <w:szCs w:val="24"/>
          <w:lang w:bidi="ar-AE"/>
        </w:rPr>
        <w:t>rat</w:t>
      </w:r>
      <w:r w:rsidR="00D7039F">
        <w:rPr>
          <w:rFonts w:asciiTheme="majorBidi" w:hAnsiTheme="majorBidi" w:cstheme="majorBidi"/>
          <w:sz w:val="24"/>
          <w:szCs w:val="24"/>
          <w:lang w:bidi="ar-AE"/>
        </w:rPr>
        <w:t>s</w:t>
      </w:r>
      <w:r w:rsidRPr="00CF6DEC">
        <w:rPr>
          <w:rFonts w:asciiTheme="majorBidi" w:hAnsiTheme="majorBidi" w:cstheme="majorBidi"/>
          <w:sz w:val="24"/>
          <w:szCs w:val="24"/>
          <w:lang w:bidi="ar-AE"/>
        </w:rPr>
        <w:t xml:space="preserve"> were containing these hormones or were starved for hours different from each other, which led to a good understanding of how these hormones affect the levels of </w:t>
      </w:r>
      <w:r w:rsidR="00536A1A">
        <w:rPr>
          <w:rFonts w:asciiTheme="majorBidi" w:hAnsiTheme="majorBidi" w:cstheme="majorBidi"/>
          <w:sz w:val="24"/>
          <w:szCs w:val="24"/>
          <w:lang w:bidi="ar-AE"/>
        </w:rPr>
        <w:t>glycogen</w:t>
      </w:r>
      <w:bookmarkStart w:id="0" w:name="_GoBack"/>
      <w:bookmarkEnd w:id="0"/>
      <w:r w:rsidRPr="00CF6DEC">
        <w:rPr>
          <w:rFonts w:asciiTheme="majorBidi" w:hAnsiTheme="majorBidi" w:cstheme="majorBidi"/>
          <w:sz w:val="24"/>
          <w:szCs w:val="24"/>
          <w:lang w:bidi="ar-AE"/>
        </w:rPr>
        <w:t xml:space="preserve"> in the liver.</w:t>
      </w:r>
    </w:p>
    <w:p w:rsidR="00C90276" w:rsidRDefault="00C90276" w:rsidP="00776CC9">
      <w:pPr>
        <w:tabs>
          <w:tab w:val="left" w:pos="1908"/>
        </w:tabs>
        <w:bidi w:val="0"/>
        <w:rPr>
          <w:rFonts w:asciiTheme="majorBidi" w:hAnsiTheme="majorBidi" w:cstheme="majorBidi"/>
          <w:b/>
          <w:bCs/>
          <w:sz w:val="28"/>
          <w:szCs w:val="28"/>
          <w:vertAlign w:val="superscript"/>
          <w:lang w:bidi="ar-AE"/>
        </w:rPr>
      </w:pPr>
      <w:r w:rsidRPr="0071196C">
        <w:rPr>
          <w:rFonts w:asciiTheme="majorBidi" w:hAnsiTheme="majorBidi" w:cstheme="majorBidi"/>
          <w:b/>
          <w:bCs/>
          <w:sz w:val="28"/>
          <w:szCs w:val="28"/>
          <w:lang w:bidi="ar-AE"/>
        </w:rPr>
        <w:t>References</w:t>
      </w:r>
      <w:r w:rsidRPr="00C970DB">
        <w:rPr>
          <w:rFonts w:asciiTheme="majorBidi" w:hAnsiTheme="majorBidi" w:cstheme="majorBidi"/>
          <w:b/>
          <w:bCs/>
          <w:sz w:val="28"/>
          <w:szCs w:val="28"/>
          <w:lang w:bidi="ar-AE"/>
        </w:rPr>
        <w:t xml:space="preserve">: </w:t>
      </w:r>
      <w:r w:rsidR="00776CC9">
        <w:rPr>
          <w:rFonts w:asciiTheme="majorBidi" w:hAnsiTheme="majorBidi" w:cstheme="majorBidi"/>
          <w:b/>
          <w:bCs/>
          <w:sz w:val="28"/>
          <w:szCs w:val="28"/>
          <w:vertAlign w:val="superscript"/>
          <w:lang w:bidi="ar-AE"/>
        </w:rPr>
        <w:t xml:space="preserve"> </w:t>
      </w:r>
    </w:p>
    <w:p w:rsidR="00776CC9" w:rsidRPr="00712B04" w:rsidRDefault="00776CC9" w:rsidP="00776CC9">
      <w:pPr>
        <w:tabs>
          <w:tab w:val="left" w:pos="1908"/>
        </w:tabs>
        <w:bidi w:val="0"/>
        <w:rPr>
          <w:rFonts w:asciiTheme="majorBidi" w:hAnsiTheme="majorBidi" w:cstheme="majorBidi"/>
        </w:rPr>
      </w:pPr>
      <w:r w:rsidRPr="00712B04">
        <w:rPr>
          <w:rFonts w:asciiTheme="majorBidi" w:hAnsiTheme="majorBidi" w:cstheme="majorBidi"/>
          <w:b/>
          <w:bCs/>
          <w:vertAlign w:val="superscript"/>
          <w:lang w:bidi="ar-AE"/>
        </w:rPr>
        <w:t>1</w:t>
      </w:r>
      <w:r w:rsidRPr="00712B04">
        <w:rPr>
          <w:rFonts w:asciiTheme="majorBidi" w:hAnsiTheme="majorBidi" w:cstheme="majorBidi"/>
          <w:lang w:bidi="ar-AE"/>
        </w:rPr>
        <w:t>Vargas, E., Joy, N. V., &amp; Sepulveda, M. A. C. (2021). Biochemistry, insulin metabolic effects. In </w:t>
      </w:r>
      <w:proofErr w:type="spellStart"/>
      <w:r w:rsidRPr="00712B04">
        <w:rPr>
          <w:rFonts w:asciiTheme="majorBidi" w:hAnsiTheme="majorBidi" w:cstheme="majorBidi"/>
          <w:i/>
          <w:iCs/>
          <w:lang w:bidi="ar-AE"/>
        </w:rPr>
        <w:t>StatPearls</w:t>
      </w:r>
      <w:proofErr w:type="spellEnd"/>
      <w:r w:rsidRPr="00712B04">
        <w:rPr>
          <w:rFonts w:asciiTheme="majorBidi" w:hAnsiTheme="majorBidi" w:cstheme="majorBidi"/>
          <w:i/>
          <w:iCs/>
          <w:lang w:bidi="ar-AE"/>
        </w:rPr>
        <w:t xml:space="preserve"> [Internet]</w:t>
      </w:r>
      <w:r w:rsidRPr="00712B04">
        <w:rPr>
          <w:rFonts w:asciiTheme="majorBidi" w:hAnsiTheme="majorBidi" w:cstheme="majorBidi"/>
          <w:lang w:bidi="ar-AE"/>
        </w:rPr>
        <w:t xml:space="preserve">. </w:t>
      </w:r>
      <w:proofErr w:type="spellStart"/>
      <w:r w:rsidRPr="00712B04">
        <w:rPr>
          <w:rFonts w:asciiTheme="majorBidi" w:hAnsiTheme="majorBidi" w:cstheme="majorBidi"/>
          <w:lang w:bidi="ar-AE"/>
        </w:rPr>
        <w:t>StatPearls</w:t>
      </w:r>
      <w:proofErr w:type="spellEnd"/>
      <w:r w:rsidRPr="00712B04">
        <w:rPr>
          <w:rFonts w:asciiTheme="majorBidi" w:hAnsiTheme="majorBidi" w:cstheme="majorBidi"/>
          <w:lang w:bidi="ar-AE"/>
        </w:rPr>
        <w:t xml:space="preserve"> </w:t>
      </w:r>
      <w:proofErr w:type="gramStart"/>
      <w:r w:rsidRPr="00712B04">
        <w:rPr>
          <w:rFonts w:asciiTheme="majorBidi" w:hAnsiTheme="majorBidi" w:cstheme="majorBidi"/>
          <w:lang w:bidi="ar-AE"/>
        </w:rPr>
        <w:t>Publishing.</w:t>
      </w:r>
      <w:r w:rsidRPr="00712B04">
        <w:rPr>
          <w:rFonts w:asciiTheme="majorBidi" w:hAnsiTheme="majorBidi" w:cstheme="majorBidi"/>
          <w:rtl/>
        </w:rPr>
        <w:t>‏</w:t>
      </w:r>
      <w:proofErr w:type="gramEnd"/>
    </w:p>
    <w:p w:rsidR="00AA2DDE" w:rsidRPr="00712B04" w:rsidRDefault="00AA2DDE" w:rsidP="00AA2DDE">
      <w:pPr>
        <w:tabs>
          <w:tab w:val="left" w:pos="1908"/>
        </w:tabs>
        <w:bidi w:val="0"/>
        <w:rPr>
          <w:rFonts w:asciiTheme="majorBidi" w:hAnsiTheme="majorBidi" w:cstheme="majorBidi"/>
        </w:rPr>
      </w:pPr>
      <w:r w:rsidRPr="00712B04">
        <w:rPr>
          <w:rFonts w:asciiTheme="majorBidi" w:hAnsiTheme="majorBidi" w:cstheme="majorBidi"/>
          <w:b/>
          <w:bCs/>
          <w:vertAlign w:val="superscript"/>
          <w:lang w:bidi="ar-AE"/>
        </w:rPr>
        <w:t>2</w:t>
      </w:r>
      <w:r w:rsidRPr="00712B04">
        <w:rPr>
          <w:rFonts w:asciiTheme="majorBidi" w:hAnsiTheme="majorBidi" w:cstheme="majorBidi"/>
          <w:lang w:bidi="ar-AE"/>
        </w:rPr>
        <w:t xml:space="preserve">Kjaer, M., </w:t>
      </w:r>
      <w:proofErr w:type="spellStart"/>
      <w:r w:rsidRPr="00712B04">
        <w:rPr>
          <w:rFonts w:asciiTheme="majorBidi" w:hAnsiTheme="majorBidi" w:cstheme="majorBidi"/>
          <w:lang w:bidi="ar-AE"/>
        </w:rPr>
        <w:t>Howlett</w:t>
      </w:r>
      <w:proofErr w:type="spellEnd"/>
      <w:r w:rsidRPr="00712B04">
        <w:rPr>
          <w:rFonts w:asciiTheme="majorBidi" w:hAnsiTheme="majorBidi" w:cstheme="majorBidi"/>
          <w:lang w:bidi="ar-AE"/>
        </w:rPr>
        <w:t xml:space="preserve">, K., </w:t>
      </w:r>
      <w:proofErr w:type="spellStart"/>
      <w:r w:rsidRPr="00712B04">
        <w:rPr>
          <w:rFonts w:asciiTheme="majorBidi" w:hAnsiTheme="majorBidi" w:cstheme="majorBidi"/>
          <w:lang w:bidi="ar-AE"/>
        </w:rPr>
        <w:t>Langfort</w:t>
      </w:r>
      <w:proofErr w:type="spellEnd"/>
      <w:r w:rsidRPr="00712B04">
        <w:rPr>
          <w:rFonts w:asciiTheme="majorBidi" w:hAnsiTheme="majorBidi" w:cstheme="majorBidi"/>
          <w:lang w:bidi="ar-AE"/>
        </w:rPr>
        <w:t>, J., Zimmerman‐</w:t>
      </w:r>
      <w:proofErr w:type="spellStart"/>
      <w:r w:rsidRPr="00712B04">
        <w:rPr>
          <w:rFonts w:asciiTheme="majorBidi" w:hAnsiTheme="majorBidi" w:cstheme="majorBidi"/>
          <w:lang w:bidi="ar-AE"/>
        </w:rPr>
        <w:t>Belsing</w:t>
      </w:r>
      <w:proofErr w:type="spellEnd"/>
      <w:r w:rsidRPr="00712B04">
        <w:rPr>
          <w:rFonts w:asciiTheme="majorBidi" w:hAnsiTheme="majorBidi" w:cstheme="majorBidi"/>
          <w:lang w:bidi="ar-AE"/>
        </w:rPr>
        <w:t xml:space="preserve">, T., </w:t>
      </w:r>
      <w:proofErr w:type="spellStart"/>
      <w:r w:rsidRPr="00712B04">
        <w:rPr>
          <w:rFonts w:asciiTheme="majorBidi" w:hAnsiTheme="majorBidi" w:cstheme="majorBidi"/>
          <w:lang w:bidi="ar-AE"/>
        </w:rPr>
        <w:t>Lorentsen</w:t>
      </w:r>
      <w:proofErr w:type="spellEnd"/>
      <w:r w:rsidRPr="00712B04">
        <w:rPr>
          <w:rFonts w:asciiTheme="majorBidi" w:hAnsiTheme="majorBidi" w:cstheme="majorBidi"/>
          <w:lang w:bidi="ar-AE"/>
        </w:rPr>
        <w:t xml:space="preserve">, J., </w:t>
      </w:r>
      <w:proofErr w:type="spellStart"/>
      <w:r w:rsidRPr="00712B04">
        <w:rPr>
          <w:rFonts w:asciiTheme="majorBidi" w:hAnsiTheme="majorBidi" w:cstheme="majorBidi"/>
          <w:lang w:bidi="ar-AE"/>
        </w:rPr>
        <w:t>Bülow</w:t>
      </w:r>
      <w:proofErr w:type="spellEnd"/>
      <w:r w:rsidRPr="00712B04">
        <w:rPr>
          <w:rFonts w:asciiTheme="majorBidi" w:hAnsiTheme="majorBidi" w:cstheme="majorBidi"/>
          <w:lang w:bidi="ar-AE"/>
        </w:rPr>
        <w:t xml:space="preserve">, J., ... &amp; </w:t>
      </w:r>
      <w:proofErr w:type="spellStart"/>
      <w:r w:rsidRPr="00712B04">
        <w:rPr>
          <w:rFonts w:asciiTheme="majorBidi" w:hAnsiTheme="majorBidi" w:cstheme="majorBidi"/>
          <w:lang w:bidi="ar-AE"/>
        </w:rPr>
        <w:t>Galbo</w:t>
      </w:r>
      <w:proofErr w:type="spellEnd"/>
      <w:r w:rsidRPr="00712B04">
        <w:rPr>
          <w:rFonts w:asciiTheme="majorBidi" w:hAnsiTheme="majorBidi" w:cstheme="majorBidi"/>
          <w:lang w:bidi="ar-AE"/>
        </w:rPr>
        <w:t xml:space="preserve">, H. (2000). Adrenaline and glycogenolysis in skeletal muscle during exercise: a study in </w:t>
      </w:r>
      <w:proofErr w:type="spellStart"/>
      <w:r w:rsidRPr="00712B04">
        <w:rPr>
          <w:rFonts w:asciiTheme="majorBidi" w:hAnsiTheme="majorBidi" w:cstheme="majorBidi"/>
          <w:lang w:bidi="ar-AE"/>
        </w:rPr>
        <w:t>adrenalectomised</w:t>
      </w:r>
      <w:proofErr w:type="spellEnd"/>
      <w:r w:rsidRPr="00712B04">
        <w:rPr>
          <w:rFonts w:asciiTheme="majorBidi" w:hAnsiTheme="majorBidi" w:cstheme="majorBidi"/>
          <w:lang w:bidi="ar-AE"/>
        </w:rPr>
        <w:t xml:space="preserve"> humans. </w:t>
      </w:r>
      <w:r w:rsidRPr="00712B04">
        <w:rPr>
          <w:rFonts w:asciiTheme="majorBidi" w:hAnsiTheme="majorBidi" w:cstheme="majorBidi"/>
          <w:i/>
          <w:iCs/>
          <w:lang w:bidi="ar-AE"/>
        </w:rPr>
        <w:t>The Journal of physiology</w:t>
      </w:r>
      <w:r w:rsidRPr="00712B04">
        <w:rPr>
          <w:rFonts w:asciiTheme="majorBidi" w:hAnsiTheme="majorBidi" w:cstheme="majorBidi"/>
          <w:lang w:bidi="ar-AE"/>
        </w:rPr>
        <w:t>, </w:t>
      </w:r>
      <w:r w:rsidRPr="00712B04">
        <w:rPr>
          <w:rFonts w:asciiTheme="majorBidi" w:hAnsiTheme="majorBidi" w:cstheme="majorBidi"/>
          <w:i/>
          <w:iCs/>
          <w:lang w:bidi="ar-AE"/>
        </w:rPr>
        <w:t>528</w:t>
      </w:r>
      <w:r w:rsidRPr="00712B04">
        <w:rPr>
          <w:rFonts w:asciiTheme="majorBidi" w:hAnsiTheme="majorBidi" w:cstheme="majorBidi"/>
          <w:lang w:bidi="ar-AE"/>
        </w:rPr>
        <w:t>(2), 371-</w:t>
      </w:r>
      <w:proofErr w:type="gramStart"/>
      <w:r w:rsidRPr="00712B04">
        <w:rPr>
          <w:rFonts w:asciiTheme="majorBidi" w:hAnsiTheme="majorBidi" w:cstheme="majorBidi"/>
          <w:lang w:bidi="ar-AE"/>
        </w:rPr>
        <w:t>378.</w:t>
      </w:r>
      <w:r w:rsidRPr="00712B04">
        <w:rPr>
          <w:rFonts w:asciiTheme="majorBidi" w:hAnsiTheme="majorBidi" w:cstheme="majorBidi"/>
          <w:rtl/>
        </w:rPr>
        <w:t>‏</w:t>
      </w:r>
      <w:proofErr w:type="gramEnd"/>
    </w:p>
    <w:p w:rsidR="005C6237" w:rsidRDefault="00712B04" w:rsidP="005C6237">
      <w:pPr>
        <w:tabs>
          <w:tab w:val="left" w:pos="1908"/>
        </w:tabs>
        <w:bidi w:val="0"/>
        <w:rPr>
          <w:rFonts w:asciiTheme="majorBidi" w:hAnsiTheme="majorBidi" w:cstheme="majorBidi"/>
        </w:rPr>
      </w:pPr>
      <w:r w:rsidRPr="00712B04">
        <w:rPr>
          <w:rFonts w:asciiTheme="majorBidi" w:hAnsiTheme="majorBidi" w:cstheme="majorBidi"/>
          <w:b/>
          <w:bCs/>
          <w:vertAlign w:val="superscript"/>
        </w:rPr>
        <w:t>3</w:t>
      </w:r>
      <w:r w:rsidRPr="00712B04">
        <w:rPr>
          <w:rFonts w:asciiTheme="majorBidi" w:hAnsiTheme="majorBidi" w:cstheme="majorBidi"/>
        </w:rPr>
        <w:t>Abraham T, Fox C. (2013, August). Implications of rising prediabetes prevalence. </w:t>
      </w:r>
      <w:r w:rsidRPr="00712B04">
        <w:rPr>
          <w:rFonts w:asciiTheme="majorBidi" w:hAnsiTheme="majorBidi" w:cstheme="majorBidi"/>
          <w:i/>
          <w:iCs/>
        </w:rPr>
        <w:t>Diabetes Care</w:t>
      </w:r>
      <w:r w:rsidRPr="00712B04">
        <w:rPr>
          <w:rFonts w:asciiTheme="majorBidi" w:hAnsiTheme="majorBidi" w:cstheme="majorBidi"/>
        </w:rPr>
        <w:t xml:space="preserve"> 36(8):2139–41. Retrieved February 20, 2016 from </w:t>
      </w:r>
      <w:hyperlink r:id="rId5" w:history="1">
        <w:r w:rsidRPr="00712B04">
          <w:rPr>
            <w:rStyle w:val="Hyperlink"/>
            <w:rFonts w:asciiTheme="majorBidi" w:hAnsiTheme="majorBidi" w:cstheme="majorBidi"/>
          </w:rPr>
          <w:t>http://care.diabetesjournals.org/content/36/8/2139.full</w:t>
        </w:r>
      </w:hyperlink>
      <w:r w:rsidRPr="00712B04">
        <w:rPr>
          <w:rFonts w:asciiTheme="majorBidi" w:hAnsiTheme="majorBidi" w:cstheme="majorBidi"/>
        </w:rPr>
        <w:t>.</w:t>
      </w:r>
      <w:r w:rsidRPr="00712B04">
        <w:t xml:space="preserve"> </w:t>
      </w:r>
      <w:hyperlink r:id="rId6" w:history="1">
        <w:r w:rsidRPr="00712B04">
          <w:rPr>
            <w:rStyle w:val="Hyperlink"/>
            <w:rFonts w:asciiTheme="majorBidi" w:hAnsiTheme="majorBidi" w:cstheme="majorBidi"/>
          </w:rPr>
          <w:t>https://www.atrainceu.com/content/174-diabetes-type2-course-intro</w:t>
        </w:r>
      </w:hyperlink>
      <w:r w:rsidRPr="00712B04">
        <w:rPr>
          <w:rFonts w:asciiTheme="majorBidi" w:hAnsiTheme="majorBidi" w:cstheme="majorBidi"/>
        </w:rPr>
        <w:t xml:space="preserve"> </w:t>
      </w:r>
    </w:p>
    <w:p w:rsidR="00712B04" w:rsidRPr="005C6237" w:rsidRDefault="00712B04" w:rsidP="005C6237">
      <w:pPr>
        <w:tabs>
          <w:tab w:val="left" w:pos="1908"/>
        </w:tabs>
        <w:bidi w:val="0"/>
        <w:rPr>
          <w:rFonts w:asciiTheme="majorBidi" w:hAnsiTheme="majorBidi" w:cstheme="majorBidi"/>
          <w:b/>
          <w:bCs/>
        </w:rPr>
      </w:pPr>
      <w:r>
        <w:rPr>
          <w:rFonts w:asciiTheme="majorBidi" w:hAnsiTheme="majorBidi" w:cstheme="majorBidi"/>
          <w:b/>
          <w:bCs/>
          <w:vertAlign w:val="superscript"/>
        </w:rPr>
        <w:t>4</w:t>
      </w:r>
      <w:r w:rsidR="005C6237">
        <w:rPr>
          <w:rFonts w:asciiTheme="majorBidi" w:hAnsiTheme="majorBidi" w:cstheme="majorBidi"/>
          <w:b/>
          <w:bCs/>
          <w:vertAlign w:val="superscript"/>
        </w:rPr>
        <w:t xml:space="preserve"> </w:t>
      </w:r>
      <w:r w:rsidR="005C6237" w:rsidRPr="005C6237">
        <w:rPr>
          <w:rFonts w:asciiTheme="majorBidi" w:hAnsiTheme="majorBidi" w:cstheme="majorBidi"/>
        </w:rPr>
        <w:t xml:space="preserve">Cohen, P. H. I. L. I. P., </w:t>
      </w:r>
      <w:proofErr w:type="spellStart"/>
      <w:r w:rsidR="005C6237" w:rsidRPr="005C6237">
        <w:rPr>
          <w:rFonts w:asciiTheme="majorBidi" w:hAnsiTheme="majorBidi" w:cstheme="majorBidi"/>
        </w:rPr>
        <w:t>Nimmo</w:t>
      </w:r>
      <w:proofErr w:type="spellEnd"/>
      <w:r w:rsidR="005C6237" w:rsidRPr="005C6237">
        <w:rPr>
          <w:rFonts w:asciiTheme="majorBidi" w:hAnsiTheme="majorBidi" w:cstheme="majorBidi"/>
        </w:rPr>
        <w:t xml:space="preserve">, H. G., &amp; Proud, C. G. (1978, January). How does insulin stimulate glycogen </w:t>
      </w:r>
      <w:proofErr w:type="gramStart"/>
      <w:r w:rsidR="005C6237" w:rsidRPr="005C6237">
        <w:rPr>
          <w:rFonts w:asciiTheme="majorBidi" w:hAnsiTheme="majorBidi" w:cstheme="majorBidi"/>
        </w:rPr>
        <w:t>synthesis?.</w:t>
      </w:r>
      <w:proofErr w:type="gramEnd"/>
      <w:r w:rsidR="005C6237" w:rsidRPr="005C6237">
        <w:rPr>
          <w:rFonts w:asciiTheme="majorBidi" w:hAnsiTheme="majorBidi" w:cstheme="majorBidi"/>
        </w:rPr>
        <w:t xml:space="preserve"> In </w:t>
      </w:r>
      <w:r w:rsidR="005C6237" w:rsidRPr="005C6237">
        <w:rPr>
          <w:rFonts w:asciiTheme="majorBidi" w:hAnsiTheme="majorBidi" w:cstheme="majorBidi"/>
          <w:i/>
          <w:iCs/>
        </w:rPr>
        <w:t>Biochemical Society Symposium</w:t>
      </w:r>
      <w:r w:rsidR="005C6237" w:rsidRPr="005C6237">
        <w:rPr>
          <w:rFonts w:asciiTheme="majorBidi" w:hAnsiTheme="majorBidi" w:cstheme="majorBidi"/>
        </w:rPr>
        <w:t> (No. 43, pp. 69-95</w:t>
      </w:r>
      <w:proofErr w:type="gramStart"/>
      <w:r w:rsidR="005C6237" w:rsidRPr="005C6237">
        <w:rPr>
          <w:rFonts w:asciiTheme="majorBidi" w:hAnsiTheme="majorBidi" w:cstheme="majorBidi"/>
        </w:rPr>
        <w:t>).</w:t>
      </w:r>
      <w:r w:rsidR="005C6237" w:rsidRPr="005C6237">
        <w:rPr>
          <w:rFonts w:asciiTheme="majorBidi" w:hAnsiTheme="majorBidi" w:cstheme="majorBidi"/>
          <w:rtl/>
        </w:rPr>
        <w:t>‏</w:t>
      </w:r>
      <w:proofErr w:type="gramEnd"/>
    </w:p>
    <w:p w:rsidR="00712B04" w:rsidRPr="0071196C" w:rsidRDefault="005C6237" w:rsidP="0071196C">
      <w:pPr>
        <w:tabs>
          <w:tab w:val="left" w:pos="1908"/>
        </w:tabs>
        <w:bidi w:val="0"/>
        <w:rPr>
          <w:rFonts w:asciiTheme="majorBidi" w:hAnsiTheme="majorBidi" w:cstheme="majorBidi"/>
          <w:b/>
          <w:bCs/>
          <w:sz w:val="24"/>
          <w:szCs w:val="24"/>
        </w:rPr>
      </w:pPr>
      <w:r>
        <w:rPr>
          <w:rFonts w:asciiTheme="majorBidi" w:hAnsiTheme="majorBidi" w:cstheme="majorBidi"/>
          <w:b/>
          <w:bCs/>
          <w:sz w:val="24"/>
          <w:szCs w:val="24"/>
          <w:vertAlign w:val="superscript"/>
        </w:rPr>
        <w:t>5</w:t>
      </w:r>
      <w:r w:rsidRPr="005C6237">
        <w:rPr>
          <w:rFonts w:ascii="Arial" w:hAnsi="Arial"/>
          <w:color w:val="202122"/>
          <w:sz w:val="19"/>
          <w:szCs w:val="19"/>
          <w:shd w:val="clear" w:color="auto" w:fill="EAF3FF"/>
        </w:rPr>
        <w:t xml:space="preserve"> </w:t>
      </w:r>
      <w:r w:rsidRPr="005C6237">
        <w:rPr>
          <w:rFonts w:asciiTheme="majorBidi" w:hAnsiTheme="majorBidi" w:cstheme="majorBidi"/>
        </w:rPr>
        <w:t>Brown DF, Brown DD (2003). </w:t>
      </w:r>
      <w:r w:rsidRPr="005C6237">
        <w:rPr>
          <w:rFonts w:asciiTheme="majorBidi" w:hAnsiTheme="majorBidi" w:cstheme="majorBidi"/>
          <w:i/>
          <w:iCs/>
        </w:rPr>
        <w:t>USMLE Step 1 Secrets: Questions You Will Be Asked on USMLE Step 1</w:t>
      </w:r>
      <w:r w:rsidRPr="005C6237">
        <w:rPr>
          <w:rFonts w:asciiTheme="majorBidi" w:hAnsiTheme="majorBidi" w:cstheme="majorBidi"/>
        </w:rPr>
        <w:t xml:space="preserve">. Philadelphia: Hanley &amp; </w:t>
      </w:r>
      <w:proofErr w:type="spellStart"/>
      <w:r w:rsidRPr="005C6237">
        <w:rPr>
          <w:rFonts w:asciiTheme="majorBidi" w:hAnsiTheme="majorBidi" w:cstheme="majorBidi"/>
        </w:rPr>
        <w:t>Belfus</w:t>
      </w:r>
      <w:proofErr w:type="spellEnd"/>
      <w:r w:rsidRPr="005C6237">
        <w:rPr>
          <w:rFonts w:asciiTheme="majorBidi" w:hAnsiTheme="majorBidi" w:cstheme="majorBidi"/>
        </w:rPr>
        <w:t>. p. 63. </w:t>
      </w:r>
      <w:hyperlink r:id="rId7" w:tooltip="ISBN (identifier)" w:history="1">
        <w:r w:rsidRPr="005C6237">
          <w:rPr>
            <w:rStyle w:val="Hyperlink"/>
            <w:rFonts w:asciiTheme="majorBidi" w:hAnsiTheme="majorBidi" w:cstheme="majorBidi"/>
          </w:rPr>
          <w:t>ISBN</w:t>
        </w:r>
      </w:hyperlink>
      <w:r w:rsidRPr="005C6237">
        <w:rPr>
          <w:rFonts w:asciiTheme="majorBidi" w:hAnsiTheme="majorBidi" w:cstheme="majorBidi"/>
        </w:rPr>
        <w:t> </w:t>
      </w:r>
      <w:hyperlink r:id="rId8" w:tooltip="Special:BookSources/978-1-56053-570-6" w:history="1">
        <w:r w:rsidRPr="005C6237">
          <w:rPr>
            <w:rStyle w:val="Hyperlink"/>
            <w:rFonts w:asciiTheme="majorBidi" w:hAnsiTheme="majorBidi" w:cstheme="majorBidi"/>
          </w:rPr>
          <w:t>978-1-56053-570-6</w:t>
        </w:r>
      </w:hyperlink>
      <w:r w:rsidRPr="005C6237">
        <w:rPr>
          <w:rFonts w:asciiTheme="majorBidi" w:hAnsiTheme="majorBidi" w:cstheme="majorBidi"/>
        </w:rPr>
        <w:t>.</w:t>
      </w:r>
    </w:p>
    <w:p w:rsidR="000B1E61" w:rsidRDefault="00C90276" w:rsidP="00DF5EB8">
      <w:pPr>
        <w:tabs>
          <w:tab w:val="left" w:pos="1908"/>
        </w:tabs>
        <w:bidi w:val="0"/>
        <w:rPr>
          <w:rFonts w:asciiTheme="majorBidi" w:hAnsiTheme="majorBidi" w:cstheme="majorBidi"/>
          <w:b/>
          <w:bCs/>
          <w:sz w:val="28"/>
          <w:szCs w:val="28"/>
          <w:rtl/>
          <w:lang w:bidi="ar-AE"/>
        </w:rPr>
      </w:pPr>
      <w:r w:rsidRPr="00963ED7">
        <w:rPr>
          <w:rFonts w:asciiTheme="majorBidi" w:hAnsiTheme="majorBidi" w:cstheme="majorBidi"/>
          <w:b/>
          <w:bCs/>
          <w:sz w:val="28"/>
          <w:szCs w:val="28"/>
          <w:lang w:bidi="ar-AE"/>
        </w:rPr>
        <w:t>Appendix:</w:t>
      </w:r>
    </w:p>
    <w:p w:rsidR="002D43EC" w:rsidRPr="002D43EC" w:rsidRDefault="002D43EC" w:rsidP="00F97C62">
      <w:pPr>
        <w:tabs>
          <w:tab w:val="left" w:pos="1908"/>
        </w:tabs>
        <w:bidi w:val="0"/>
        <w:rPr>
          <w:rFonts w:asciiTheme="majorBidi" w:hAnsiTheme="majorBidi" w:cstheme="majorBidi"/>
          <w:sz w:val="24"/>
          <w:szCs w:val="24"/>
          <w:lang w:bidi="ar-AE"/>
        </w:rPr>
      </w:pPr>
      <w:r w:rsidRPr="002D43EC">
        <w:rPr>
          <w:rFonts w:asciiTheme="majorBidi" w:hAnsiTheme="majorBidi" w:cstheme="majorBidi"/>
          <w:sz w:val="24"/>
          <w:szCs w:val="24"/>
          <w:lang w:bidi="ar-AE"/>
        </w:rPr>
        <w:t xml:space="preserve">In Table_1: </w:t>
      </w:r>
    </w:p>
    <w:p w:rsidR="0023356F" w:rsidRPr="002D43EC" w:rsidRDefault="002D43EC" w:rsidP="002D43EC">
      <w:pPr>
        <w:tabs>
          <w:tab w:val="left" w:pos="1908"/>
        </w:tabs>
        <w:bidi w:val="0"/>
        <w:rPr>
          <w:rFonts w:asciiTheme="majorBidi" w:hAnsiTheme="majorBidi" w:cstheme="majorBidi"/>
          <w:sz w:val="24"/>
          <w:szCs w:val="24"/>
          <w:lang w:bidi="ar-AE"/>
        </w:rPr>
      </w:pPr>
      <w:r w:rsidRPr="002D43EC">
        <w:rPr>
          <w:rFonts w:asciiTheme="majorBidi" w:hAnsiTheme="majorBidi" w:cstheme="majorBidi"/>
          <w:sz w:val="24"/>
          <w:szCs w:val="24"/>
          <w:lang w:bidi="ar-AE"/>
        </w:rPr>
        <w:t>Glycogen/live (mg/g)</w:t>
      </w:r>
    </w:p>
    <w:p w:rsidR="002D43EC" w:rsidRPr="002D43EC" w:rsidRDefault="002D43EC" w:rsidP="002D43EC">
      <w:pPr>
        <w:tabs>
          <w:tab w:val="left" w:pos="1908"/>
        </w:tabs>
        <w:bidi w:val="0"/>
        <w:rPr>
          <w:rFonts w:asciiTheme="majorBidi" w:hAnsiTheme="majorBidi" w:cstheme="majorBidi"/>
          <w:sz w:val="24"/>
          <w:szCs w:val="24"/>
          <w:lang w:bidi="ar-AE"/>
        </w:rPr>
      </w:pPr>
      <w:r w:rsidRPr="002D43EC">
        <w:rPr>
          <w:rFonts w:asciiTheme="majorBidi" w:hAnsiTheme="majorBidi" w:cstheme="majorBidi"/>
          <w:sz w:val="24"/>
          <w:szCs w:val="24"/>
          <w:lang w:bidi="ar-AE"/>
        </w:rPr>
        <w:t xml:space="preserve">For example, the glycogen weight = 0.4 | liver weight = 1.5 g So </w:t>
      </w:r>
    </w:p>
    <w:p w:rsidR="002D43EC" w:rsidRPr="002D43EC" w:rsidRDefault="002D43EC" w:rsidP="002D43EC">
      <w:pPr>
        <w:tabs>
          <w:tab w:val="left" w:pos="1908"/>
        </w:tabs>
        <w:bidi w:val="0"/>
        <w:rPr>
          <w:rFonts w:asciiTheme="majorBidi" w:hAnsiTheme="majorBidi" w:cstheme="majorBidi"/>
          <w:sz w:val="24"/>
          <w:szCs w:val="24"/>
          <w:lang w:bidi="ar-AE"/>
        </w:rPr>
      </w:pPr>
      <w:r w:rsidRPr="002D43EC">
        <w:rPr>
          <w:rFonts w:asciiTheme="majorBidi" w:hAnsiTheme="majorBidi" w:cstheme="majorBidi"/>
          <w:sz w:val="24"/>
          <w:szCs w:val="24"/>
          <w:lang w:bidi="ar-AE"/>
        </w:rPr>
        <w:t xml:space="preserve">= </w:t>
      </w:r>
      <m:oMath>
        <m:f>
          <m:fPr>
            <m:ctrlPr>
              <w:rPr>
                <w:rFonts w:ascii="Cambria Math" w:hAnsi="Cambria Math" w:cstheme="majorBidi"/>
                <w:i/>
                <w:sz w:val="24"/>
                <w:szCs w:val="24"/>
                <w:lang w:bidi="ar-AE"/>
              </w:rPr>
            </m:ctrlPr>
          </m:fPr>
          <m:num>
            <m:r>
              <w:rPr>
                <w:rFonts w:ascii="Cambria Math" w:hAnsi="Cambria Math" w:cstheme="majorBidi"/>
                <w:sz w:val="24"/>
                <w:szCs w:val="24"/>
                <w:lang w:bidi="ar-AE"/>
              </w:rPr>
              <m:t>0.4*1000</m:t>
            </m:r>
          </m:num>
          <m:den>
            <m:r>
              <w:rPr>
                <w:rFonts w:ascii="Cambria Math" w:hAnsi="Cambria Math" w:cstheme="majorBidi"/>
                <w:sz w:val="24"/>
                <w:szCs w:val="24"/>
                <w:lang w:bidi="ar-AE"/>
              </w:rPr>
              <m:t>1.5</m:t>
            </m:r>
          </m:den>
        </m:f>
        <m:r>
          <w:rPr>
            <w:rFonts w:ascii="Cambria Math" w:hAnsi="Cambria Math" w:cstheme="majorBidi"/>
            <w:sz w:val="24"/>
            <w:szCs w:val="24"/>
            <w:lang w:bidi="ar-AE"/>
          </w:rPr>
          <m:t>=266.6 mg/g</m:t>
        </m:r>
      </m:oMath>
    </w:p>
    <w:sectPr w:rsidR="002D43EC" w:rsidRPr="002D43EC" w:rsidSect="00C9027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34A3"/>
      </v:shape>
    </w:pict>
  </w:numPicBullet>
  <w:abstractNum w:abstractNumId="0" w15:restartNumberingAfterBreak="0">
    <w:nsid w:val="02FB0E96"/>
    <w:multiLevelType w:val="hybridMultilevel"/>
    <w:tmpl w:val="56C6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247BF"/>
    <w:multiLevelType w:val="hybridMultilevel"/>
    <w:tmpl w:val="7B54A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782438"/>
    <w:multiLevelType w:val="hybridMultilevel"/>
    <w:tmpl w:val="BB0C60E2"/>
    <w:lvl w:ilvl="0" w:tplc="3DCC0B16">
      <w:start w:val="11"/>
      <w:numFmt w:val="bullet"/>
      <w:lvlText w:val=""/>
      <w:lvlJc w:val="left"/>
      <w:pPr>
        <w:ind w:left="720" w:hanging="360"/>
      </w:pPr>
      <w:rPr>
        <w:rFonts w:ascii="Wingdings" w:eastAsia="Calibr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70EAE"/>
    <w:multiLevelType w:val="hybridMultilevel"/>
    <w:tmpl w:val="8A00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A34BA"/>
    <w:multiLevelType w:val="hybridMultilevel"/>
    <w:tmpl w:val="1A58E6B4"/>
    <w:lvl w:ilvl="0" w:tplc="E23EE63C">
      <w:numFmt w:val="bullet"/>
      <w:lvlText w:val=""/>
      <w:lvlJc w:val="left"/>
      <w:pPr>
        <w:ind w:left="720" w:hanging="360"/>
      </w:pPr>
      <w:rPr>
        <w:rFonts w:ascii="Wingdings" w:eastAsia="Calibr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23DF6"/>
    <w:multiLevelType w:val="hybridMultilevel"/>
    <w:tmpl w:val="2A1CCF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E7C29"/>
    <w:multiLevelType w:val="hybridMultilevel"/>
    <w:tmpl w:val="234C6C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01"/>
    <w:rsid w:val="00042F43"/>
    <w:rsid w:val="000B1E61"/>
    <w:rsid w:val="00112DB4"/>
    <w:rsid w:val="0015492C"/>
    <w:rsid w:val="001C419B"/>
    <w:rsid w:val="00207FD9"/>
    <w:rsid w:val="0023356F"/>
    <w:rsid w:val="002616D2"/>
    <w:rsid w:val="002D43EC"/>
    <w:rsid w:val="00310B89"/>
    <w:rsid w:val="0033431C"/>
    <w:rsid w:val="00335197"/>
    <w:rsid w:val="003E713A"/>
    <w:rsid w:val="004275B1"/>
    <w:rsid w:val="00536A1A"/>
    <w:rsid w:val="005C6237"/>
    <w:rsid w:val="00601E67"/>
    <w:rsid w:val="006A4C63"/>
    <w:rsid w:val="006A5D23"/>
    <w:rsid w:val="0071196C"/>
    <w:rsid w:val="00712B04"/>
    <w:rsid w:val="00760101"/>
    <w:rsid w:val="00776CC9"/>
    <w:rsid w:val="007A0E1A"/>
    <w:rsid w:val="007D5B01"/>
    <w:rsid w:val="0088233F"/>
    <w:rsid w:val="009149FD"/>
    <w:rsid w:val="00930B9C"/>
    <w:rsid w:val="009757E0"/>
    <w:rsid w:val="00A65B6B"/>
    <w:rsid w:val="00AA2DDE"/>
    <w:rsid w:val="00B13AEC"/>
    <w:rsid w:val="00C5269D"/>
    <w:rsid w:val="00C63449"/>
    <w:rsid w:val="00C85D7B"/>
    <w:rsid w:val="00C90276"/>
    <w:rsid w:val="00CF6DEC"/>
    <w:rsid w:val="00D14EA6"/>
    <w:rsid w:val="00D7039F"/>
    <w:rsid w:val="00DF5EB8"/>
    <w:rsid w:val="00E01F1B"/>
    <w:rsid w:val="00E61231"/>
    <w:rsid w:val="00E93281"/>
    <w:rsid w:val="00F97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9111"/>
  <w15:chartTrackingRefBased/>
  <w15:docId w15:val="{C1D22B04-2AC0-4C26-92EA-95DE5A40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76"/>
    <w:pPr>
      <w:bidi/>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76"/>
    <w:pPr>
      <w:ind w:left="720"/>
      <w:contextualSpacing/>
    </w:pPr>
  </w:style>
  <w:style w:type="table" w:styleId="PlainTable1">
    <w:name w:val="Plain Table 1"/>
    <w:basedOn w:val="TableNormal"/>
    <w:uiPriority w:val="41"/>
    <w:rsid w:val="00C90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90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C90276"/>
    <w:rPr>
      <w:color w:val="0563C1" w:themeColor="hyperlink"/>
      <w:u w:val="single"/>
    </w:rPr>
  </w:style>
  <w:style w:type="table" w:styleId="PlainTable2">
    <w:name w:val="Plain Table 2"/>
    <w:basedOn w:val="TableNormal"/>
    <w:uiPriority w:val="42"/>
    <w:rsid w:val="00C90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1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14E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2D43EC"/>
    <w:rPr>
      <w:color w:val="808080"/>
    </w:rPr>
  </w:style>
  <w:style w:type="character" w:styleId="FollowedHyperlink">
    <w:name w:val="FollowedHyperlink"/>
    <w:basedOn w:val="DefaultParagraphFont"/>
    <w:uiPriority w:val="99"/>
    <w:semiHidden/>
    <w:unhideWhenUsed/>
    <w:rsid w:val="00712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1-56053-570-6" TargetMode="External"/><Relationship Id="rId3" Type="http://schemas.openxmlformats.org/officeDocument/2006/relationships/settings" Target="settings.xml"/><Relationship Id="rId7" Type="http://schemas.openxmlformats.org/officeDocument/2006/relationships/hyperlink" Target="https://en.wikipedia.org/wiki/ISBN_(ident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rainceu.com/content/174-diabetes-type2-course-intro" TargetMode="External"/><Relationship Id="rId5" Type="http://schemas.openxmlformats.org/officeDocument/2006/relationships/hyperlink" Target="http://care.diabetesjournals.org/content/36/8/2139.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3768</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51</cp:revision>
  <dcterms:created xsi:type="dcterms:W3CDTF">2022-05-02T18:06:00Z</dcterms:created>
  <dcterms:modified xsi:type="dcterms:W3CDTF">2022-05-05T09:07:00Z</dcterms:modified>
</cp:coreProperties>
</file>