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360"/>
        </w:tabs>
        <w:rPr>
          <w:b w:val="1"/>
          <w:sz w:val="28"/>
          <w:szCs w:val="28"/>
        </w:rPr>
      </w:pPr>
      <w:r w:rsidDel="00000000" w:rsidR="00000000" w:rsidRPr="00000000">
        <w:rPr>
          <w:b w:val="1"/>
          <w:sz w:val="28"/>
          <w:szCs w:val="28"/>
          <w:rtl w:val="0"/>
        </w:rPr>
        <w:t xml:space="preserve">Lab Report on Osmosis and Diffusion</w:t>
      </w:r>
    </w:p>
    <w:p w:rsidR="00000000" w:rsidDel="00000000" w:rsidP="00000000" w:rsidRDefault="00000000" w:rsidRPr="00000000" w14:paraId="00000002">
      <w:pPr>
        <w:tabs>
          <w:tab w:val="left" w:pos="360"/>
        </w:tabs>
        <w:rPr>
          <w:b w:val="1"/>
          <w:i w:val="1"/>
          <w:sz w:val="16"/>
          <w:szCs w:val="16"/>
        </w:rPr>
      </w:pPr>
      <w:r w:rsidDel="00000000" w:rsidR="00000000" w:rsidRPr="00000000">
        <w:rPr>
          <w:rtl w:val="0"/>
        </w:rPr>
      </w:r>
    </w:p>
    <w:p w:rsidR="00000000" w:rsidDel="00000000" w:rsidP="00000000" w:rsidRDefault="00000000" w:rsidRPr="00000000" w14:paraId="00000003">
      <w:pPr>
        <w:tabs>
          <w:tab w:val="left" w:pos="360"/>
        </w:tabs>
        <w:rPr>
          <w:b w:val="1"/>
        </w:rPr>
      </w:pPr>
      <w:r w:rsidDel="00000000" w:rsidR="00000000" w:rsidRPr="00000000">
        <w:rPr>
          <w:b w:val="1"/>
          <w:rtl w:val="0"/>
        </w:rPr>
        <w:t xml:space="preserve">Biology 1, Period 3</w:t>
        <w:tab/>
        <w:tab/>
        <w:tab/>
        <w:tab/>
        <w:tab/>
        <w:tab/>
        <w:t xml:space="preserve">March 15, 2010</w:t>
      </w:r>
    </w:p>
    <w:p w:rsidR="00000000" w:rsidDel="00000000" w:rsidP="00000000" w:rsidRDefault="00000000" w:rsidRPr="00000000" w14:paraId="00000004">
      <w:pPr>
        <w:rPr>
          <w:b w:val="1"/>
        </w:rPr>
      </w:pPr>
      <w:r w:rsidDel="00000000" w:rsidR="00000000" w:rsidRPr="00000000">
        <w:rPr>
          <w:b w:val="1"/>
          <w:rtl w:val="0"/>
        </w:rPr>
        <w:t xml:space="preserve">Lab Team</w:t>
      </w:r>
      <w:r w:rsidDel="00000000" w:rsidR="00000000" w:rsidRPr="00000000">
        <w:rPr>
          <w:rtl w:val="0"/>
        </w:rPr>
        <w:t xml:space="preserve">:  Jason Perez, Kicia Long, Chris McLemore</w:t>
      </w:r>
      <w:r w:rsidDel="00000000" w:rsidR="00000000" w:rsidRPr="00000000">
        <w:rPr>
          <w:rtl w:val="0"/>
        </w:rPr>
      </w:r>
    </w:p>
    <w:p w:rsidR="00000000" w:rsidDel="00000000" w:rsidP="00000000" w:rsidRDefault="00000000" w:rsidRPr="00000000" w14:paraId="00000005">
      <w:pPr>
        <w:rPr>
          <w:b w:val="1"/>
          <w:i w:val="1"/>
          <w:sz w:val="16"/>
          <w:szCs w:val="16"/>
        </w:rPr>
      </w:pPr>
      <w:r w:rsidDel="00000000" w:rsidR="00000000" w:rsidRPr="00000000">
        <w:rPr>
          <w:rtl w:val="0"/>
        </w:rPr>
      </w:r>
    </w:p>
    <w:p w:rsidR="00000000" w:rsidDel="00000000" w:rsidP="00000000" w:rsidRDefault="00000000" w:rsidRPr="00000000" w14:paraId="00000006">
      <w:pPr>
        <w:rPr>
          <w:b w:val="1"/>
          <w:color w:val="272b2a"/>
        </w:rPr>
      </w:pPr>
      <w:r w:rsidDel="00000000" w:rsidR="00000000" w:rsidRPr="00000000">
        <w:rPr>
          <w:b w:val="1"/>
          <w:color w:val="272b2a"/>
          <w:rtl w:val="0"/>
        </w:rPr>
        <w:t xml:space="preserve">Purpose:</w:t>
      </w:r>
    </w:p>
    <w:p w:rsidR="00000000" w:rsidDel="00000000" w:rsidP="00000000" w:rsidRDefault="00000000" w:rsidRPr="00000000" w14:paraId="00000007">
      <w:pPr>
        <w:rPr>
          <w:color w:val="272b2a"/>
          <w:sz w:val="22"/>
          <w:szCs w:val="22"/>
        </w:rPr>
      </w:pPr>
      <w:r w:rsidDel="00000000" w:rsidR="00000000" w:rsidRPr="00000000">
        <w:rPr>
          <w:color w:val="272b2a"/>
          <w:sz w:val="22"/>
          <w:szCs w:val="22"/>
          <w:rtl w:val="0"/>
        </w:rPr>
        <w:t xml:space="preserve">The purpose of this lab is to observe the acts of passive transport:  diffusion and osmosis in a model membrane system.  The experiment will show how molecules in solution move from areas of higher concentration to areas of lower concentration.  The model membrane is dialysis tubing. </w:t>
      </w:r>
    </w:p>
    <w:p w:rsidR="00000000" w:rsidDel="00000000" w:rsidP="00000000" w:rsidRDefault="00000000" w:rsidRPr="00000000" w14:paraId="00000008">
      <w:pPr>
        <w:rPr>
          <w:color w:val="272b2a"/>
          <w:sz w:val="16"/>
          <w:szCs w:val="16"/>
        </w:rPr>
      </w:pPr>
      <w:r w:rsidDel="00000000" w:rsidR="00000000" w:rsidRPr="00000000">
        <w:rPr>
          <w:rtl w:val="0"/>
        </w:rPr>
      </w:r>
    </w:p>
    <w:p w:rsidR="00000000" w:rsidDel="00000000" w:rsidP="00000000" w:rsidRDefault="00000000" w:rsidRPr="00000000" w14:paraId="00000009">
      <w:pPr>
        <w:rPr>
          <w:b w:val="1"/>
          <w:color w:val="272b2a"/>
        </w:rPr>
      </w:pPr>
      <w:r w:rsidDel="00000000" w:rsidR="00000000" w:rsidRPr="00000000">
        <w:rPr>
          <w:b w:val="1"/>
          <w:color w:val="272b2a"/>
          <w:rtl w:val="0"/>
        </w:rPr>
        <w:t xml:space="preserve">Materials Used</w:t>
      </w:r>
    </w:p>
    <w:p w:rsidR="00000000" w:rsidDel="00000000" w:rsidP="00000000" w:rsidRDefault="00000000" w:rsidRPr="00000000" w14:paraId="0000000A">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272b2a"/>
          <w:sz w:val="22"/>
          <w:szCs w:val="22"/>
        </w:rPr>
      </w:pPr>
      <w:r w:rsidDel="00000000" w:rsidR="00000000" w:rsidRPr="00000000">
        <w:rPr>
          <w:color w:val="272b2a"/>
          <w:sz w:val="22"/>
          <w:szCs w:val="22"/>
          <w:rtl w:val="0"/>
        </w:rPr>
        <w:t xml:space="preserve">2.5 cm dialysis tubing</w:t>
        <w:tab/>
        <w:tab/>
        <w:tab/>
        <w:t xml:space="preserve">15% glucose solution </w:t>
        <w:tab/>
        <w:t xml:space="preserve">glucose test strip </w:t>
      </w:r>
    </w:p>
    <w:p w:rsidR="00000000" w:rsidDel="00000000" w:rsidP="00000000" w:rsidRDefault="00000000" w:rsidRPr="00000000" w14:paraId="0000000B">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272b2a"/>
          <w:sz w:val="22"/>
          <w:szCs w:val="22"/>
        </w:rPr>
      </w:pPr>
      <w:r w:rsidDel="00000000" w:rsidR="00000000" w:rsidRPr="00000000">
        <w:rPr>
          <w:color w:val="272b2a"/>
          <w:sz w:val="22"/>
          <w:szCs w:val="22"/>
          <w:rtl w:val="0"/>
        </w:rPr>
        <w:t xml:space="preserve">1% starch solution</w:t>
        <w:tab/>
        <w:tab/>
        <w:tab/>
        <w:t xml:space="preserve">distilled water</w:t>
        <w:tab/>
        <w:tab/>
        <w:tab/>
        <w:t xml:space="preserve">Lugol’s iodine solution</w:t>
      </w:r>
    </w:p>
    <w:p w:rsidR="00000000" w:rsidDel="00000000" w:rsidP="00000000" w:rsidRDefault="00000000" w:rsidRPr="00000000" w14:paraId="0000000C">
      <w:pPr>
        <w:rPr>
          <w:color w:val="272b2a"/>
          <w:sz w:val="16"/>
          <w:szCs w:val="16"/>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Procedure: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Each member of the lab group will complete the procedures independently</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 w:before="2"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Obtain a 30 cm piece of 2.5-cm dialysis tubing that has been soaking in water. Tie off one end of the tubing to form a bag. To open the other end of the bag, rub the end between your fingers until the edges separate.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 w:before="2"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Place 15 mL of the 15% glucose/1% starch solution in the bag. Tie off the other end of the bag, leaving sufficient space for the expansion of the contents in the bag. Record the color of the solution and weight of the bag in a data table.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 w:before="2"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Test the 15% glucose/1% starch solution for the presence of glucose using a test strip. Record the results in the data table.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 w:before="2"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Fill a 250 mL beaker or cup two-thirds full with distilled water. Add approximately 4 mL of Lugol's solution to the distilled water and record the color of the solution in data table. Test this solution for glucose and record the results in data table.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 w:before="2"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Immerse the bag in the beaker of solution.</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 w:before="2"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Allow your set-up to stand for approximately 30 minutes or until you see a distinct color change in the bag or in the beaker. Record the final color of the solution in the bag, and of the solution in the beaker, in data table.  Weigh the bag and record the weight.</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Test the liquid in the beaker and in the bag for the presence of glucose using the test tape. Record the results in data table</w:t>
      </w:r>
    </w:p>
    <w:p w:rsidR="00000000" w:rsidDel="00000000" w:rsidP="00000000" w:rsidRDefault="00000000" w:rsidRPr="00000000" w14:paraId="00000016">
      <w:pPr>
        <w:rPr>
          <w:sz w:val="16"/>
          <w:szCs w:val="16"/>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Data Table</w:t>
      </w:r>
    </w:p>
    <w:tbl>
      <w:tblPr>
        <w:tblStyle w:val="Table1"/>
        <w:tblW w:w="9540.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20"/>
        <w:gridCol w:w="1980"/>
        <w:gridCol w:w="900"/>
        <w:gridCol w:w="990"/>
        <w:gridCol w:w="1890"/>
        <w:gridCol w:w="810"/>
        <w:gridCol w:w="1350"/>
        <w:tblGridChange w:id="0">
          <w:tblGrid>
            <w:gridCol w:w="1620"/>
            <w:gridCol w:w="1980"/>
            <w:gridCol w:w="900"/>
            <w:gridCol w:w="990"/>
            <w:gridCol w:w="1890"/>
            <w:gridCol w:w="810"/>
            <w:gridCol w:w="1350"/>
          </w:tblGrid>
        </w:tblGridChange>
      </w:tblGrid>
      <w:tr>
        <w:trPr>
          <w:cantSplit w:val="0"/>
          <w:tblHeader w:val="0"/>
        </w:trPr>
        <w:tc>
          <w:tcPr/>
          <w:p w:rsidR="00000000" w:rsidDel="00000000" w:rsidP="00000000" w:rsidRDefault="00000000" w:rsidRPr="00000000" w14:paraId="00000018">
            <w:pPr>
              <w:rPr>
                <w:b w:val="1"/>
              </w:rPr>
            </w:pPr>
            <w:r w:rsidDel="00000000" w:rsidR="00000000" w:rsidRPr="00000000">
              <w:rPr>
                <w:b w:val="1"/>
                <w:rtl w:val="0"/>
              </w:rPr>
              <w:t xml:space="preserve">Item</w:t>
            </w:r>
          </w:p>
        </w:tc>
        <w:tc>
          <w:tcPr/>
          <w:p w:rsidR="00000000" w:rsidDel="00000000" w:rsidP="00000000" w:rsidRDefault="00000000" w:rsidRPr="00000000" w14:paraId="00000019">
            <w:pPr>
              <w:rPr>
                <w:b w:val="1"/>
              </w:rPr>
            </w:pPr>
            <w:r w:rsidDel="00000000" w:rsidR="00000000" w:rsidRPr="00000000">
              <w:rPr>
                <w:b w:val="1"/>
                <w:rtl w:val="0"/>
              </w:rPr>
              <w:t xml:space="preserve">Initial Contents</w:t>
            </w:r>
          </w:p>
        </w:tc>
        <w:tc>
          <w:tcPr/>
          <w:p w:rsidR="00000000" w:rsidDel="00000000" w:rsidP="00000000" w:rsidRDefault="00000000" w:rsidRPr="00000000" w14:paraId="0000001A">
            <w:pPr>
              <w:rPr>
                <w:b w:val="1"/>
              </w:rPr>
            </w:pPr>
            <w:r w:rsidDel="00000000" w:rsidR="00000000" w:rsidRPr="00000000">
              <w:rPr>
                <w:b w:val="1"/>
                <w:rtl w:val="0"/>
              </w:rPr>
              <w:t xml:space="preserve">Initial Mass</w:t>
            </w:r>
          </w:p>
        </w:tc>
        <w:tc>
          <w:tcPr/>
          <w:p w:rsidR="00000000" w:rsidDel="00000000" w:rsidP="00000000" w:rsidRDefault="00000000" w:rsidRPr="00000000" w14:paraId="0000001B">
            <w:pPr>
              <w:rPr>
                <w:b w:val="1"/>
              </w:rPr>
            </w:pPr>
            <w:r w:rsidDel="00000000" w:rsidR="00000000" w:rsidRPr="00000000">
              <w:rPr>
                <w:b w:val="1"/>
                <w:rtl w:val="0"/>
              </w:rPr>
              <w:t xml:space="preserve">Initial Color</w:t>
            </w:r>
          </w:p>
        </w:tc>
        <w:tc>
          <w:tcPr/>
          <w:p w:rsidR="00000000" w:rsidDel="00000000" w:rsidP="00000000" w:rsidRDefault="00000000" w:rsidRPr="00000000" w14:paraId="0000001C">
            <w:pPr>
              <w:rPr>
                <w:b w:val="1"/>
              </w:rPr>
            </w:pPr>
            <w:r w:rsidDel="00000000" w:rsidR="00000000" w:rsidRPr="00000000">
              <w:rPr>
                <w:b w:val="1"/>
                <w:rtl w:val="0"/>
              </w:rPr>
              <w:t xml:space="preserve">Final Content</w:t>
            </w:r>
          </w:p>
        </w:tc>
        <w:tc>
          <w:tcPr/>
          <w:p w:rsidR="00000000" w:rsidDel="00000000" w:rsidP="00000000" w:rsidRDefault="00000000" w:rsidRPr="00000000" w14:paraId="0000001D">
            <w:pPr>
              <w:rPr>
                <w:b w:val="1"/>
              </w:rPr>
            </w:pPr>
            <w:r w:rsidDel="00000000" w:rsidR="00000000" w:rsidRPr="00000000">
              <w:rPr>
                <w:b w:val="1"/>
                <w:rtl w:val="0"/>
              </w:rPr>
              <w:t xml:space="preserve">Final Mass</w:t>
            </w:r>
          </w:p>
        </w:tc>
        <w:tc>
          <w:tcPr/>
          <w:p w:rsidR="00000000" w:rsidDel="00000000" w:rsidP="00000000" w:rsidRDefault="00000000" w:rsidRPr="00000000" w14:paraId="0000001E">
            <w:pPr>
              <w:rPr>
                <w:b w:val="1"/>
              </w:rPr>
            </w:pPr>
            <w:r w:rsidDel="00000000" w:rsidR="00000000" w:rsidRPr="00000000">
              <w:rPr>
                <w:b w:val="1"/>
                <w:rtl w:val="0"/>
              </w:rPr>
              <w:t xml:space="preserve">Final Color</w:t>
            </w:r>
          </w:p>
        </w:tc>
      </w:tr>
      <w:tr>
        <w:trPr>
          <w:cantSplit w:val="0"/>
          <w:tblHeader w:val="0"/>
        </w:trPr>
        <w:tc>
          <w:tcPr/>
          <w:p w:rsidR="00000000" w:rsidDel="00000000" w:rsidP="00000000" w:rsidRDefault="00000000" w:rsidRPr="00000000" w14:paraId="0000001F">
            <w:pPr>
              <w:rPr>
                <w:sz w:val="22"/>
                <w:szCs w:val="22"/>
              </w:rPr>
            </w:pPr>
            <w:r w:rsidDel="00000000" w:rsidR="00000000" w:rsidRPr="00000000">
              <w:rPr>
                <w:sz w:val="22"/>
                <w:szCs w:val="22"/>
                <w:rtl w:val="0"/>
              </w:rPr>
              <w:t xml:space="preserve">Dialysis Bag  -Perez</w:t>
            </w:r>
          </w:p>
        </w:tc>
        <w:tc>
          <w:tcPr/>
          <w:p w:rsidR="00000000" w:rsidDel="00000000" w:rsidP="00000000" w:rsidRDefault="00000000" w:rsidRPr="00000000" w14:paraId="00000020">
            <w:pPr>
              <w:rPr>
                <w:sz w:val="22"/>
                <w:szCs w:val="22"/>
              </w:rPr>
            </w:pPr>
            <w:r w:rsidDel="00000000" w:rsidR="00000000" w:rsidRPr="00000000">
              <w:rPr>
                <w:sz w:val="22"/>
                <w:szCs w:val="22"/>
                <w:rtl w:val="0"/>
              </w:rPr>
              <w:t xml:space="preserve">glucose/ starch solution </w:t>
            </w:r>
          </w:p>
        </w:tc>
        <w:tc>
          <w:tcPr/>
          <w:p w:rsidR="00000000" w:rsidDel="00000000" w:rsidP="00000000" w:rsidRDefault="00000000" w:rsidRPr="00000000" w14:paraId="00000021">
            <w:pPr>
              <w:rPr>
                <w:sz w:val="22"/>
                <w:szCs w:val="22"/>
              </w:rPr>
            </w:pPr>
            <w:r w:rsidDel="00000000" w:rsidR="00000000" w:rsidRPr="00000000">
              <w:rPr>
                <w:sz w:val="22"/>
                <w:szCs w:val="22"/>
                <w:rtl w:val="0"/>
              </w:rPr>
              <w:t xml:space="preserve">30 g</w:t>
            </w:r>
          </w:p>
        </w:tc>
        <w:tc>
          <w:tcPr/>
          <w:p w:rsidR="00000000" w:rsidDel="00000000" w:rsidP="00000000" w:rsidRDefault="00000000" w:rsidRPr="00000000" w14:paraId="00000022">
            <w:pPr>
              <w:rPr>
                <w:sz w:val="22"/>
                <w:szCs w:val="22"/>
              </w:rPr>
            </w:pPr>
            <w:r w:rsidDel="00000000" w:rsidR="00000000" w:rsidRPr="00000000">
              <w:rPr>
                <w:sz w:val="22"/>
                <w:szCs w:val="22"/>
                <w:rtl w:val="0"/>
              </w:rPr>
              <w:t xml:space="preserve">White</w:t>
            </w:r>
          </w:p>
        </w:tc>
        <w:tc>
          <w:tcPr/>
          <w:p w:rsidR="00000000" w:rsidDel="00000000" w:rsidP="00000000" w:rsidRDefault="00000000" w:rsidRPr="00000000" w14:paraId="00000023">
            <w:pPr>
              <w:rPr>
                <w:sz w:val="22"/>
                <w:szCs w:val="22"/>
              </w:rPr>
            </w:pPr>
            <w:r w:rsidDel="00000000" w:rsidR="00000000" w:rsidRPr="00000000">
              <w:rPr>
                <w:sz w:val="22"/>
                <w:szCs w:val="22"/>
                <w:rtl w:val="0"/>
              </w:rPr>
              <w:t xml:space="preserve">glucose/ starch solution</w:t>
            </w:r>
          </w:p>
        </w:tc>
        <w:tc>
          <w:tcPr/>
          <w:p w:rsidR="00000000" w:rsidDel="00000000" w:rsidP="00000000" w:rsidRDefault="00000000" w:rsidRPr="00000000" w14:paraId="00000024">
            <w:pPr>
              <w:rPr>
                <w:sz w:val="22"/>
                <w:szCs w:val="22"/>
              </w:rPr>
            </w:pPr>
            <w:r w:rsidDel="00000000" w:rsidR="00000000" w:rsidRPr="00000000">
              <w:rPr>
                <w:sz w:val="22"/>
                <w:szCs w:val="22"/>
                <w:rtl w:val="0"/>
              </w:rPr>
              <w:t xml:space="preserve">34 g</w:t>
            </w:r>
          </w:p>
        </w:tc>
        <w:tc>
          <w:tcPr/>
          <w:p w:rsidR="00000000" w:rsidDel="00000000" w:rsidP="00000000" w:rsidRDefault="00000000" w:rsidRPr="00000000" w14:paraId="00000025">
            <w:pPr>
              <w:rPr>
                <w:sz w:val="22"/>
                <w:szCs w:val="22"/>
              </w:rPr>
            </w:pPr>
            <w:r w:rsidDel="00000000" w:rsidR="00000000" w:rsidRPr="00000000">
              <w:rPr>
                <w:sz w:val="22"/>
                <w:szCs w:val="22"/>
                <w:rtl w:val="0"/>
              </w:rPr>
              <w:t xml:space="preserve">Purple</w:t>
            </w:r>
          </w:p>
        </w:tc>
      </w:tr>
      <w:tr>
        <w:trPr>
          <w:cantSplit w:val="0"/>
          <w:tblHeader w:val="0"/>
        </w:trPr>
        <w:tc>
          <w:tcPr/>
          <w:p w:rsidR="00000000" w:rsidDel="00000000" w:rsidP="00000000" w:rsidRDefault="00000000" w:rsidRPr="00000000" w14:paraId="00000026">
            <w:pPr>
              <w:rPr>
                <w:sz w:val="22"/>
                <w:szCs w:val="22"/>
              </w:rPr>
            </w:pPr>
            <w:r w:rsidDel="00000000" w:rsidR="00000000" w:rsidRPr="00000000">
              <w:rPr>
                <w:sz w:val="22"/>
                <w:szCs w:val="22"/>
                <w:rtl w:val="0"/>
              </w:rPr>
              <w:t xml:space="preserve">Beaker - Perez</w:t>
            </w:r>
          </w:p>
        </w:tc>
        <w:tc>
          <w:tcPr/>
          <w:p w:rsidR="00000000" w:rsidDel="00000000" w:rsidP="00000000" w:rsidRDefault="00000000" w:rsidRPr="00000000" w14:paraId="00000027">
            <w:pPr>
              <w:rPr>
                <w:sz w:val="22"/>
                <w:szCs w:val="22"/>
              </w:rPr>
            </w:pPr>
            <w:r w:rsidDel="00000000" w:rsidR="00000000" w:rsidRPr="00000000">
              <w:rPr>
                <w:sz w:val="22"/>
                <w:szCs w:val="22"/>
                <w:rtl w:val="0"/>
              </w:rPr>
              <w:t xml:space="preserve">H</w:t>
            </w:r>
            <w:r w:rsidDel="00000000" w:rsidR="00000000" w:rsidRPr="00000000">
              <w:rPr>
                <w:sz w:val="22"/>
                <w:szCs w:val="22"/>
                <w:vertAlign w:val="subscript"/>
                <w:rtl w:val="0"/>
              </w:rPr>
              <w:t xml:space="preserve">2</w:t>
            </w:r>
            <w:r w:rsidDel="00000000" w:rsidR="00000000" w:rsidRPr="00000000">
              <w:rPr>
                <w:sz w:val="22"/>
                <w:szCs w:val="22"/>
                <w:rtl w:val="0"/>
              </w:rPr>
              <w:t xml:space="preserve">0/Iodine </w:t>
            </w:r>
          </w:p>
        </w:tc>
        <w:tc>
          <w:tcPr>
            <w:shd w:fill="d9d9d9" w:val="clear"/>
          </w:tcPr>
          <w:p w:rsidR="00000000" w:rsidDel="00000000" w:rsidP="00000000" w:rsidRDefault="00000000" w:rsidRPr="00000000" w14:paraId="00000028">
            <w:pPr>
              <w:rPr>
                <w:sz w:val="22"/>
                <w:szCs w:val="22"/>
              </w:rPr>
            </w:pPr>
            <w:r w:rsidDel="00000000" w:rsidR="00000000" w:rsidRPr="00000000">
              <w:rPr>
                <w:rtl w:val="0"/>
              </w:rPr>
            </w:r>
          </w:p>
        </w:tc>
        <w:tc>
          <w:tcPr/>
          <w:p w:rsidR="00000000" w:rsidDel="00000000" w:rsidP="00000000" w:rsidRDefault="00000000" w:rsidRPr="00000000" w14:paraId="00000029">
            <w:pPr>
              <w:rPr>
                <w:sz w:val="22"/>
                <w:szCs w:val="22"/>
              </w:rPr>
            </w:pPr>
            <w:r w:rsidDel="00000000" w:rsidR="00000000" w:rsidRPr="00000000">
              <w:rPr>
                <w:sz w:val="22"/>
                <w:szCs w:val="22"/>
                <w:rtl w:val="0"/>
              </w:rPr>
              <w:t xml:space="preserve">Yellow</w:t>
            </w:r>
          </w:p>
        </w:tc>
        <w:tc>
          <w:tcPr/>
          <w:p w:rsidR="00000000" w:rsidDel="00000000" w:rsidP="00000000" w:rsidRDefault="00000000" w:rsidRPr="00000000" w14:paraId="0000002A">
            <w:pPr>
              <w:rPr>
                <w:sz w:val="22"/>
                <w:szCs w:val="22"/>
              </w:rPr>
            </w:pPr>
            <w:r w:rsidDel="00000000" w:rsidR="00000000" w:rsidRPr="00000000">
              <w:rPr>
                <w:sz w:val="22"/>
                <w:szCs w:val="22"/>
                <w:rtl w:val="0"/>
              </w:rPr>
              <w:t xml:space="preserve">H</w:t>
            </w:r>
            <w:r w:rsidDel="00000000" w:rsidR="00000000" w:rsidRPr="00000000">
              <w:rPr>
                <w:sz w:val="22"/>
                <w:szCs w:val="22"/>
                <w:vertAlign w:val="subscript"/>
                <w:rtl w:val="0"/>
              </w:rPr>
              <w:t xml:space="preserve">2</w:t>
            </w:r>
            <w:r w:rsidDel="00000000" w:rsidR="00000000" w:rsidRPr="00000000">
              <w:rPr>
                <w:sz w:val="22"/>
                <w:szCs w:val="22"/>
                <w:rtl w:val="0"/>
              </w:rPr>
              <w:t xml:space="preserve">0/Iodine/ glucose</w:t>
            </w:r>
          </w:p>
        </w:tc>
        <w:tc>
          <w:tcPr>
            <w:shd w:fill="d9d9d9" w:val="clear"/>
          </w:tcPr>
          <w:p w:rsidR="00000000" w:rsidDel="00000000" w:rsidP="00000000" w:rsidRDefault="00000000" w:rsidRPr="00000000" w14:paraId="0000002B">
            <w:pPr>
              <w:rPr>
                <w:sz w:val="22"/>
                <w:szCs w:val="22"/>
              </w:rPr>
            </w:pPr>
            <w:r w:rsidDel="00000000" w:rsidR="00000000" w:rsidRPr="00000000">
              <w:rPr>
                <w:rtl w:val="0"/>
              </w:rPr>
            </w:r>
          </w:p>
        </w:tc>
        <w:tc>
          <w:tcPr/>
          <w:p w:rsidR="00000000" w:rsidDel="00000000" w:rsidP="00000000" w:rsidRDefault="00000000" w:rsidRPr="00000000" w14:paraId="0000002C">
            <w:pPr>
              <w:rPr>
                <w:sz w:val="22"/>
                <w:szCs w:val="22"/>
              </w:rPr>
            </w:pPr>
            <w:r w:rsidDel="00000000" w:rsidR="00000000" w:rsidRPr="00000000">
              <w:rPr>
                <w:sz w:val="22"/>
                <w:szCs w:val="22"/>
                <w:rtl w:val="0"/>
              </w:rPr>
              <w:t xml:space="preserve">Yellow</w:t>
            </w:r>
          </w:p>
        </w:tc>
      </w:tr>
      <w:tr>
        <w:trPr>
          <w:cantSplit w:val="0"/>
          <w:tblHeader w:val="0"/>
        </w:trPr>
        <w:tc>
          <w:tcPr/>
          <w:p w:rsidR="00000000" w:rsidDel="00000000" w:rsidP="00000000" w:rsidRDefault="00000000" w:rsidRPr="00000000" w14:paraId="0000002D">
            <w:pPr>
              <w:rPr>
                <w:sz w:val="22"/>
                <w:szCs w:val="22"/>
              </w:rPr>
            </w:pPr>
            <w:r w:rsidDel="00000000" w:rsidR="00000000" w:rsidRPr="00000000">
              <w:rPr>
                <w:sz w:val="22"/>
                <w:szCs w:val="22"/>
                <w:rtl w:val="0"/>
              </w:rPr>
              <w:t xml:space="preserve">Dialysis Bag  -Long</w:t>
            </w:r>
          </w:p>
        </w:tc>
        <w:tc>
          <w:tcPr/>
          <w:p w:rsidR="00000000" w:rsidDel="00000000" w:rsidP="00000000" w:rsidRDefault="00000000" w:rsidRPr="00000000" w14:paraId="0000002E">
            <w:pPr>
              <w:rPr>
                <w:sz w:val="22"/>
                <w:szCs w:val="22"/>
              </w:rPr>
            </w:pPr>
            <w:r w:rsidDel="00000000" w:rsidR="00000000" w:rsidRPr="00000000">
              <w:rPr>
                <w:sz w:val="22"/>
                <w:szCs w:val="22"/>
                <w:rtl w:val="0"/>
              </w:rPr>
              <w:t xml:space="preserve">glucose/ starch solution</w:t>
            </w:r>
          </w:p>
        </w:tc>
        <w:tc>
          <w:tcPr/>
          <w:p w:rsidR="00000000" w:rsidDel="00000000" w:rsidP="00000000" w:rsidRDefault="00000000" w:rsidRPr="00000000" w14:paraId="0000002F">
            <w:pPr>
              <w:rPr>
                <w:sz w:val="22"/>
                <w:szCs w:val="22"/>
              </w:rPr>
            </w:pPr>
            <w:r w:rsidDel="00000000" w:rsidR="00000000" w:rsidRPr="00000000">
              <w:rPr>
                <w:sz w:val="22"/>
                <w:szCs w:val="22"/>
                <w:rtl w:val="0"/>
              </w:rPr>
              <w:t xml:space="preserve">24 g</w:t>
            </w:r>
          </w:p>
        </w:tc>
        <w:tc>
          <w:tcPr/>
          <w:p w:rsidR="00000000" w:rsidDel="00000000" w:rsidP="00000000" w:rsidRDefault="00000000" w:rsidRPr="00000000" w14:paraId="00000030">
            <w:pPr>
              <w:rPr>
                <w:sz w:val="22"/>
                <w:szCs w:val="22"/>
              </w:rPr>
            </w:pPr>
            <w:r w:rsidDel="00000000" w:rsidR="00000000" w:rsidRPr="00000000">
              <w:rPr>
                <w:sz w:val="22"/>
                <w:szCs w:val="22"/>
                <w:rtl w:val="0"/>
              </w:rPr>
              <w:t xml:space="preserve">Milky white</w:t>
            </w:r>
          </w:p>
        </w:tc>
        <w:tc>
          <w:tcPr/>
          <w:p w:rsidR="00000000" w:rsidDel="00000000" w:rsidP="00000000" w:rsidRDefault="00000000" w:rsidRPr="00000000" w14:paraId="00000031">
            <w:pPr>
              <w:rPr>
                <w:sz w:val="22"/>
                <w:szCs w:val="22"/>
              </w:rPr>
            </w:pPr>
            <w:r w:rsidDel="00000000" w:rsidR="00000000" w:rsidRPr="00000000">
              <w:rPr>
                <w:sz w:val="22"/>
                <w:szCs w:val="22"/>
                <w:rtl w:val="0"/>
              </w:rPr>
              <w:t xml:space="preserve">glucose/ starch solution</w:t>
            </w:r>
          </w:p>
        </w:tc>
        <w:tc>
          <w:tcPr/>
          <w:p w:rsidR="00000000" w:rsidDel="00000000" w:rsidP="00000000" w:rsidRDefault="00000000" w:rsidRPr="00000000" w14:paraId="00000032">
            <w:pPr>
              <w:rPr>
                <w:sz w:val="22"/>
                <w:szCs w:val="22"/>
              </w:rPr>
            </w:pPr>
            <w:r w:rsidDel="00000000" w:rsidR="00000000" w:rsidRPr="00000000">
              <w:rPr>
                <w:sz w:val="22"/>
                <w:szCs w:val="22"/>
                <w:rtl w:val="0"/>
              </w:rPr>
              <w:t xml:space="preserve">26 g</w:t>
            </w:r>
          </w:p>
        </w:tc>
        <w:tc>
          <w:tcPr/>
          <w:p w:rsidR="00000000" w:rsidDel="00000000" w:rsidP="00000000" w:rsidRDefault="00000000" w:rsidRPr="00000000" w14:paraId="00000033">
            <w:pPr>
              <w:rPr>
                <w:sz w:val="22"/>
                <w:szCs w:val="22"/>
              </w:rPr>
            </w:pPr>
            <w:r w:rsidDel="00000000" w:rsidR="00000000" w:rsidRPr="00000000">
              <w:rPr>
                <w:sz w:val="22"/>
                <w:szCs w:val="22"/>
                <w:rtl w:val="0"/>
              </w:rPr>
              <w:t xml:space="preserve">Blue-purple</w:t>
            </w:r>
          </w:p>
        </w:tc>
      </w:tr>
      <w:tr>
        <w:trPr>
          <w:cantSplit w:val="0"/>
          <w:tblHeader w:val="0"/>
        </w:trPr>
        <w:tc>
          <w:tcPr/>
          <w:p w:rsidR="00000000" w:rsidDel="00000000" w:rsidP="00000000" w:rsidRDefault="00000000" w:rsidRPr="00000000" w14:paraId="00000034">
            <w:pPr>
              <w:rPr>
                <w:sz w:val="22"/>
                <w:szCs w:val="22"/>
              </w:rPr>
            </w:pPr>
            <w:r w:rsidDel="00000000" w:rsidR="00000000" w:rsidRPr="00000000">
              <w:rPr>
                <w:sz w:val="22"/>
                <w:szCs w:val="22"/>
                <w:rtl w:val="0"/>
              </w:rPr>
              <w:t xml:space="preserve">Beaker – Long</w:t>
            </w:r>
          </w:p>
        </w:tc>
        <w:tc>
          <w:tcPr/>
          <w:p w:rsidR="00000000" w:rsidDel="00000000" w:rsidP="00000000" w:rsidRDefault="00000000" w:rsidRPr="00000000" w14:paraId="00000035">
            <w:pPr>
              <w:rPr>
                <w:sz w:val="22"/>
                <w:szCs w:val="22"/>
              </w:rPr>
            </w:pPr>
            <w:r w:rsidDel="00000000" w:rsidR="00000000" w:rsidRPr="00000000">
              <w:rPr>
                <w:sz w:val="22"/>
                <w:szCs w:val="22"/>
                <w:rtl w:val="0"/>
              </w:rPr>
              <w:t xml:space="preserve">H</w:t>
            </w:r>
            <w:r w:rsidDel="00000000" w:rsidR="00000000" w:rsidRPr="00000000">
              <w:rPr>
                <w:sz w:val="22"/>
                <w:szCs w:val="22"/>
                <w:vertAlign w:val="subscript"/>
                <w:rtl w:val="0"/>
              </w:rPr>
              <w:t xml:space="preserve">2</w:t>
            </w:r>
            <w:r w:rsidDel="00000000" w:rsidR="00000000" w:rsidRPr="00000000">
              <w:rPr>
                <w:sz w:val="22"/>
                <w:szCs w:val="22"/>
                <w:rtl w:val="0"/>
              </w:rPr>
              <w:t xml:space="preserve">0/</w:t>
            </w:r>
          </w:p>
          <w:p w:rsidR="00000000" w:rsidDel="00000000" w:rsidP="00000000" w:rsidRDefault="00000000" w:rsidRPr="00000000" w14:paraId="00000036">
            <w:pPr>
              <w:rPr>
                <w:sz w:val="22"/>
                <w:szCs w:val="22"/>
              </w:rPr>
            </w:pPr>
            <w:r w:rsidDel="00000000" w:rsidR="00000000" w:rsidRPr="00000000">
              <w:rPr>
                <w:sz w:val="22"/>
                <w:szCs w:val="22"/>
                <w:rtl w:val="0"/>
              </w:rPr>
              <w:t xml:space="preserve">Iodine </w:t>
            </w:r>
          </w:p>
        </w:tc>
        <w:tc>
          <w:tcPr>
            <w:shd w:fill="d9d9d9" w:val="clear"/>
          </w:tcPr>
          <w:p w:rsidR="00000000" w:rsidDel="00000000" w:rsidP="00000000" w:rsidRDefault="00000000" w:rsidRPr="00000000" w14:paraId="00000037">
            <w:pPr>
              <w:rPr>
                <w:sz w:val="22"/>
                <w:szCs w:val="22"/>
              </w:rPr>
            </w:pPr>
            <w:r w:rsidDel="00000000" w:rsidR="00000000" w:rsidRPr="00000000">
              <w:rPr>
                <w:rtl w:val="0"/>
              </w:rPr>
            </w:r>
          </w:p>
        </w:tc>
        <w:tc>
          <w:tcPr/>
          <w:p w:rsidR="00000000" w:rsidDel="00000000" w:rsidP="00000000" w:rsidRDefault="00000000" w:rsidRPr="00000000" w14:paraId="00000038">
            <w:pPr>
              <w:rPr>
                <w:sz w:val="22"/>
                <w:szCs w:val="22"/>
              </w:rPr>
            </w:pPr>
            <w:r w:rsidDel="00000000" w:rsidR="00000000" w:rsidRPr="00000000">
              <w:rPr>
                <w:sz w:val="22"/>
                <w:szCs w:val="22"/>
                <w:rtl w:val="0"/>
              </w:rPr>
              <w:t xml:space="preserve">Gold</w:t>
            </w:r>
          </w:p>
        </w:tc>
        <w:tc>
          <w:tcPr/>
          <w:p w:rsidR="00000000" w:rsidDel="00000000" w:rsidP="00000000" w:rsidRDefault="00000000" w:rsidRPr="00000000" w14:paraId="00000039">
            <w:pPr>
              <w:rPr>
                <w:sz w:val="22"/>
                <w:szCs w:val="22"/>
              </w:rPr>
            </w:pPr>
            <w:r w:rsidDel="00000000" w:rsidR="00000000" w:rsidRPr="00000000">
              <w:rPr>
                <w:sz w:val="22"/>
                <w:szCs w:val="22"/>
                <w:rtl w:val="0"/>
              </w:rPr>
              <w:t xml:space="preserve">H</w:t>
            </w:r>
            <w:r w:rsidDel="00000000" w:rsidR="00000000" w:rsidRPr="00000000">
              <w:rPr>
                <w:sz w:val="22"/>
                <w:szCs w:val="22"/>
                <w:vertAlign w:val="subscript"/>
                <w:rtl w:val="0"/>
              </w:rPr>
              <w:t xml:space="preserve">2</w:t>
            </w:r>
            <w:r w:rsidDel="00000000" w:rsidR="00000000" w:rsidRPr="00000000">
              <w:rPr>
                <w:sz w:val="22"/>
                <w:szCs w:val="22"/>
                <w:rtl w:val="0"/>
              </w:rPr>
              <w:t xml:space="preserve">0/Iodine/ glucose</w:t>
            </w:r>
          </w:p>
        </w:tc>
        <w:tc>
          <w:tcPr>
            <w:shd w:fill="d9d9d9" w:val="clear"/>
          </w:tcPr>
          <w:p w:rsidR="00000000" w:rsidDel="00000000" w:rsidP="00000000" w:rsidRDefault="00000000" w:rsidRPr="00000000" w14:paraId="0000003A">
            <w:pPr>
              <w:rPr>
                <w:sz w:val="22"/>
                <w:szCs w:val="22"/>
              </w:rPr>
            </w:pPr>
            <w:r w:rsidDel="00000000" w:rsidR="00000000" w:rsidRPr="00000000">
              <w:rPr>
                <w:rtl w:val="0"/>
              </w:rPr>
            </w:r>
          </w:p>
        </w:tc>
        <w:tc>
          <w:tcPr/>
          <w:p w:rsidR="00000000" w:rsidDel="00000000" w:rsidP="00000000" w:rsidRDefault="00000000" w:rsidRPr="00000000" w14:paraId="0000003B">
            <w:pPr>
              <w:rPr>
                <w:sz w:val="22"/>
                <w:szCs w:val="22"/>
              </w:rPr>
            </w:pPr>
            <w:r w:rsidDel="00000000" w:rsidR="00000000" w:rsidRPr="00000000">
              <w:rPr>
                <w:sz w:val="22"/>
                <w:szCs w:val="22"/>
                <w:rtl w:val="0"/>
              </w:rPr>
              <w:t xml:space="preserve">Gold</w:t>
            </w:r>
          </w:p>
        </w:tc>
      </w:tr>
      <w:tr>
        <w:trPr>
          <w:cantSplit w:val="0"/>
          <w:tblHeader w:val="0"/>
        </w:trPr>
        <w:tc>
          <w:tcPr/>
          <w:p w:rsidR="00000000" w:rsidDel="00000000" w:rsidP="00000000" w:rsidRDefault="00000000" w:rsidRPr="00000000" w14:paraId="0000003C">
            <w:pPr>
              <w:rPr>
                <w:sz w:val="22"/>
                <w:szCs w:val="22"/>
              </w:rPr>
            </w:pPr>
            <w:r w:rsidDel="00000000" w:rsidR="00000000" w:rsidRPr="00000000">
              <w:rPr>
                <w:sz w:val="22"/>
                <w:szCs w:val="22"/>
                <w:rtl w:val="0"/>
              </w:rPr>
              <w:t xml:space="preserve">Dialysis Bag  _ McLemore</w:t>
            </w:r>
          </w:p>
        </w:tc>
        <w:tc>
          <w:tcPr/>
          <w:p w:rsidR="00000000" w:rsidDel="00000000" w:rsidP="00000000" w:rsidRDefault="00000000" w:rsidRPr="00000000" w14:paraId="0000003D">
            <w:pPr>
              <w:rPr>
                <w:sz w:val="22"/>
                <w:szCs w:val="22"/>
              </w:rPr>
            </w:pPr>
            <w:r w:rsidDel="00000000" w:rsidR="00000000" w:rsidRPr="00000000">
              <w:rPr>
                <w:sz w:val="22"/>
                <w:szCs w:val="22"/>
                <w:rtl w:val="0"/>
              </w:rPr>
              <w:t xml:space="preserve">glucose/ starch solution</w:t>
            </w:r>
          </w:p>
        </w:tc>
        <w:tc>
          <w:tcPr/>
          <w:p w:rsidR="00000000" w:rsidDel="00000000" w:rsidP="00000000" w:rsidRDefault="00000000" w:rsidRPr="00000000" w14:paraId="0000003E">
            <w:pPr>
              <w:rPr>
                <w:sz w:val="22"/>
                <w:szCs w:val="22"/>
              </w:rPr>
            </w:pPr>
            <w:r w:rsidDel="00000000" w:rsidR="00000000" w:rsidRPr="00000000">
              <w:rPr>
                <w:sz w:val="22"/>
                <w:szCs w:val="22"/>
                <w:rtl w:val="0"/>
              </w:rPr>
              <w:t xml:space="preserve">33 g</w:t>
            </w:r>
          </w:p>
        </w:tc>
        <w:tc>
          <w:tcPr/>
          <w:p w:rsidR="00000000" w:rsidDel="00000000" w:rsidP="00000000" w:rsidRDefault="00000000" w:rsidRPr="00000000" w14:paraId="0000003F">
            <w:pPr>
              <w:rPr>
                <w:sz w:val="22"/>
                <w:szCs w:val="22"/>
              </w:rPr>
            </w:pPr>
            <w:r w:rsidDel="00000000" w:rsidR="00000000" w:rsidRPr="00000000">
              <w:rPr>
                <w:sz w:val="22"/>
                <w:szCs w:val="22"/>
                <w:rtl w:val="0"/>
              </w:rPr>
              <w:t xml:space="preserve">White</w:t>
            </w:r>
          </w:p>
        </w:tc>
        <w:tc>
          <w:tcPr/>
          <w:p w:rsidR="00000000" w:rsidDel="00000000" w:rsidP="00000000" w:rsidRDefault="00000000" w:rsidRPr="00000000" w14:paraId="00000040">
            <w:pPr>
              <w:rPr>
                <w:sz w:val="22"/>
                <w:szCs w:val="22"/>
              </w:rPr>
            </w:pPr>
            <w:r w:rsidDel="00000000" w:rsidR="00000000" w:rsidRPr="00000000">
              <w:rPr>
                <w:sz w:val="22"/>
                <w:szCs w:val="22"/>
                <w:rtl w:val="0"/>
              </w:rPr>
              <w:t xml:space="preserve">glucose/ starch solution</w:t>
            </w:r>
          </w:p>
        </w:tc>
        <w:tc>
          <w:tcPr/>
          <w:p w:rsidR="00000000" w:rsidDel="00000000" w:rsidP="00000000" w:rsidRDefault="00000000" w:rsidRPr="00000000" w14:paraId="00000041">
            <w:pPr>
              <w:rPr>
                <w:sz w:val="22"/>
                <w:szCs w:val="22"/>
              </w:rPr>
            </w:pPr>
            <w:r w:rsidDel="00000000" w:rsidR="00000000" w:rsidRPr="00000000">
              <w:rPr>
                <w:sz w:val="22"/>
                <w:szCs w:val="22"/>
                <w:rtl w:val="0"/>
              </w:rPr>
              <w:t xml:space="preserve">35 g</w:t>
            </w:r>
          </w:p>
        </w:tc>
        <w:tc>
          <w:tcPr/>
          <w:p w:rsidR="00000000" w:rsidDel="00000000" w:rsidP="00000000" w:rsidRDefault="00000000" w:rsidRPr="00000000" w14:paraId="00000042">
            <w:pPr>
              <w:rPr>
                <w:sz w:val="22"/>
                <w:szCs w:val="22"/>
              </w:rPr>
            </w:pPr>
            <w:r w:rsidDel="00000000" w:rsidR="00000000" w:rsidRPr="00000000">
              <w:rPr>
                <w:sz w:val="22"/>
                <w:szCs w:val="22"/>
                <w:rtl w:val="0"/>
              </w:rPr>
              <w:t xml:space="preserve">Purple</w:t>
            </w:r>
          </w:p>
        </w:tc>
      </w:tr>
      <w:tr>
        <w:trPr>
          <w:cantSplit w:val="0"/>
          <w:tblHeader w:val="0"/>
        </w:trPr>
        <w:tc>
          <w:tcPr/>
          <w:p w:rsidR="00000000" w:rsidDel="00000000" w:rsidP="00000000" w:rsidRDefault="00000000" w:rsidRPr="00000000" w14:paraId="00000043">
            <w:pPr>
              <w:rPr>
                <w:sz w:val="22"/>
                <w:szCs w:val="22"/>
              </w:rPr>
            </w:pPr>
            <w:r w:rsidDel="00000000" w:rsidR="00000000" w:rsidRPr="00000000">
              <w:rPr>
                <w:sz w:val="22"/>
                <w:szCs w:val="22"/>
                <w:rtl w:val="0"/>
              </w:rPr>
              <w:t xml:space="preserve">Beaker – McLemore</w:t>
            </w:r>
          </w:p>
        </w:tc>
        <w:tc>
          <w:tcPr/>
          <w:p w:rsidR="00000000" w:rsidDel="00000000" w:rsidP="00000000" w:rsidRDefault="00000000" w:rsidRPr="00000000" w14:paraId="00000044">
            <w:pPr>
              <w:rPr>
                <w:sz w:val="22"/>
                <w:szCs w:val="22"/>
              </w:rPr>
            </w:pPr>
            <w:r w:rsidDel="00000000" w:rsidR="00000000" w:rsidRPr="00000000">
              <w:rPr>
                <w:sz w:val="22"/>
                <w:szCs w:val="22"/>
                <w:rtl w:val="0"/>
              </w:rPr>
              <w:t xml:space="preserve">H</w:t>
            </w:r>
            <w:r w:rsidDel="00000000" w:rsidR="00000000" w:rsidRPr="00000000">
              <w:rPr>
                <w:sz w:val="22"/>
                <w:szCs w:val="22"/>
                <w:vertAlign w:val="subscript"/>
                <w:rtl w:val="0"/>
              </w:rPr>
              <w:t xml:space="preserve">2</w:t>
            </w:r>
            <w:r w:rsidDel="00000000" w:rsidR="00000000" w:rsidRPr="00000000">
              <w:rPr>
                <w:sz w:val="22"/>
                <w:szCs w:val="22"/>
                <w:rtl w:val="0"/>
              </w:rPr>
              <w:t xml:space="preserve">0/</w:t>
            </w:r>
          </w:p>
          <w:p w:rsidR="00000000" w:rsidDel="00000000" w:rsidP="00000000" w:rsidRDefault="00000000" w:rsidRPr="00000000" w14:paraId="00000045">
            <w:pPr>
              <w:rPr>
                <w:sz w:val="22"/>
                <w:szCs w:val="22"/>
              </w:rPr>
            </w:pPr>
            <w:r w:rsidDel="00000000" w:rsidR="00000000" w:rsidRPr="00000000">
              <w:rPr>
                <w:sz w:val="22"/>
                <w:szCs w:val="22"/>
                <w:rtl w:val="0"/>
              </w:rPr>
              <w:t xml:space="preserve">Iodine </w:t>
            </w:r>
          </w:p>
        </w:tc>
        <w:tc>
          <w:tcPr>
            <w:shd w:fill="d9d9d9" w:val="clear"/>
          </w:tcPr>
          <w:p w:rsidR="00000000" w:rsidDel="00000000" w:rsidP="00000000" w:rsidRDefault="00000000" w:rsidRPr="00000000" w14:paraId="00000046">
            <w:pPr>
              <w:rPr>
                <w:sz w:val="22"/>
                <w:szCs w:val="22"/>
              </w:rPr>
            </w:pPr>
            <w:r w:rsidDel="00000000" w:rsidR="00000000" w:rsidRPr="00000000">
              <w:rPr>
                <w:rtl w:val="0"/>
              </w:rPr>
            </w:r>
          </w:p>
        </w:tc>
        <w:tc>
          <w:tcPr/>
          <w:p w:rsidR="00000000" w:rsidDel="00000000" w:rsidP="00000000" w:rsidRDefault="00000000" w:rsidRPr="00000000" w14:paraId="00000047">
            <w:pPr>
              <w:rPr>
                <w:sz w:val="22"/>
                <w:szCs w:val="22"/>
              </w:rPr>
            </w:pPr>
            <w:r w:rsidDel="00000000" w:rsidR="00000000" w:rsidRPr="00000000">
              <w:rPr>
                <w:sz w:val="22"/>
                <w:szCs w:val="22"/>
                <w:rtl w:val="0"/>
              </w:rPr>
              <w:t xml:space="preserve">Yellow</w:t>
            </w:r>
          </w:p>
        </w:tc>
        <w:tc>
          <w:tcPr/>
          <w:p w:rsidR="00000000" w:rsidDel="00000000" w:rsidP="00000000" w:rsidRDefault="00000000" w:rsidRPr="00000000" w14:paraId="00000048">
            <w:pPr>
              <w:rPr>
                <w:sz w:val="22"/>
                <w:szCs w:val="22"/>
              </w:rPr>
            </w:pPr>
            <w:r w:rsidDel="00000000" w:rsidR="00000000" w:rsidRPr="00000000">
              <w:rPr>
                <w:sz w:val="22"/>
                <w:szCs w:val="22"/>
                <w:rtl w:val="0"/>
              </w:rPr>
              <w:t xml:space="preserve">H</w:t>
            </w:r>
            <w:r w:rsidDel="00000000" w:rsidR="00000000" w:rsidRPr="00000000">
              <w:rPr>
                <w:sz w:val="22"/>
                <w:szCs w:val="22"/>
                <w:vertAlign w:val="subscript"/>
                <w:rtl w:val="0"/>
              </w:rPr>
              <w:t xml:space="preserve">2</w:t>
            </w:r>
            <w:r w:rsidDel="00000000" w:rsidR="00000000" w:rsidRPr="00000000">
              <w:rPr>
                <w:sz w:val="22"/>
                <w:szCs w:val="22"/>
                <w:rtl w:val="0"/>
              </w:rPr>
              <w:t xml:space="preserve">0/Iodine/ glucose</w:t>
            </w:r>
          </w:p>
        </w:tc>
        <w:tc>
          <w:tcPr>
            <w:shd w:fill="d9d9d9" w:val="clear"/>
          </w:tcPr>
          <w:p w:rsidR="00000000" w:rsidDel="00000000" w:rsidP="00000000" w:rsidRDefault="00000000" w:rsidRPr="00000000" w14:paraId="00000049">
            <w:pPr>
              <w:rPr>
                <w:sz w:val="22"/>
                <w:szCs w:val="22"/>
              </w:rPr>
            </w:pPr>
            <w:r w:rsidDel="00000000" w:rsidR="00000000" w:rsidRPr="00000000">
              <w:rPr>
                <w:rtl w:val="0"/>
              </w:rPr>
            </w:r>
          </w:p>
        </w:tc>
        <w:tc>
          <w:tcPr/>
          <w:p w:rsidR="00000000" w:rsidDel="00000000" w:rsidP="00000000" w:rsidRDefault="00000000" w:rsidRPr="00000000" w14:paraId="0000004A">
            <w:pPr>
              <w:rPr>
                <w:sz w:val="22"/>
                <w:szCs w:val="22"/>
              </w:rPr>
            </w:pPr>
            <w:r w:rsidDel="00000000" w:rsidR="00000000" w:rsidRPr="00000000">
              <w:rPr>
                <w:sz w:val="22"/>
                <w:szCs w:val="22"/>
                <w:rtl w:val="0"/>
              </w:rPr>
              <w:t xml:space="preserve">Yellow</w:t>
            </w:r>
          </w:p>
        </w:tc>
      </w:tr>
    </w:tbl>
    <w:p w:rsidR="00000000" w:rsidDel="00000000" w:rsidP="00000000" w:rsidRDefault="00000000" w:rsidRPr="00000000" w14:paraId="0000004B">
      <w:pPr>
        <w:rPr>
          <w:b w:val="1"/>
        </w:rPr>
      </w:pPr>
      <w:r w:rsidDel="00000000" w:rsidR="00000000" w:rsidRPr="00000000">
        <w:rPr>
          <w:b w:val="1"/>
          <w:rtl w:val="0"/>
        </w:rPr>
        <w:t xml:space="preserve">Results</w:t>
      </w:r>
    </w:p>
    <w:p w:rsidR="00000000" w:rsidDel="00000000" w:rsidP="00000000" w:rsidRDefault="00000000" w:rsidRPr="00000000" w14:paraId="0000004C">
      <w:pPr>
        <w:rPr>
          <w:color w:val="272b2a"/>
        </w:rPr>
      </w:pPr>
      <w:r w:rsidDel="00000000" w:rsidR="00000000" w:rsidRPr="00000000">
        <w:rPr>
          <w:color w:val="272b2a"/>
          <w:rtl w:val="0"/>
        </w:rPr>
        <w:t xml:space="preserve">The data shows that in each case the bag increased in weight after 30 minutes and that the starch turned blue inside the bag.   A glucose test strip showed the presence of glucose in the H</w:t>
      </w:r>
      <w:r w:rsidDel="00000000" w:rsidR="00000000" w:rsidRPr="00000000">
        <w:rPr>
          <w:color w:val="272b2a"/>
          <w:vertAlign w:val="subscript"/>
          <w:rtl w:val="0"/>
        </w:rPr>
        <w:t xml:space="preserve">2</w:t>
      </w:r>
      <w:r w:rsidDel="00000000" w:rsidR="00000000" w:rsidRPr="00000000">
        <w:rPr>
          <w:color w:val="272b2a"/>
          <w:rtl w:val="0"/>
        </w:rPr>
        <w:t xml:space="preserve">O/iodine solution.</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272b2a"/>
        </w:rPr>
      </w:pPr>
      <w:r w:rsidDel="00000000" w:rsidR="00000000" w:rsidRPr="00000000">
        <w:rPr>
          <w:b w:val="1"/>
          <w:color w:val="272b2a"/>
          <w:rtl w:val="0"/>
        </w:rPr>
        <w:t xml:space="preserve">Discussion/Analysis</w:t>
      </w:r>
      <w:r w:rsidDel="00000000" w:rsidR="00000000" w:rsidRPr="00000000">
        <w:rPr>
          <w:color w:val="272b2a"/>
          <w:rtl w:val="0"/>
        </w:rPr>
        <w:t xml:space="preserve"> </w:t>
      </w:r>
    </w:p>
    <w:p w:rsidR="00000000" w:rsidDel="00000000" w:rsidP="00000000" w:rsidRDefault="00000000" w:rsidRPr="00000000" w14:paraId="0000004F">
      <w:pPr>
        <w:rPr>
          <w:color w:val="3a3a3a"/>
        </w:rPr>
      </w:pPr>
      <w:r w:rsidDel="00000000" w:rsidR="00000000" w:rsidRPr="00000000">
        <w:rPr>
          <w:color w:val="3a3a3a"/>
          <w:rtl w:val="0"/>
        </w:rPr>
        <w:t xml:space="preserve">Diffusion is the movement of particles from an area of higher concentration to an area of lower concentration.  The diffusion of water into and out of a selectively permeable membrane is called osmosis. Because of the selectively permeable membrane, nothing but water and other very small particles can be diffused through osmosis. The cell membrane is similar to the dialysis tubing, so the cell would lose water because of osmosis if it were placed in an environment in which water concentration is greater than that of the cell.  The solution on the dialysis tubing had a higher concentration of solutes (15% glucose, 1% starch) than did the distilled H</w:t>
      </w:r>
      <w:r w:rsidDel="00000000" w:rsidR="00000000" w:rsidRPr="00000000">
        <w:rPr>
          <w:color w:val="3a3a3a"/>
          <w:vertAlign w:val="subscript"/>
          <w:rtl w:val="0"/>
        </w:rPr>
        <w:t xml:space="preserve">2</w:t>
      </w:r>
      <w:r w:rsidDel="00000000" w:rsidR="00000000" w:rsidRPr="00000000">
        <w:rPr>
          <w:color w:val="3a3a3a"/>
          <w:rtl w:val="0"/>
        </w:rPr>
        <w:t xml:space="preserve">O/ iodine solution.  The beaker represented a hypotonic solution, one in which the concentration of dissolved substances is lower than the concentration inside the dialysis tubing. Osmosis caused water to move through the dialysis tubing and into the bag.   The increase in mass of all three bags showed water moved into them.  The dialysis bag represented a hypertonic solution, one in which the concentration of dissolved substances is greater than the concentration outside the bag.   Osmosis caused the glucose to move through the dialysis tubing and into the beaker.   The test strip for glucose showed than glucose moved out of the ba</w:t>
      </w:r>
    </w:p>
    <w:p w:rsidR="00000000" w:rsidDel="00000000" w:rsidP="00000000" w:rsidRDefault="00000000" w:rsidRPr="00000000" w14:paraId="00000050">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i w:val="1"/>
          <w:color w:val="272b2a"/>
        </w:rPr>
      </w:pPr>
      <w:r w:rsidDel="00000000" w:rsidR="00000000" w:rsidRPr="00000000">
        <w:rPr>
          <w:rtl w:val="0"/>
        </w:rPr>
      </w:r>
    </w:p>
    <w:p w:rsidR="00000000" w:rsidDel="00000000" w:rsidP="00000000" w:rsidRDefault="00000000" w:rsidRPr="00000000" w14:paraId="00000051">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272b2a"/>
        </w:rPr>
      </w:pPr>
      <w:r w:rsidDel="00000000" w:rsidR="00000000" w:rsidRPr="00000000">
        <w:rPr>
          <w:b w:val="1"/>
          <w:color w:val="272b2a"/>
          <w:rtl w:val="0"/>
        </w:rPr>
        <w:t xml:space="preserve">Conclusion</w:t>
      </w:r>
      <w:r w:rsidDel="00000000" w:rsidR="00000000" w:rsidRPr="00000000">
        <w:rPr>
          <w:color w:val="272b2a"/>
          <w:rtl w:val="0"/>
        </w:rPr>
        <w:t xml:space="preserve"> </w:t>
      </w:r>
    </w:p>
    <w:p w:rsidR="00000000" w:rsidDel="00000000" w:rsidP="00000000" w:rsidRDefault="00000000" w:rsidRPr="00000000" w14:paraId="00000052">
      <w:pPr>
        <w:rPr/>
      </w:pPr>
      <w:r w:rsidDel="00000000" w:rsidR="00000000" w:rsidRPr="00000000">
        <w:rPr>
          <w:color w:val="272b2a"/>
          <w:rtl w:val="0"/>
        </w:rPr>
        <w:t xml:space="preserve">There was a net movement of water by diffusion into the dialysis tube due to the higher concentration of solute (starch and glucose) inside the bag.  There was a net movement of glucose by diffusion out of the dialysis bag due to the higher concentration of glucose inside the dialysis bag.</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sectPr>
      <w:pgSz w:h="15840" w:w="12240" w:orient="portrait"/>
      <w:pgMar w:bottom="1440" w:top="1440" w:left="1800" w:right="180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