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A4" w:rsidRDefault="00AD5DA4">
      <w:pPr>
        <w:rPr>
          <w:lang w:val="en-GB"/>
        </w:rPr>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209550</wp:posOffset>
            </wp:positionV>
            <wp:extent cx="6019800" cy="2486025"/>
            <wp:effectExtent l="19050" t="0" r="0" b="0"/>
            <wp:wrapNone/>
            <wp:docPr id="1" name="Picture 0" descr="B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png"/>
                    <pic:cNvPicPr/>
                  </pic:nvPicPr>
                  <pic:blipFill>
                    <a:blip r:embed="rId8"/>
                    <a:stretch>
                      <a:fillRect/>
                    </a:stretch>
                  </pic:blipFill>
                  <pic:spPr>
                    <a:xfrm>
                      <a:off x="0" y="0"/>
                      <a:ext cx="6019800" cy="2486025"/>
                    </a:xfrm>
                    <a:prstGeom prst="rect">
                      <a:avLst/>
                    </a:prstGeom>
                  </pic:spPr>
                </pic:pic>
              </a:graphicData>
            </a:graphic>
          </wp:anchor>
        </w:drawing>
      </w: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E66517" w:rsidRDefault="00AD5DA4" w:rsidP="00AD5DA4">
      <w:pPr>
        <w:jc w:val="center"/>
        <w:rPr>
          <w:rFonts w:cstheme="minorHAnsi"/>
          <w:b/>
          <w:bCs/>
          <w:sz w:val="36"/>
          <w:szCs w:val="36"/>
          <w:lang w:val="en-GB"/>
        </w:rPr>
      </w:pPr>
      <w:r w:rsidRPr="00E66517">
        <w:rPr>
          <w:rFonts w:cstheme="minorHAnsi"/>
          <w:b/>
          <w:bCs/>
          <w:sz w:val="36"/>
          <w:szCs w:val="36"/>
          <w:lang w:val="en-GB"/>
        </w:rPr>
        <w:t>Department of Biology and Biochemistry</w:t>
      </w:r>
    </w:p>
    <w:p w:rsidR="00AD5DA4" w:rsidRPr="00E66517" w:rsidRDefault="00AD5DA4" w:rsidP="00AD5DA4">
      <w:pPr>
        <w:jc w:val="center"/>
        <w:rPr>
          <w:rFonts w:cstheme="minorHAnsi"/>
          <w:b/>
          <w:bCs/>
          <w:sz w:val="36"/>
          <w:szCs w:val="36"/>
          <w:lang w:val="en-GB"/>
        </w:rPr>
      </w:pPr>
      <w:r w:rsidRPr="00E66517">
        <w:rPr>
          <w:rFonts w:cstheme="minorHAnsi"/>
          <w:b/>
          <w:bCs/>
          <w:sz w:val="36"/>
          <w:szCs w:val="36"/>
          <w:lang w:val="en-GB"/>
        </w:rPr>
        <w:t>CELL BIOLOGY</w:t>
      </w:r>
    </w:p>
    <w:p w:rsidR="00AD5DA4" w:rsidRPr="00E66517" w:rsidRDefault="00AD5DA4" w:rsidP="00AD5DA4">
      <w:pPr>
        <w:jc w:val="center"/>
        <w:rPr>
          <w:rFonts w:cstheme="minorHAnsi"/>
          <w:b/>
          <w:bCs/>
          <w:sz w:val="36"/>
          <w:szCs w:val="36"/>
          <w:lang w:val="en-GB"/>
        </w:rPr>
      </w:pPr>
      <w:r w:rsidRPr="00E66517">
        <w:rPr>
          <w:rFonts w:cstheme="minorHAnsi"/>
          <w:b/>
          <w:bCs/>
          <w:sz w:val="36"/>
          <w:szCs w:val="36"/>
          <w:lang w:val="en-GB"/>
        </w:rPr>
        <w:t>(BIOL 244)</w:t>
      </w:r>
    </w:p>
    <w:p w:rsidR="00AD5DA4" w:rsidRPr="00BD3D4B" w:rsidRDefault="00770E79" w:rsidP="00AD5DA4">
      <w:pPr>
        <w:jc w:val="center"/>
        <w:rPr>
          <w:rFonts w:cstheme="minorHAnsi"/>
          <w:b/>
          <w:bCs/>
          <w:color w:val="000000" w:themeColor="text1"/>
          <w:sz w:val="36"/>
          <w:szCs w:val="36"/>
          <w:lang w:val="en-GB"/>
        </w:rPr>
      </w:pPr>
      <w:r w:rsidRPr="00BD3D4B">
        <w:rPr>
          <w:rFonts w:cstheme="minorHAnsi" w:hint="cs"/>
          <w:b/>
          <w:bCs/>
          <w:color w:val="000000" w:themeColor="text1"/>
          <w:sz w:val="36"/>
          <w:szCs w:val="36"/>
          <w:rtl/>
          <w:lang w:val="en-GB"/>
        </w:rPr>
        <w:t xml:space="preserve"> </w:t>
      </w:r>
      <w:r w:rsidRPr="00BD3D4B">
        <w:rPr>
          <w:rFonts w:cstheme="minorHAnsi"/>
          <w:b/>
          <w:bCs/>
          <w:color w:val="000000" w:themeColor="text1"/>
          <w:sz w:val="36"/>
          <w:szCs w:val="36"/>
          <w:lang w:val="en-GB"/>
        </w:rPr>
        <w:t>Analysis of subcellular fractions 2</w:t>
      </w:r>
    </w:p>
    <w:p w:rsidR="00AD5DA4" w:rsidRPr="00E66517" w:rsidRDefault="00E66517" w:rsidP="00AD5DA4">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 xml:space="preserve">Name: Ghadeer sameer </w:t>
      </w:r>
    </w:p>
    <w:p w:rsidR="00E66517" w:rsidRPr="00E66517" w:rsidRDefault="00E66517" w:rsidP="00AD5DA4">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ID: 1191191</w:t>
      </w:r>
    </w:p>
    <w:p w:rsidR="00BD3D4B" w:rsidRPr="00E66517" w:rsidRDefault="00BD3D4B" w:rsidP="00BD3D4B">
      <w:pPr>
        <w:jc w:val="center"/>
        <w:rPr>
          <w:rFonts w:cstheme="minorHAnsi"/>
          <w:b/>
          <w:bCs/>
          <w:color w:val="000000" w:themeColor="text1"/>
          <w:sz w:val="36"/>
          <w:szCs w:val="36"/>
          <w:lang w:val="en-GB"/>
        </w:rPr>
      </w:pPr>
      <w:r>
        <w:rPr>
          <w:rFonts w:cstheme="minorHAnsi"/>
          <w:b/>
          <w:bCs/>
          <w:color w:val="000000" w:themeColor="text1"/>
          <w:sz w:val="36"/>
          <w:szCs w:val="36"/>
          <w:lang w:val="en-GB"/>
        </w:rPr>
        <w:t>Doctor: Abdallah Abu Taha</w:t>
      </w:r>
    </w:p>
    <w:p w:rsidR="00BD3D4B" w:rsidRPr="00E66517" w:rsidRDefault="00BD3D4B" w:rsidP="00BD3D4B">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Instructor: Ms.</w:t>
      </w:r>
      <w:r>
        <w:rPr>
          <w:rFonts w:cstheme="minorHAnsi"/>
          <w:b/>
          <w:bCs/>
          <w:color w:val="000000" w:themeColor="text1"/>
          <w:sz w:val="36"/>
          <w:szCs w:val="36"/>
          <w:lang w:val="en-GB"/>
        </w:rPr>
        <w:t xml:space="preserve">Demaa </w:t>
      </w:r>
    </w:p>
    <w:p w:rsidR="00BD3D4B" w:rsidRPr="00E66517" w:rsidRDefault="00BD3D4B" w:rsidP="00BD3D4B">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 xml:space="preserve">Experiment date: </w:t>
      </w:r>
      <w:r>
        <w:rPr>
          <w:rFonts w:cstheme="minorHAnsi"/>
          <w:b/>
          <w:bCs/>
          <w:color w:val="000000" w:themeColor="text1"/>
          <w:sz w:val="36"/>
          <w:szCs w:val="36"/>
          <w:lang w:val="en-GB"/>
        </w:rPr>
        <w:t>14</w:t>
      </w:r>
      <w:r w:rsidRPr="00E66517">
        <w:rPr>
          <w:rFonts w:cstheme="minorHAnsi"/>
          <w:b/>
          <w:bCs/>
          <w:color w:val="000000" w:themeColor="text1"/>
          <w:sz w:val="36"/>
          <w:szCs w:val="36"/>
          <w:rtl/>
          <w:lang w:val="en-GB"/>
        </w:rPr>
        <w:t>/</w:t>
      </w:r>
      <w:r w:rsidRPr="00E66517">
        <w:rPr>
          <w:rFonts w:cstheme="minorHAnsi"/>
          <w:b/>
          <w:bCs/>
          <w:color w:val="000000" w:themeColor="text1"/>
          <w:sz w:val="36"/>
          <w:szCs w:val="36"/>
          <w:lang w:val="en-GB"/>
        </w:rPr>
        <w:t>4</w:t>
      </w:r>
      <w:r w:rsidRPr="00E66517">
        <w:rPr>
          <w:rFonts w:cstheme="minorHAnsi"/>
          <w:b/>
          <w:bCs/>
          <w:color w:val="000000" w:themeColor="text1"/>
          <w:sz w:val="36"/>
          <w:szCs w:val="36"/>
          <w:rtl/>
          <w:lang w:val="en-GB"/>
        </w:rPr>
        <w:t>/</w:t>
      </w:r>
      <w:r>
        <w:rPr>
          <w:rFonts w:cstheme="minorHAnsi"/>
          <w:b/>
          <w:bCs/>
          <w:color w:val="000000" w:themeColor="text1"/>
          <w:sz w:val="36"/>
          <w:szCs w:val="36"/>
          <w:lang w:val="en-GB"/>
        </w:rPr>
        <w:t>202</w:t>
      </w:r>
      <w:r>
        <w:rPr>
          <w:rFonts w:cstheme="minorHAnsi" w:hint="cs"/>
          <w:b/>
          <w:bCs/>
          <w:color w:val="000000" w:themeColor="text1"/>
          <w:sz w:val="36"/>
          <w:szCs w:val="36"/>
          <w:rtl/>
          <w:lang w:val="en-GB"/>
        </w:rPr>
        <w:t>2</w:t>
      </w:r>
    </w:p>
    <w:p w:rsidR="00BD3D4B" w:rsidRPr="00E66517" w:rsidRDefault="00BD3D4B" w:rsidP="00BD3D4B">
      <w:pPr>
        <w:jc w:val="center"/>
        <w:rPr>
          <w:rFonts w:cstheme="minorHAnsi"/>
          <w:b/>
          <w:bCs/>
          <w:sz w:val="36"/>
          <w:szCs w:val="36"/>
          <w:rtl/>
          <w:lang w:val="en-GB"/>
        </w:rPr>
      </w:pPr>
      <w:r w:rsidRPr="00E66517">
        <w:rPr>
          <w:rFonts w:cstheme="minorHAnsi"/>
          <w:b/>
          <w:bCs/>
          <w:sz w:val="36"/>
          <w:szCs w:val="36"/>
          <w:lang w:val="en-GB"/>
        </w:rPr>
        <w:t xml:space="preserve">Submission date: </w:t>
      </w:r>
      <w:r>
        <w:rPr>
          <w:rFonts w:cstheme="minorHAnsi"/>
          <w:b/>
          <w:bCs/>
          <w:sz w:val="36"/>
          <w:szCs w:val="36"/>
          <w:lang w:val="en-GB"/>
        </w:rPr>
        <w:t>18</w:t>
      </w:r>
      <w:r w:rsidRPr="00E66517">
        <w:rPr>
          <w:rFonts w:cstheme="minorHAnsi"/>
          <w:b/>
          <w:bCs/>
          <w:sz w:val="36"/>
          <w:szCs w:val="36"/>
          <w:rtl/>
          <w:lang w:val="en-GB"/>
        </w:rPr>
        <w:t>/</w:t>
      </w:r>
      <w:r>
        <w:rPr>
          <w:rFonts w:cstheme="minorHAnsi"/>
          <w:b/>
          <w:bCs/>
          <w:sz w:val="36"/>
          <w:szCs w:val="36"/>
          <w:lang w:val="en-GB"/>
        </w:rPr>
        <w:t>4/202</w:t>
      </w:r>
      <w:r>
        <w:rPr>
          <w:rFonts w:cstheme="minorHAnsi" w:hint="cs"/>
          <w:b/>
          <w:bCs/>
          <w:sz w:val="36"/>
          <w:szCs w:val="36"/>
          <w:rtl/>
          <w:lang w:val="en-GB"/>
        </w:rPr>
        <w:t>2</w:t>
      </w:r>
    </w:p>
    <w:p w:rsidR="00F7558F" w:rsidRDefault="00F7558F" w:rsidP="00AD5DA4">
      <w:pPr>
        <w:tabs>
          <w:tab w:val="left" w:pos="6675"/>
        </w:tabs>
        <w:jc w:val="center"/>
        <w:rPr>
          <w:rtl/>
          <w:lang w:val="en-GB"/>
        </w:rPr>
      </w:pPr>
    </w:p>
    <w:p w:rsidR="00E66517" w:rsidRDefault="00E66517" w:rsidP="00AD5DA4">
      <w:pPr>
        <w:tabs>
          <w:tab w:val="left" w:pos="6675"/>
        </w:tabs>
        <w:jc w:val="center"/>
        <w:rPr>
          <w:rtl/>
          <w:lang w:val="en-GB"/>
        </w:rPr>
      </w:pPr>
    </w:p>
    <w:p w:rsidR="00E66517" w:rsidRDefault="00E66517" w:rsidP="00AD5DA4">
      <w:pPr>
        <w:tabs>
          <w:tab w:val="left" w:pos="6675"/>
        </w:tabs>
        <w:jc w:val="center"/>
        <w:rPr>
          <w:rtl/>
          <w:lang w:val="en-GB"/>
        </w:rPr>
      </w:pPr>
    </w:p>
    <w:p w:rsidR="005620D7" w:rsidRPr="00DE30EC" w:rsidRDefault="005620D7" w:rsidP="005620D7">
      <w:pPr>
        <w:jc w:val="center"/>
        <w:rPr>
          <w:rFonts w:cstheme="minorHAnsi"/>
          <w:b/>
          <w:bCs/>
          <w:color w:val="000000" w:themeColor="text1"/>
          <w:sz w:val="36"/>
          <w:szCs w:val="36"/>
          <w:u w:val="single"/>
          <w:lang w:val="en-GB"/>
        </w:rPr>
      </w:pPr>
      <w:r w:rsidRPr="00DE30EC">
        <w:rPr>
          <w:rFonts w:cstheme="minorHAnsi"/>
          <w:b/>
          <w:bCs/>
          <w:color w:val="000000" w:themeColor="text1"/>
          <w:sz w:val="36"/>
          <w:szCs w:val="36"/>
          <w:u w:val="single"/>
          <w:lang w:val="en-GB"/>
        </w:rPr>
        <w:lastRenderedPageBreak/>
        <w:t xml:space="preserve">Analysis of subcellular fraction </w:t>
      </w:r>
    </w:p>
    <w:p w:rsidR="00DE30EC" w:rsidRPr="00E66517" w:rsidRDefault="00DE30EC" w:rsidP="005620D7">
      <w:pPr>
        <w:jc w:val="center"/>
        <w:rPr>
          <w:rFonts w:cstheme="minorHAnsi"/>
          <w:b/>
          <w:bCs/>
          <w:color w:val="000000" w:themeColor="text1"/>
          <w:sz w:val="36"/>
          <w:szCs w:val="36"/>
          <w:lang w:val="en-GB"/>
        </w:rPr>
      </w:pPr>
    </w:p>
    <w:p w:rsidR="00E66517" w:rsidRPr="00BD3D4B" w:rsidRDefault="005620D7" w:rsidP="00BD3D4B">
      <w:pPr>
        <w:pStyle w:val="ListParagraph"/>
        <w:numPr>
          <w:ilvl w:val="0"/>
          <w:numId w:val="2"/>
        </w:numPr>
        <w:tabs>
          <w:tab w:val="left" w:pos="6675"/>
        </w:tabs>
        <w:jc w:val="both"/>
        <w:rPr>
          <w:b/>
          <w:bCs/>
          <w:sz w:val="32"/>
          <w:szCs w:val="32"/>
          <w:lang w:val="en-GB"/>
        </w:rPr>
      </w:pPr>
      <w:r w:rsidRPr="00BD3D4B">
        <w:rPr>
          <w:b/>
          <w:bCs/>
          <w:sz w:val="32"/>
          <w:szCs w:val="32"/>
          <w:lang w:val="en-GB"/>
        </w:rPr>
        <w:t>Objectives:</w:t>
      </w:r>
    </w:p>
    <w:p w:rsidR="009C5130" w:rsidRDefault="00770E79" w:rsidP="00A65EAC">
      <w:pPr>
        <w:tabs>
          <w:tab w:val="left" w:pos="6675"/>
        </w:tabs>
        <w:jc w:val="both"/>
        <w:rPr>
          <w:sz w:val="24"/>
          <w:szCs w:val="24"/>
          <w:lang w:val="en-GB"/>
        </w:rPr>
      </w:pPr>
      <w:r>
        <w:rPr>
          <w:sz w:val="24"/>
          <w:szCs w:val="24"/>
          <w:lang w:val="en-GB"/>
        </w:rPr>
        <w:t xml:space="preserve"> </w:t>
      </w:r>
      <w:r w:rsidR="00A65EAC">
        <w:rPr>
          <w:sz w:val="24"/>
          <w:szCs w:val="24"/>
          <w:lang w:val="en-GB"/>
        </w:rPr>
        <w:t>Mesurment and determain the DNA concentration in the liver fraction.</w:t>
      </w:r>
    </w:p>
    <w:p w:rsidR="00DE30EC" w:rsidRPr="00BD3D4B" w:rsidRDefault="00DE30EC" w:rsidP="00BD3D4B">
      <w:pPr>
        <w:pStyle w:val="ListParagraph"/>
        <w:numPr>
          <w:ilvl w:val="0"/>
          <w:numId w:val="2"/>
        </w:numPr>
        <w:tabs>
          <w:tab w:val="left" w:pos="6675"/>
        </w:tabs>
        <w:jc w:val="both"/>
        <w:rPr>
          <w:b/>
          <w:bCs/>
          <w:sz w:val="32"/>
          <w:szCs w:val="32"/>
          <w:lang w:val="en-GB"/>
        </w:rPr>
      </w:pPr>
      <w:r w:rsidRPr="00BD3D4B">
        <w:rPr>
          <w:b/>
          <w:bCs/>
          <w:sz w:val="32"/>
          <w:szCs w:val="32"/>
          <w:lang w:val="en-GB"/>
        </w:rPr>
        <w:t>Introduction:</w:t>
      </w:r>
    </w:p>
    <w:p w:rsidR="00B635AD" w:rsidRDefault="00C8021F" w:rsidP="004E020F">
      <w:pPr>
        <w:spacing w:line="480" w:lineRule="auto"/>
        <w:rPr>
          <w:sz w:val="24"/>
          <w:szCs w:val="24"/>
        </w:rPr>
      </w:pPr>
      <w:r w:rsidRPr="00C8021F">
        <w:rPr>
          <w:sz w:val="24"/>
          <w:szCs w:val="24"/>
        </w:rPr>
        <w:t>The ability to study the structure and properties of distilled cellular components has been made possible thanks to subcellular fractionation. Subcellular fractionation, in particular, has aided in the definition of membrane boundaries and has become important for the creation of cell-free assays that recr</w:t>
      </w:r>
      <w:r>
        <w:rPr>
          <w:sz w:val="24"/>
          <w:szCs w:val="24"/>
        </w:rPr>
        <w:t>eate complex cellular processes ,</w:t>
      </w:r>
      <w:r w:rsidRPr="00C8021F">
        <w:rPr>
          <w:sz w:val="24"/>
          <w:szCs w:val="24"/>
        </w:rPr>
        <w:t>When it comes to enrichment and study of intracellular organelles and low abundant multiprotein complexes, subcellular fractionation and proteomics are a perfect match. Subcellular fractionation is a versatile and adaptable method for reducing sample complexity, and it works well when combined with high-resolution 2D gel/mass spectrometry processing as well as gel-independent methods.</w:t>
      </w:r>
    </w:p>
    <w:p w:rsidR="004E020F" w:rsidRPr="004E020F" w:rsidRDefault="000E60B2" w:rsidP="004E020F">
      <w:pPr>
        <w:spacing w:line="480" w:lineRule="auto"/>
        <w:rPr>
          <w:sz w:val="24"/>
          <w:szCs w:val="24"/>
        </w:rPr>
      </w:pPr>
      <w:r>
        <w:rPr>
          <w:rFonts w:hint="cs"/>
          <w:sz w:val="24"/>
          <w:szCs w:val="24"/>
          <w:rtl/>
        </w:rPr>
        <w:t xml:space="preserve"> </w:t>
      </w:r>
    </w:p>
    <w:p w:rsidR="004E020F" w:rsidRDefault="004E020F" w:rsidP="009C5130">
      <w:pPr>
        <w:tabs>
          <w:tab w:val="left" w:pos="6675"/>
        </w:tabs>
        <w:jc w:val="both"/>
        <w:rPr>
          <w:b/>
          <w:bCs/>
          <w:sz w:val="32"/>
          <w:szCs w:val="32"/>
          <w:highlight w:val="lightGray"/>
          <w:lang w:val="en-GB"/>
        </w:rPr>
      </w:pPr>
    </w:p>
    <w:p w:rsidR="004E020F" w:rsidRDefault="004E020F" w:rsidP="009C5130">
      <w:pPr>
        <w:tabs>
          <w:tab w:val="left" w:pos="6675"/>
        </w:tabs>
        <w:jc w:val="both"/>
        <w:rPr>
          <w:b/>
          <w:bCs/>
          <w:sz w:val="32"/>
          <w:szCs w:val="32"/>
          <w:highlight w:val="lightGray"/>
          <w:lang w:val="en-GB"/>
        </w:rPr>
      </w:pPr>
    </w:p>
    <w:p w:rsidR="004E020F" w:rsidRDefault="004E020F" w:rsidP="009C5130">
      <w:pPr>
        <w:tabs>
          <w:tab w:val="left" w:pos="6675"/>
        </w:tabs>
        <w:jc w:val="both"/>
        <w:rPr>
          <w:b/>
          <w:bCs/>
          <w:sz w:val="32"/>
          <w:szCs w:val="32"/>
          <w:highlight w:val="lightGray"/>
          <w:lang w:val="en-GB"/>
        </w:rPr>
      </w:pPr>
    </w:p>
    <w:p w:rsidR="004E020F" w:rsidRDefault="004E020F" w:rsidP="009C5130">
      <w:pPr>
        <w:tabs>
          <w:tab w:val="left" w:pos="6675"/>
        </w:tabs>
        <w:jc w:val="both"/>
        <w:rPr>
          <w:b/>
          <w:bCs/>
          <w:sz w:val="32"/>
          <w:szCs w:val="32"/>
          <w:highlight w:val="lightGray"/>
          <w:lang w:val="en-GB"/>
        </w:rPr>
      </w:pPr>
    </w:p>
    <w:p w:rsidR="004E020F" w:rsidRDefault="004E020F" w:rsidP="009C5130">
      <w:pPr>
        <w:tabs>
          <w:tab w:val="left" w:pos="6675"/>
        </w:tabs>
        <w:jc w:val="both"/>
        <w:rPr>
          <w:b/>
          <w:bCs/>
          <w:sz w:val="32"/>
          <w:szCs w:val="32"/>
          <w:highlight w:val="lightGray"/>
          <w:rtl/>
          <w:lang w:val="en-GB"/>
        </w:rPr>
      </w:pPr>
    </w:p>
    <w:p w:rsidR="004E020F" w:rsidRDefault="004E020F" w:rsidP="009C5130">
      <w:pPr>
        <w:tabs>
          <w:tab w:val="left" w:pos="6675"/>
        </w:tabs>
        <w:jc w:val="both"/>
        <w:rPr>
          <w:b/>
          <w:bCs/>
          <w:sz w:val="32"/>
          <w:szCs w:val="32"/>
          <w:highlight w:val="lightGray"/>
          <w:lang w:val="en-GB"/>
        </w:rPr>
      </w:pPr>
    </w:p>
    <w:p w:rsidR="004E020F" w:rsidRDefault="004E020F" w:rsidP="009C5130">
      <w:pPr>
        <w:tabs>
          <w:tab w:val="left" w:pos="6675"/>
        </w:tabs>
        <w:jc w:val="both"/>
        <w:rPr>
          <w:b/>
          <w:bCs/>
          <w:sz w:val="32"/>
          <w:szCs w:val="32"/>
          <w:highlight w:val="lightGray"/>
          <w:lang w:val="en-GB"/>
        </w:rPr>
      </w:pPr>
    </w:p>
    <w:p w:rsidR="004E020F" w:rsidRPr="00BD3D4B" w:rsidRDefault="00B635AD" w:rsidP="00BD3D4B">
      <w:pPr>
        <w:pStyle w:val="ListParagraph"/>
        <w:numPr>
          <w:ilvl w:val="0"/>
          <w:numId w:val="2"/>
        </w:numPr>
        <w:tabs>
          <w:tab w:val="left" w:pos="6675"/>
        </w:tabs>
        <w:jc w:val="both"/>
        <w:rPr>
          <w:b/>
          <w:bCs/>
          <w:sz w:val="32"/>
          <w:szCs w:val="32"/>
          <w:lang w:val="en-GB"/>
        </w:rPr>
      </w:pPr>
      <w:r w:rsidRPr="00BD3D4B">
        <w:rPr>
          <w:b/>
          <w:bCs/>
          <w:sz w:val="32"/>
          <w:szCs w:val="32"/>
          <w:lang w:val="en-GB"/>
        </w:rPr>
        <w:t>Materials</w:t>
      </w:r>
    </w:p>
    <w:tbl>
      <w:tblPr>
        <w:tblStyle w:val="TableGrid"/>
        <w:tblW w:w="0" w:type="auto"/>
        <w:tblLook w:val="04A0"/>
      </w:tblPr>
      <w:tblGrid>
        <w:gridCol w:w="5211"/>
        <w:gridCol w:w="4365"/>
      </w:tblGrid>
      <w:tr w:rsidR="00B635AD" w:rsidTr="00B635AD">
        <w:tc>
          <w:tcPr>
            <w:tcW w:w="5211" w:type="dxa"/>
          </w:tcPr>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Fresh rat liver</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H &amp; HB buffers</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Homogenizer</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Ice</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Petri dishes</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8 Mm CaCl2 in H-buffer</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 xml:space="preserve">50 ml centrifuge tubes </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 xml:space="preserve">Votrex </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Centrifuge</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Micropipettes and tips</w:t>
            </w:r>
          </w:p>
          <w:p w:rsidR="00B635AD" w:rsidRPr="00A051C1" w:rsidRDefault="00B635AD" w:rsidP="00B635AD">
            <w:pPr>
              <w:pStyle w:val="ListParagraph"/>
              <w:numPr>
                <w:ilvl w:val="0"/>
                <w:numId w:val="1"/>
              </w:numPr>
              <w:tabs>
                <w:tab w:val="left" w:pos="6675"/>
              </w:tabs>
              <w:jc w:val="both"/>
              <w:rPr>
                <w:sz w:val="24"/>
                <w:szCs w:val="24"/>
                <w:lang w:val="en-GB"/>
              </w:rPr>
            </w:pPr>
            <w:r w:rsidRPr="00A051C1">
              <w:rPr>
                <w:sz w:val="24"/>
                <w:szCs w:val="24"/>
                <w:lang w:val="en-GB"/>
              </w:rPr>
              <w:t xml:space="preserve">Scalpels and scissors </w:t>
            </w:r>
          </w:p>
          <w:p w:rsidR="00B635AD" w:rsidRPr="00B635AD" w:rsidRDefault="00B635AD" w:rsidP="00B635AD">
            <w:pPr>
              <w:pStyle w:val="ListParagraph"/>
              <w:numPr>
                <w:ilvl w:val="0"/>
                <w:numId w:val="1"/>
              </w:numPr>
              <w:tabs>
                <w:tab w:val="left" w:pos="6675"/>
              </w:tabs>
              <w:jc w:val="both"/>
              <w:rPr>
                <w:b/>
                <w:bCs/>
                <w:sz w:val="28"/>
                <w:szCs w:val="28"/>
                <w:lang w:val="en-GB"/>
              </w:rPr>
            </w:pPr>
            <w:r w:rsidRPr="00A051C1">
              <w:rPr>
                <w:sz w:val="24"/>
                <w:szCs w:val="24"/>
                <w:lang w:val="en-GB"/>
              </w:rPr>
              <w:t>150 Mm KCl in 10 mM HEPES, PH 7.4</w:t>
            </w:r>
          </w:p>
        </w:tc>
        <w:tc>
          <w:tcPr>
            <w:tcW w:w="4365" w:type="dxa"/>
          </w:tcPr>
          <w:p w:rsidR="00A051C1" w:rsidRPr="00BA0A77" w:rsidRDefault="00BA0A77" w:rsidP="00B635AD">
            <w:pPr>
              <w:pStyle w:val="ListParagraph"/>
              <w:numPr>
                <w:ilvl w:val="0"/>
                <w:numId w:val="1"/>
              </w:numPr>
              <w:tabs>
                <w:tab w:val="left" w:pos="6675"/>
              </w:tabs>
              <w:jc w:val="both"/>
              <w:rPr>
                <w:b/>
                <w:bCs/>
                <w:sz w:val="24"/>
                <w:szCs w:val="24"/>
                <w:lang w:val="en-GB"/>
              </w:rPr>
            </w:pPr>
            <w:r>
              <w:rPr>
                <w:sz w:val="24"/>
                <w:szCs w:val="24"/>
                <w:lang w:val="en-GB"/>
              </w:rPr>
              <w:t xml:space="preserve"> Spectrophotometer</w:t>
            </w:r>
          </w:p>
          <w:p w:rsidR="00BA0A77" w:rsidRPr="00BA0A77" w:rsidRDefault="00BA0A77" w:rsidP="00B635AD">
            <w:pPr>
              <w:pStyle w:val="ListParagraph"/>
              <w:numPr>
                <w:ilvl w:val="0"/>
                <w:numId w:val="1"/>
              </w:numPr>
              <w:tabs>
                <w:tab w:val="left" w:pos="6675"/>
              </w:tabs>
              <w:jc w:val="both"/>
              <w:rPr>
                <w:b/>
                <w:bCs/>
                <w:sz w:val="24"/>
                <w:szCs w:val="24"/>
                <w:lang w:val="en-GB"/>
              </w:rPr>
            </w:pPr>
            <w:r>
              <w:rPr>
                <w:sz w:val="24"/>
                <w:szCs w:val="24"/>
                <w:lang w:val="en-GB"/>
              </w:rPr>
              <w:t>Micropipettes</w:t>
            </w:r>
          </w:p>
          <w:p w:rsidR="00BA0A77" w:rsidRPr="00BA0A77" w:rsidRDefault="00BA0A77" w:rsidP="00B635AD">
            <w:pPr>
              <w:pStyle w:val="ListParagraph"/>
              <w:numPr>
                <w:ilvl w:val="0"/>
                <w:numId w:val="1"/>
              </w:numPr>
              <w:tabs>
                <w:tab w:val="left" w:pos="6675"/>
              </w:tabs>
              <w:jc w:val="both"/>
              <w:rPr>
                <w:b/>
                <w:bCs/>
                <w:sz w:val="24"/>
                <w:szCs w:val="24"/>
                <w:lang w:val="en-GB"/>
              </w:rPr>
            </w:pPr>
            <w:r>
              <w:rPr>
                <w:sz w:val="24"/>
                <w:szCs w:val="24"/>
                <w:lang w:val="en-GB"/>
              </w:rPr>
              <w:t>Aceto-orcein (2% solution)</w:t>
            </w:r>
          </w:p>
          <w:p w:rsidR="00BA0A77" w:rsidRPr="00A051C1" w:rsidRDefault="00BA0A77" w:rsidP="007F6431">
            <w:pPr>
              <w:pStyle w:val="ListParagraph"/>
              <w:numPr>
                <w:ilvl w:val="0"/>
                <w:numId w:val="1"/>
              </w:numPr>
              <w:tabs>
                <w:tab w:val="left" w:pos="6675"/>
              </w:tabs>
              <w:rPr>
                <w:b/>
                <w:bCs/>
                <w:sz w:val="24"/>
                <w:szCs w:val="24"/>
                <w:lang w:val="en-GB"/>
              </w:rPr>
            </w:pPr>
            <w:r>
              <w:rPr>
                <w:sz w:val="24"/>
                <w:szCs w:val="24"/>
                <w:lang w:val="en-GB"/>
              </w:rPr>
              <w:t>The</w:t>
            </w:r>
            <w:r w:rsidR="007F6431">
              <w:rPr>
                <w:sz w:val="24"/>
                <w:szCs w:val="24"/>
                <w:lang w:val="en-GB"/>
              </w:rPr>
              <w:t xml:space="preserve"> homogenate </w:t>
            </w:r>
            <w:r w:rsidR="00C610E0">
              <w:rPr>
                <w:sz w:val="24"/>
                <w:szCs w:val="24"/>
                <w:lang w:val="en-GB"/>
              </w:rPr>
              <w:t>fraction, resuspend fraction, mitochond</w:t>
            </w:r>
            <w:r w:rsidR="00C33ED7">
              <w:rPr>
                <w:sz w:val="24"/>
                <w:szCs w:val="24"/>
                <w:lang w:val="en-GB"/>
              </w:rPr>
              <w:t xml:space="preserve">ria  fraction, and </w:t>
            </w:r>
            <w:r w:rsidR="007F6431">
              <w:rPr>
                <w:sz w:val="24"/>
                <w:szCs w:val="24"/>
                <w:lang w:val="en-GB"/>
              </w:rPr>
              <w:t>lysosomes fraction.</w:t>
            </w:r>
          </w:p>
          <w:p w:rsidR="00A051C1" w:rsidRPr="00B635AD" w:rsidRDefault="00A051C1" w:rsidP="00A051C1">
            <w:pPr>
              <w:pStyle w:val="ListParagraph"/>
              <w:tabs>
                <w:tab w:val="left" w:pos="6675"/>
              </w:tabs>
              <w:jc w:val="both"/>
              <w:rPr>
                <w:b/>
                <w:bCs/>
                <w:sz w:val="28"/>
                <w:szCs w:val="28"/>
                <w:lang w:val="en-GB"/>
              </w:rPr>
            </w:pPr>
          </w:p>
        </w:tc>
      </w:tr>
    </w:tbl>
    <w:p w:rsidR="00F75E73" w:rsidRPr="008D4059" w:rsidRDefault="00F75E73" w:rsidP="009C5130">
      <w:pPr>
        <w:tabs>
          <w:tab w:val="left" w:pos="6675"/>
        </w:tabs>
        <w:jc w:val="both"/>
        <w:rPr>
          <w:b/>
          <w:bCs/>
          <w:sz w:val="32"/>
          <w:szCs w:val="32"/>
          <w:lang w:val="en-GB"/>
        </w:rPr>
      </w:pPr>
    </w:p>
    <w:p w:rsidR="00A051C1" w:rsidRPr="00BD3D4B" w:rsidRDefault="00A051C1" w:rsidP="00BD3D4B">
      <w:pPr>
        <w:pStyle w:val="ListParagraph"/>
        <w:numPr>
          <w:ilvl w:val="0"/>
          <w:numId w:val="2"/>
        </w:numPr>
        <w:tabs>
          <w:tab w:val="left" w:pos="6675"/>
        </w:tabs>
        <w:jc w:val="both"/>
        <w:rPr>
          <w:b/>
          <w:bCs/>
          <w:sz w:val="32"/>
          <w:szCs w:val="32"/>
          <w:lang w:val="en-GB"/>
        </w:rPr>
      </w:pPr>
      <w:r w:rsidRPr="00BD3D4B">
        <w:rPr>
          <w:b/>
          <w:bCs/>
          <w:sz w:val="32"/>
          <w:szCs w:val="32"/>
          <w:lang w:val="en-GB"/>
        </w:rPr>
        <w:t>Method</w:t>
      </w:r>
    </w:p>
    <w:p w:rsidR="00280594" w:rsidRDefault="00F55A82" w:rsidP="008B6277">
      <w:pPr>
        <w:tabs>
          <w:tab w:val="left" w:pos="6675"/>
        </w:tabs>
        <w:rPr>
          <w:rFonts w:cstheme="minorHAnsi"/>
          <w:sz w:val="24"/>
          <w:szCs w:val="24"/>
          <w:lang w:val="en-GB"/>
        </w:rPr>
      </w:pPr>
      <w:r w:rsidRPr="00F55A82">
        <w:rPr>
          <w:rFonts w:cstheme="minorHAnsi"/>
          <w:sz w:val="24"/>
          <w:szCs w:val="24"/>
          <w:lang w:val="en-GB"/>
        </w:rPr>
        <w:t xml:space="preserve"> For this exberemint </w:t>
      </w:r>
      <w:r w:rsidR="008D4059" w:rsidRPr="00F55A82">
        <w:rPr>
          <w:rFonts w:cstheme="minorHAnsi"/>
          <w:sz w:val="24"/>
          <w:szCs w:val="24"/>
          <w:lang w:val="en-GB"/>
        </w:rPr>
        <w:t xml:space="preserve"> was isolated</w:t>
      </w:r>
      <w:r w:rsidRPr="00F55A82">
        <w:rPr>
          <w:rFonts w:cstheme="minorHAnsi"/>
          <w:sz w:val="24"/>
          <w:szCs w:val="24"/>
          <w:lang w:val="en-GB"/>
        </w:rPr>
        <w:t xml:space="preserve"> </w:t>
      </w:r>
      <w:r w:rsidRPr="00F55A82">
        <w:rPr>
          <w:sz w:val="24"/>
          <w:szCs w:val="24"/>
          <w:lang w:val="en-GB"/>
        </w:rPr>
        <w:t>The homogenate fraction, resuspend fraction, mitochondria  fraction, and lysosomes fraction</w:t>
      </w:r>
      <w:r>
        <w:rPr>
          <w:sz w:val="24"/>
          <w:szCs w:val="24"/>
          <w:lang w:val="en-GB"/>
        </w:rPr>
        <w:t>,</w:t>
      </w:r>
      <w:r w:rsidR="008D4059" w:rsidRPr="00981B9D">
        <w:rPr>
          <w:rFonts w:cstheme="minorHAnsi"/>
          <w:sz w:val="24"/>
          <w:szCs w:val="24"/>
          <w:lang w:val="en-GB"/>
        </w:rPr>
        <w:t xml:space="preserve">from </w:t>
      </w:r>
      <w:r w:rsidR="008F6F4C" w:rsidRPr="00981B9D">
        <w:rPr>
          <w:rFonts w:cstheme="minorHAnsi"/>
          <w:sz w:val="24"/>
          <w:szCs w:val="24"/>
          <w:lang w:val="en-GB"/>
        </w:rPr>
        <w:t>the rat liver by kiiled a rat and removed its liver and put it in the ice-cold,</w:t>
      </w:r>
      <w:r w:rsidR="00DB1DB9" w:rsidRPr="00981B9D">
        <w:rPr>
          <w:rFonts w:cstheme="minorHAnsi"/>
          <w:sz w:val="24"/>
          <w:szCs w:val="24"/>
          <w:lang w:val="en-GB"/>
        </w:rPr>
        <w:t xml:space="preserve"> we was cut 1.2g from the liver,we added amount of HB-buffer to the liver(thats help to remove the free fatty and lipids) and chop it into small piceces with scalpels,</w:t>
      </w:r>
      <w:r w:rsidR="00BE6BB2" w:rsidRPr="00981B9D">
        <w:rPr>
          <w:rFonts w:cstheme="minorHAnsi"/>
          <w:sz w:val="24"/>
          <w:szCs w:val="24"/>
          <w:lang w:val="en-GB"/>
        </w:rPr>
        <w:t>then homogenized by Place the mixture in a homogenizer tube and homogenize with a motor homogenizer (up to 10-15 st</w:t>
      </w:r>
      <w:r w:rsidR="00D64D2A" w:rsidRPr="00981B9D">
        <w:rPr>
          <w:rFonts w:cstheme="minorHAnsi"/>
          <w:sz w:val="24"/>
          <w:szCs w:val="24"/>
          <w:lang w:val="en-GB"/>
        </w:rPr>
        <w:t xml:space="preserve">rokes) while keeping it chilled, then centrifuged the homogenate at 400xg for 5 minutes thats to remove the cell debris and unbroken cells, after that in the centrufuge </w:t>
      </w:r>
      <w:r w:rsidR="00616EBC" w:rsidRPr="00981B9D">
        <w:rPr>
          <w:rFonts w:cstheme="minorHAnsi"/>
          <w:sz w:val="24"/>
          <w:szCs w:val="24"/>
          <w:lang w:val="en-GB"/>
        </w:rPr>
        <w:t>tubes appeared pellet( un broken cell ) we got rid of it, and  the supernatant(SN1) thats what we need this is the whole homogenate, we collected it</w:t>
      </w:r>
      <w:r w:rsidR="00A7088B" w:rsidRPr="00981B9D">
        <w:rPr>
          <w:rFonts w:cstheme="minorHAnsi"/>
          <w:sz w:val="24"/>
          <w:szCs w:val="24"/>
          <w:lang w:val="en-GB"/>
        </w:rPr>
        <w:t xml:space="preserve"> volume </w:t>
      </w:r>
      <w:r w:rsidR="009C393F" w:rsidRPr="00981B9D">
        <w:rPr>
          <w:rFonts w:cstheme="minorHAnsi"/>
          <w:b/>
          <w:bCs/>
          <w:sz w:val="24"/>
          <w:szCs w:val="24"/>
          <w:lang w:val="en-GB"/>
        </w:rPr>
        <w:t>(v*)</w:t>
      </w:r>
      <w:r w:rsidR="00616EBC" w:rsidRPr="00981B9D">
        <w:rPr>
          <w:rFonts w:cstheme="minorHAnsi"/>
          <w:sz w:val="24"/>
          <w:szCs w:val="24"/>
          <w:lang w:val="en-GB"/>
        </w:rPr>
        <w:t xml:space="preserve"> and talked 2ml and saved it on  ice on tube H; to use it later, </w:t>
      </w:r>
      <w:r w:rsidR="009C393F" w:rsidRPr="00981B9D">
        <w:rPr>
          <w:rFonts w:cstheme="minorHAnsi"/>
          <w:sz w:val="24"/>
          <w:szCs w:val="24"/>
          <w:lang w:val="en-GB"/>
        </w:rPr>
        <w:t xml:space="preserve">we repeat the centerfuge for the rest of the homogenate(SN1) for 15 minute at 4000xg, in the senterfuge tube we had a pellet (nuclei) we resupended it in the same volume </w:t>
      </w:r>
      <w:r w:rsidR="00A7088B" w:rsidRPr="00981B9D">
        <w:rPr>
          <w:rFonts w:cstheme="minorHAnsi"/>
          <w:sz w:val="24"/>
          <w:szCs w:val="24"/>
          <w:lang w:val="en-GB"/>
        </w:rPr>
        <w:t xml:space="preserve">of </w:t>
      </w:r>
      <w:r w:rsidR="00A7088B" w:rsidRPr="00981B9D">
        <w:rPr>
          <w:rFonts w:cstheme="minorHAnsi"/>
          <w:b/>
          <w:bCs/>
          <w:sz w:val="24"/>
          <w:szCs w:val="24"/>
          <w:lang w:val="en-GB"/>
        </w:rPr>
        <w:t>v*</w:t>
      </w:r>
      <w:r w:rsidR="009C393F" w:rsidRPr="00981B9D">
        <w:rPr>
          <w:rFonts w:cstheme="minorHAnsi"/>
          <w:sz w:val="24"/>
          <w:szCs w:val="24"/>
          <w:lang w:val="en-GB"/>
        </w:rPr>
        <w:t xml:space="preserve"> </w:t>
      </w:r>
      <w:r w:rsidR="007B7CAC" w:rsidRPr="00981B9D">
        <w:rPr>
          <w:rFonts w:cstheme="minorHAnsi"/>
          <w:sz w:val="24"/>
          <w:szCs w:val="24"/>
          <w:lang w:val="en-GB"/>
        </w:rPr>
        <w:t>of</w:t>
      </w:r>
      <w:r w:rsidR="00A7088B" w:rsidRPr="00981B9D">
        <w:rPr>
          <w:rFonts w:cstheme="minorHAnsi"/>
          <w:sz w:val="24"/>
          <w:szCs w:val="24"/>
          <w:lang w:val="en-GB"/>
        </w:rPr>
        <w:t xml:space="preserve"> H-buffer and saved it on ice in tube N, and su</w:t>
      </w:r>
      <w:r w:rsidR="007B7CAC" w:rsidRPr="00981B9D">
        <w:rPr>
          <w:rFonts w:cstheme="minorHAnsi"/>
          <w:sz w:val="24"/>
          <w:szCs w:val="24"/>
          <w:lang w:val="en-GB"/>
        </w:rPr>
        <w:t>pe</w:t>
      </w:r>
      <w:r w:rsidR="00A7088B" w:rsidRPr="00981B9D">
        <w:rPr>
          <w:rFonts w:cstheme="minorHAnsi"/>
          <w:sz w:val="24"/>
          <w:szCs w:val="24"/>
          <w:lang w:val="en-GB"/>
        </w:rPr>
        <w:t xml:space="preserve">rnatant(SN2) we plased </w:t>
      </w:r>
      <w:r w:rsidR="007B7CAC" w:rsidRPr="00981B9D">
        <w:rPr>
          <w:rFonts w:cstheme="minorHAnsi"/>
          <w:sz w:val="24"/>
          <w:szCs w:val="24"/>
          <w:lang w:val="en-GB"/>
        </w:rPr>
        <w:t>into a</w:t>
      </w:r>
      <w:r w:rsidR="00A7088B" w:rsidRPr="00981B9D">
        <w:rPr>
          <w:rFonts w:cstheme="minorHAnsi"/>
          <w:sz w:val="24"/>
          <w:szCs w:val="24"/>
          <w:lang w:val="en-GB"/>
        </w:rPr>
        <w:t xml:space="preserve"> clean centerfuge tube </w:t>
      </w:r>
      <w:r w:rsidR="007B7CAC" w:rsidRPr="00981B9D">
        <w:rPr>
          <w:rFonts w:cstheme="minorHAnsi"/>
          <w:sz w:val="24"/>
          <w:szCs w:val="24"/>
          <w:lang w:val="en-GB"/>
        </w:rPr>
        <w:t xml:space="preserve">to sentrifuge it at 12000xg for 15 minute the pellet which resulted is the mitochondrial fraction we was resuspend it in the same volume of </w:t>
      </w:r>
      <w:r w:rsidR="007B7CAC" w:rsidRPr="00981B9D">
        <w:rPr>
          <w:rFonts w:cstheme="minorHAnsi"/>
          <w:b/>
          <w:bCs/>
          <w:sz w:val="24"/>
          <w:szCs w:val="24"/>
          <w:lang w:val="en-GB"/>
        </w:rPr>
        <w:t>v*</w:t>
      </w:r>
      <w:r w:rsidR="007B7CAC" w:rsidRPr="00981B9D">
        <w:rPr>
          <w:rFonts w:cstheme="minorHAnsi"/>
          <w:sz w:val="24"/>
          <w:szCs w:val="24"/>
          <w:lang w:val="en-GB"/>
        </w:rPr>
        <w:t xml:space="preserve"> of H-buffer and saved it on ice in tube M, and the supernatant(SN3) recorded its volume,</w:t>
      </w:r>
      <w:r w:rsidR="00207428" w:rsidRPr="00981B9D">
        <w:rPr>
          <w:rFonts w:cstheme="minorHAnsi"/>
          <w:sz w:val="24"/>
          <w:szCs w:val="24"/>
          <w:lang w:val="en-GB"/>
        </w:rPr>
        <w:t xml:space="preserve"> to (SN3) we added 80 mMCaCl2 to yield final concentration of 8mM of CaCl 2 in the </w:t>
      </w:r>
      <w:r w:rsidR="00207428" w:rsidRPr="00981B9D">
        <w:rPr>
          <w:rFonts w:cstheme="minorHAnsi"/>
          <w:b/>
          <w:bCs/>
          <w:sz w:val="24"/>
          <w:szCs w:val="24"/>
          <w:lang w:val="en-GB"/>
        </w:rPr>
        <w:t>sample 1 ml of CaCl per 9 ml of supernatant</w:t>
      </w:r>
      <w:r w:rsidR="00207428" w:rsidRPr="00981B9D">
        <w:rPr>
          <w:rFonts w:cstheme="minorHAnsi"/>
          <w:sz w:val="24"/>
          <w:szCs w:val="24"/>
          <w:lang w:val="en-GB"/>
        </w:rPr>
        <w:t xml:space="preserve">, stirred gently and </w:t>
      </w:r>
      <w:r w:rsidR="007841FC" w:rsidRPr="00981B9D">
        <w:rPr>
          <w:rFonts w:cstheme="minorHAnsi"/>
          <w:sz w:val="24"/>
          <w:szCs w:val="24"/>
          <w:lang w:val="en-GB"/>
        </w:rPr>
        <w:t xml:space="preserve">centrifuged at 20000xg for 25 minute at 4 C , this give a microsomal fraction enriched in lysosomes we resuspend the pellet in the same volume of </w:t>
      </w:r>
      <w:r w:rsidR="007841FC" w:rsidRPr="00981B9D">
        <w:rPr>
          <w:rFonts w:cstheme="minorHAnsi"/>
          <w:b/>
          <w:bCs/>
          <w:sz w:val="24"/>
          <w:szCs w:val="24"/>
          <w:lang w:val="en-GB"/>
        </w:rPr>
        <w:t>v*</w:t>
      </w:r>
      <w:r w:rsidR="007841FC" w:rsidRPr="00981B9D">
        <w:rPr>
          <w:rFonts w:cstheme="minorHAnsi"/>
          <w:sz w:val="24"/>
          <w:szCs w:val="24"/>
          <w:lang w:val="en-GB"/>
        </w:rPr>
        <w:t xml:space="preserve">of 150 mM KCL in 10 mM HEPES buffer, PH7 saved it on ice in tube </w:t>
      </w:r>
      <w:r w:rsidR="005E2324" w:rsidRPr="00981B9D">
        <w:rPr>
          <w:rFonts w:cstheme="minorHAnsi"/>
          <w:sz w:val="24"/>
          <w:szCs w:val="24"/>
          <w:lang w:val="en-GB"/>
        </w:rPr>
        <w:t>L</w:t>
      </w:r>
      <w:r w:rsidR="00B84314" w:rsidRPr="00981B9D">
        <w:rPr>
          <w:rFonts w:cstheme="minorHAnsi"/>
          <w:sz w:val="24"/>
          <w:szCs w:val="24"/>
          <w:lang w:val="en-GB"/>
        </w:rPr>
        <w:t xml:space="preserve">,we removed the supernatant, </w:t>
      </w:r>
      <w:r w:rsidR="00A65EAC">
        <w:rPr>
          <w:rFonts w:cstheme="minorHAnsi"/>
          <w:sz w:val="24"/>
          <w:szCs w:val="24"/>
          <w:lang w:val="en-GB"/>
        </w:rPr>
        <w:t>to determination the DNA concentration</w:t>
      </w:r>
      <w:r w:rsidR="008877C7">
        <w:rPr>
          <w:rFonts w:cstheme="minorHAnsi"/>
          <w:sz w:val="24"/>
          <w:szCs w:val="24"/>
          <w:lang w:val="en-GB"/>
        </w:rPr>
        <w:t xml:space="preserve"> we was prepared 18 tube </w:t>
      </w:r>
      <w:r w:rsidR="008877C7">
        <w:rPr>
          <w:rFonts w:cstheme="minorHAnsi"/>
          <w:sz w:val="24"/>
          <w:szCs w:val="24"/>
          <w:lang w:val="en-GB"/>
        </w:rPr>
        <w:lastRenderedPageBreak/>
        <w:t xml:space="preserve">for the whole fraction ,6 tubes labeling for Homogenate , 6 tubes for Mitochondrial fraction, and </w:t>
      </w:r>
      <w:r w:rsidR="006A3069">
        <w:rPr>
          <w:rFonts w:cstheme="minorHAnsi"/>
          <w:sz w:val="24"/>
          <w:szCs w:val="24"/>
          <w:lang w:val="en-GB"/>
        </w:rPr>
        <w:t>6 tubes for Nuclear fraction, tube number 1 from all was the stock tjat we was used to do serial dilution of each fraction by increased ratio by 5 as how it shwos</w:t>
      </w:r>
      <w:r w:rsidR="00154E1F">
        <w:rPr>
          <w:rFonts w:cstheme="minorHAnsi"/>
          <w:sz w:val="24"/>
          <w:szCs w:val="24"/>
          <w:lang w:val="en-GB"/>
        </w:rPr>
        <w:t xml:space="preserve"> </w:t>
      </w:r>
      <w:r w:rsidR="006A3069">
        <w:rPr>
          <w:rFonts w:cstheme="minorHAnsi"/>
          <w:sz w:val="24"/>
          <w:szCs w:val="24"/>
          <w:lang w:val="en-GB"/>
        </w:rPr>
        <w:t>in  table 1</w:t>
      </w:r>
      <w:r w:rsidR="00AB1F25">
        <w:rPr>
          <w:rFonts w:cstheme="minorHAnsi"/>
          <w:sz w:val="24"/>
          <w:szCs w:val="24"/>
          <w:lang w:val="en-GB"/>
        </w:rPr>
        <w:t xml:space="preserve"> when do that we mixed the fraction well</w:t>
      </w:r>
      <w:r w:rsidR="00154E1F">
        <w:rPr>
          <w:rFonts w:cstheme="minorHAnsi"/>
          <w:sz w:val="24"/>
          <w:szCs w:val="24"/>
          <w:lang w:val="en-GB"/>
        </w:rPr>
        <w:t>, the spectrophotometer was</w:t>
      </w:r>
      <w:r w:rsidR="00154E1F">
        <w:rPr>
          <w:rFonts w:cstheme="minorHAnsi" w:hint="cs"/>
          <w:sz w:val="24"/>
          <w:szCs w:val="24"/>
          <w:rtl/>
          <w:lang w:val="en-GB"/>
        </w:rPr>
        <w:t xml:space="preserve"> </w:t>
      </w:r>
      <w:r w:rsidR="00154E1F">
        <w:rPr>
          <w:rFonts w:cstheme="minorHAnsi"/>
          <w:sz w:val="24"/>
          <w:szCs w:val="24"/>
          <w:lang w:val="en-GB"/>
        </w:rPr>
        <w:t xml:space="preserve"> t</w:t>
      </w:r>
      <w:r w:rsidR="008B6277">
        <w:rPr>
          <w:rFonts w:cstheme="minorHAnsi"/>
          <w:sz w:val="24"/>
          <w:szCs w:val="24"/>
          <w:lang w:val="en-GB"/>
        </w:rPr>
        <w:t>urned on and the wavelenght was set a</w:t>
      </w:r>
      <w:r w:rsidR="001C6532">
        <w:rPr>
          <w:rFonts w:cstheme="minorHAnsi"/>
          <w:sz w:val="24"/>
          <w:szCs w:val="24"/>
          <w:lang w:val="en-GB"/>
        </w:rPr>
        <w:t xml:space="preserve">t </w:t>
      </w:r>
      <w:r w:rsidR="001C6532">
        <w:rPr>
          <w:rFonts w:cstheme="minorHAnsi"/>
          <w:b/>
          <w:bCs/>
          <w:sz w:val="24"/>
          <w:szCs w:val="24"/>
          <w:lang w:val="en-GB"/>
        </w:rPr>
        <w:t xml:space="preserve">A260 </w:t>
      </w:r>
      <w:r w:rsidR="001C6532">
        <w:rPr>
          <w:rFonts w:cstheme="minorHAnsi"/>
          <w:sz w:val="24"/>
          <w:szCs w:val="24"/>
          <w:lang w:val="en-GB"/>
        </w:rPr>
        <w:t xml:space="preserve">to measure the obsorbance for all </w:t>
      </w:r>
      <w:r w:rsidR="004C16D1">
        <w:rPr>
          <w:rFonts w:cstheme="minorHAnsi"/>
          <w:sz w:val="24"/>
          <w:szCs w:val="24"/>
          <w:lang w:val="en-GB"/>
        </w:rPr>
        <w:t xml:space="preserve">24 tubes </w:t>
      </w:r>
      <w:r w:rsidR="00F1112C">
        <w:rPr>
          <w:rFonts w:cstheme="minorHAnsi"/>
          <w:sz w:val="24"/>
          <w:szCs w:val="24"/>
          <w:lang w:val="en-GB"/>
        </w:rPr>
        <w:t xml:space="preserve">, for the absorbance between 1.5 and 2 </w:t>
      </w:r>
      <w:r w:rsidR="00F1112C">
        <w:rPr>
          <w:rFonts w:cstheme="minorHAnsi" w:hint="cs"/>
          <w:sz w:val="24"/>
          <w:szCs w:val="24"/>
          <w:rtl/>
          <w:lang w:val="en-GB"/>
        </w:rPr>
        <w:t xml:space="preserve"> </w:t>
      </w:r>
      <w:r w:rsidR="00F1112C">
        <w:rPr>
          <w:rFonts w:cstheme="minorHAnsi"/>
          <w:sz w:val="24"/>
          <w:szCs w:val="24"/>
          <w:lang w:val="en-GB"/>
        </w:rPr>
        <w:t xml:space="preserve">we was re measured it at </w:t>
      </w:r>
      <w:r w:rsidR="00F1112C">
        <w:rPr>
          <w:rFonts w:cstheme="minorHAnsi"/>
          <w:b/>
          <w:bCs/>
          <w:sz w:val="24"/>
          <w:szCs w:val="24"/>
          <w:lang w:val="en-GB"/>
        </w:rPr>
        <w:t xml:space="preserve">A280 </w:t>
      </w:r>
      <w:r w:rsidR="00F1112C">
        <w:rPr>
          <w:rFonts w:cstheme="minorHAnsi"/>
          <w:sz w:val="24"/>
          <w:szCs w:val="24"/>
          <w:lang w:val="en-GB"/>
        </w:rPr>
        <w:t xml:space="preserve">to </w:t>
      </w:r>
      <w:r w:rsidR="00AB1F25">
        <w:rPr>
          <w:rFonts w:cstheme="minorHAnsi"/>
          <w:sz w:val="24"/>
          <w:szCs w:val="24"/>
          <w:lang w:val="en-GB"/>
        </w:rPr>
        <w:t>determine the dilution factor for it by used this law :</w:t>
      </w:r>
    </w:p>
    <w:p w:rsidR="00981B9D" w:rsidRPr="00BD3D4B" w:rsidRDefault="00AB1F25" w:rsidP="00BD3D4B">
      <w:pPr>
        <w:tabs>
          <w:tab w:val="left" w:pos="6675"/>
        </w:tabs>
        <w:rPr>
          <w:rFonts w:cstheme="minorHAnsi"/>
          <w:b/>
          <w:bCs/>
          <w:color w:val="000000" w:themeColor="text1"/>
          <w:sz w:val="24"/>
          <w:szCs w:val="24"/>
          <w:u w:val="single"/>
          <w:lang w:val="en-GB"/>
        </w:rPr>
      </w:pPr>
      <w:r w:rsidRPr="00280594">
        <w:rPr>
          <w:rFonts w:cstheme="minorHAnsi"/>
          <w:b/>
          <w:bCs/>
          <w:sz w:val="24"/>
          <w:szCs w:val="24"/>
          <w:highlight w:val="lightGray"/>
          <w:u w:val="single"/>
          <w:lang w:val="en-GB"/>
        </w:rPr>
        <w:t xml:space="preserve">DNA </w:t>
      </w:r>
      <w:r w:rsidRPr="00280594">
        <w:rPr>
          <w:rFonts w:cstheme="minorHAnsi"/>
          <w:b/>
          <w:bCs/>
          <w:color w:val="000000" w:themeColor="text1"/>
          <w:sz w:val="24"/>
          <w:szCs w:val="24"/>
          <w:highlight w:val="lightGray"/>
          <w:u w:val="single"/>
          <w:lang w:val="en-GB"/>
        </w:rPr>
        <w:t>concentration (</w:t>
      </w:r>
      <w:r w:rsidR="006C740C" w:rsidRPr="00280594">
        <w:rPr>
          <w:rFonts w:cstheme="minorHAnsi"/>
          <w:b/>
          <w:bCs/>
          <w:color w:val="000000" w:themeColor="text1"/>
          <w:sz w:val="27"/>
          <w:szCs w:val="27"/>
          <w:highlight w:val="lightGray"/>
          <w:u w:val="single"/>
          <w:shd w:val="clear" w:color="auto" w:fill="FFFFFF"/>
        </w:rPr>
        <w:t>µ</w:t>
      </w:r>
      <w:r w:rsidR="006C740C" w:rsidRPr="00280594">
        <w:rPr>
          <w:rFonts w:cstheme="minorHAnsi"/>
          <w:b/>
          <w:bCs/>
          <w:color w:val="000000" w:themeColor="text1"/>
          <w:sz w:val="27"/>
          <w:szCs w:val="27"/>
          <w:highlight w:val="lightGray"/>
          <w:u w:val="single"/>
          <w:shd w:val="clear" w:color="auto" w:fill="FFFFFF"/>
          <w:lang w:val="en-GB"/>
        </w:rPr>
        <w:t>g</w:t>
      </w:r>
      <w:r w:rsidR="006C740C" w:rsidRPr="00280594">
        <w:rPr>
          <w:rFonts w:cstheme="minorHAnsi"/>
          <w:b/>
          <w:bCs/>
          <w:color w:val="000000" w:themeColor="text1"/>
          <w:sz w:val="27"/>
          <w:szCs w:val="27"/>
          <w:highlight w:val="lightGray"/>
          <w:u w:val="single"/>
          <w:shd w:val="clear" w:color="auto" w:fill="FFFFFF"/>
          <w:rtl/>
          <w:lang w:val="en-GB"/>
        </w:rPr>
        <w:t>/</w:t>
      </w:r>
      <w:r w:rsidR="006C740C" w:rsidRPr="00280594">
        <w:rPr>
          <w:rFonts w:cstheme="minorHAnsi"/>
          <w:b/>
          <w:bCs/>
          <w:color w:val="000000" w:themeColor="text1"/>
          <w:sz w:val="27"/>
          <w:szCs w:val="27"/>
          <w:highlight w:val="lightGray"/>
          <w:u w:val="single"/>
          <w:shd w:val="clear" w:color="auto" w:fill="FFFFFF"/>
          <w:lang w:val="en-GB"/>
        </w:rPr>
        <w:t>ml)=A260*50</w:t>
      </w:r>
      <w:r w:rsidR="006C740C" w:rsidRPr="00280594">
        <w:rPr>
          <w:rFonts w:cstheme="minorHAnsi"/>
          <w:b/>
          <w:bCs/>
          <w:color w:val="000000" w:themeColor="text1"/>
          <w:sz w:val="27"/>
          <w:szCs w:val="27"/>
          <w:highlight w:val="lightGray"/>
          <w:u w:val="single"/>
          <w:shd w:val="clear" w:color="auto" w:fill="FFFFFF"/>
        </w:rPr>
        <w:t xml:space="preserve"> µ</w:t>
      </w:r>
      <w:r w:rsidR="006C740C" w:rsidRPr="00280594">
        <w:rPr>
          <w:rFonts w:cstheme="minorHAnsi"/>
          <w:b/>
          <w:bCs/>
          <w:color w:val="000000" w:themeColor="text1"/>
          <w:sz w:val="27"/>
          <w:szCs w:val="27"/>
          <w:highlight w:val="lightGray"/>
          <w:u w:val="single"/>
          <w:shd w:val="clear" w:color="auto" w:fill="FFFFFF"/>
          <w:lang w:val="en-GB"/>
        </w:rPr>
        <w:t>g</w:t>
      </w:r>
      <w:r w:rsidR="006C740C" w:rsidRPr="00280594">
        <w:rPr>
          <w:rFonts w:cstheme="minorHAnsi"/>
          <w:b/>
          <w:bCs/>
          <w:color w:val="000000" w:themeColor="text1"/>
          <w:sz w:val="27"/>
          <w:szCs w:val="27"/>
          <w:highlight w:val="lightGray"/>
          <w:u w:val="single"/>
          <w:shd w:val="clear" w:color="auto" w:fill="FFFFFF"/>
          <w:rtl/>
          <w:lang w:val="en-GB"/>
        </w:rPr>
        <w:t>/</w:t>
      </w:r>
      <w:r w:rsidR="006C740C" w:rsidRPr="00280594">
        <w:rPr>
          <w:rFonts w:cstheme="minorHAnsi"/>
          <w:b/>
          <w:bCs/>
          <w:color w:val="000000" w:themeColor="text1"/>
          <w:sz w:val="27"/>
          <w:szCs w:val="27"/>
          <w:highlight w:val="lightGray"/>
          <w:u w:val="single"/>
          <w:shd w:val="clear" w:color="auto" w:fill="FFFFFF"/>
          <w:lang w:val="en-GB"/>
        </w:rPr>
        <w:t>ml*dilution factor</w:t>
      </w:r>
    </w:p>
    <w:p w:rsidR="006C740C" w:rsidRPr="00BD3D4B" w:rsidRDefault="00981B9D" w:rsidP="00154E1F">
      <w:pPr>
        <w:tabs>
          <w:tab w:val="left" w:pos="6675"/>
        </w:tabs>
        <w:jc w:val="both"/>
        <w:rPr>
          <w:b/>
          <w:bCs/>
          <w:sz w:val="36"/>
          <w:szCs w:val="36"/>
        </w:rPr>
      </w:pPr>
      <w:r w:rsidRPr="00981B9D">
        <w:rPr>
          <w:b/>
          <w:bCs/>
          <w:sz w:val="28"/>
          <w:szCs w:val="28"/>
        </w:rPr>
        <w:t>Table 1.</w:t>
      </w:r>
      <w:r w:rsidR="00154E1F">
        <w:rPr>
          <w:b/>
          <w:bCs/>
        </w:rPr>
        <w:t xml:space="preserve"> </w:t>
      </w:r>
      <w:r w:rsidR="00154E1F" w:rsidRPr="00154E1F">
        <w:rPr>
          <w:b/>
          <w:bCs/>
          <w:sz w:val="28"/>
          <w:szCs w:val="28"/>
        </w:rPr>
        <w:t xml:space="preserve">Serial dilutions for each fraction </w:t>
      </w:r>
      <w:r w:rsidRPr="00154E1F">
        <w:rPr>
          <w:b/>
          <w:bCs/>
          <w:sz w:val="36"/>
          <w:szCs w:val="36"/>
        </w:rPr>
        <w:t xml:space="preserve"> </w:t>
      </w:r>
    </w:p>
    <w:tbl>
      <w:tblPr>
        <w:tblStyle w:val="TableGrid"/>
        <w:tblW w:w="0" w:type="auto"/>
        <w:tblLook w:val="04A0"/>
      </w:tblPr>
      <w:tblGrid>
        <w:gridCol w:w="1915"/>
        <w:gridCol w:w="1915"/>
        <w:gridCol w:w="1915"/>
        <w:gridCol w:w="1915"/>
        <w:gridCol w:w="1916"/>
      </w:tblGrid>
      <w:tr w:rsidR="006C740C" w:rsidRPr="00BD3D4B" w:rsidTr="00BD3D4B">
        <w:tc>
          <w:tcPr>
            <w:tcW w:w="1915" w:type="dxa"/>
          </w:tcPr>
          <w:p w:rsidR="006C740C" w:rsidRPr="00BD3D4B" w:rsidRDefault="006C740C" w:rsidP="00BD3D4B">
            <w:pPr>
              <w:tabs>
                <w:tab w:val="left" w:pos="6675"/>
              </w:tabs>
              <w:jc w:val="center"/>
              <w:rPr>
                <w:b/>
                <w:bCs/>
              </w:rPr>
            </w:pPr>
            <w:r w:rsidRPr="00BD3D4B">
              <w:rPr>
                <w:b/>
                <w:bCs/>
              </w:rPr>
              <w:t>Tube</w:t>
            </w:r>
          </w:p>
        </w:tc>
        <w:tc>
          <w:tcPr>
            <w:tcW w:w="1915" w:type="dxa"/>
          </w:tcPr>
          <w:p w:rsidR="006C740C" w:rsidRPr="00BD3D4B" w:rsidRDefault="006C740C" w:rsidP="00BD3D4B">
            <w:pPr>
              <w:tabs>
                <w:tab w:val="left" w:pos="6675"/>
              </w:tabs>
              <w:jc w:val="center"/>
              <w:rPr>
                <w:b/>
                <w:bCs/>
              </w:rPr>
            </w:pPr>
            <w:r w:rsidRPr="00BD3D4B">
              <w:rPr>
                <w:b/>
                <w:bCs/>
              </w:rPr>
              <w:t>0.25M</w:t>
            </w:r>
          </w:p>
          <w:p w:rsidR="006C740C" w:rsidRPr="00BD3D4B" w:rsidRDefault="006C740C" w:rsidP="00BD3D4B">
            <w:pPr>
              <w:tabs>
                <w:tab w:val="left" w:pos="6675"/>
              </w:tabs>
              <w:jc w:val="center"/>
              <w:rPr>
                <w:b/>
                <w:bCs/>
              </w:rPr>
            </w:pPr>
            <w:r w:rsidRPr="00BD3D4B">
              <w:rPr>
                <w:b/>
                <w:bCs/>
              </w:rPr>
              <w:t>Sucrose(ml)</w:t>
            </w:r>
          </w:p>
        </w:tc>
        <w:tc>
          <w:tcPr>
            <w:tcW w:w="1915" w:type="dxa"/>
          </w:tcPr>
          <w:p w:rsidR="006C740C" w:rsidRPr="00BD3D4B" w:rsidRDefault="00C6465E" w:rsidP="00BD3D4B">
            <w:pPr>
              <w:tabs>
                <w:tab w:val="left" w:pos="6675"/>
              </w:tabs>
              <w:jc w:val="center"/>
              <w:rPr>
                <w:b/>
                <w:bCs/>
              </w:rPr>
            </w:pPr>
            <w:r w:rsidRPr="00BD3D4B">
              <w:rPr>
                <w:b/>
                <w:bCs/>
              </w:rPr>
              <w:t>Previous tube (ml)</w:t>
            </w:r>
          </w:p>
        </w:tc>
        <w:tc>
          <w:tcPr>
            <w:tcW w:w="1915" w:type="dxa"/>
          </w:tcPr>
          <w:p w:rsidR="006C740C" w:rsidRPr="00BD3D4B" w:rsidRDefault="000356E9" w:rsidP="00BD3D4B">
            <w:pPr>
              <w:tabs>
                <w:tab w:val="left" w:pos="6675"/>
              </w:tabs>
              <w:jc w:val="center"/>
              <w:rPr>
                <w:b/>
                <w:bCs/>
              </w:rPr>
            </w:pPr>
            <w:r w:rsidRPr="00BD3D4B">
              <w:rPr>
                <w:b/>
                <w:bCs/>
              </w:rPr>
              <w:t>Vfinal (ml)</w:t>
            </w:r>
          </w:p>
        </w:tc>
        <w:tc>
          <w:tcPr>
            <w:tcW w:w="1916" w:type="dxa"/>
          </w:tcPr>
          <w:p w:rsidR="006C740C" w:rsidRPr="00BD3D4B" w:rsidRDefault="000356E9" w:rsidP="00BD3D4B">
            <w:pPr>
              <w:tabs>
                <w:tab w:val="left" w:pos="6675"/>
              </w:tabs>
              <w:jc w:val="center"/>
              <w:rPr>
                <w:b/>
                <w:bCs/>
              </w:rPr>
            </w:pPr>
            <w:r w:rsidRPr="00BD3D4B">
              <w:rPr>
                <w:b/>
                <w:bCs/>
              </w:rPr>
              <w:t>Final dilutionratio</w:t>
            </w:r>
          </w:p>
        </w:tc>
      </w:tr>
      <w:tr w:rsidR="000356E9" w:rsidRPr="00BD3D4B" w:rsidTr="00BD3D4B">
        <w:tc>
          <w:tcPr>
            <w:tcW w:w="1915" w:type="dxa"/>
          </w:tcPr>
          <w:p w:rsidR="006C740C" w:rsidRPr="00BD3D4B" w:rsidRDefault="006C740C" w:rsidP="00BD3D4B">
            <w:pPr>
              <w:tabs>
                <w:tab w:val="left" w:pos="6675"/>
              </w:tabs>
              <w:jc w:val="center"/>
              <w:rPr>
                <w:b/>
                <w:bCs/>
              </w:rPr>
            </w:pPr>
            <w:r w:rsidRPr="00BD3D4B">
              <w:rPr>
                <w:b/>
                <w:bCs/>
              </w:rPr>
              <w:t>1</w:t>
            </w:r>
          </w:p>
        </w:tc>
        <w:tc>
          <w:tcPr>
            <w:tcW w:w="1915" w:type="dxa"/>
          </w:tcPr>
          <w:p w:rsidR="006C740C" w:rsidRPr="00BD3D4B" w:rsidRDefault="006C740C" w:rsidP="00BD3D4B">
            <w:pPr>
              <w:tabs>
                <w:tab w:val="left" w:pos="6675"/>
              </w:tabs>
              <w:jc w:val="center"/>
            </w:pPr>
          </w:p>
        </w:tc>
        <w:tc>
          <w:tcPr>
            <w:tcW w:w="1915" w:type="dxa"/>
          </w:tcPr>
          <w:p w:rsidR="006C740C" w:rsidRPr="00BD3D4B" w:rsidRDefault="00C6465E" w:rsidP="00BD3D4B">
            <w:pPr>
              <w:tabs>
                <w:tab w:val="left" w:pos="6675"/>
              </w:tabs>
              <w:jc w:val="center"/>
            </w:pPr>
            <w:r w:rsidRPr="00BD3D4B">
              <w:t>1.25</w:t>
            </w:r>
            <w:r w:rsidR="000356E9" w:rsidRPr="00BD3D4B">
              <w:t>ml stock</w:t>
            </w:r>
            <w:r w:rsidRPr="00BD3D4B">
              <w:t>solution</w:t>
            </w:r>
          </w:p>
        </w:tc>
        <w:tc>
          <w:tcPr>
            <w:tcW w:w="1915" w:type="dxa"/>
          </w:tcPr>
          <w:p w:rsidR="006C740C" w:rsidRPr="00BD3D4B" w:rsidRDefault="006C740C" w:rsidP="00BD3D4B">
            <w:pPr>
              <w:tabs>
                <w:tab w:val="left" w:pos="6675"/>
              </w:tabs>
              <w:jc w:val="center"/>
            </w:pPr>
          </w:p>
        </w:tc>
        <w:tc>
          <w:tcPr>
            <w:tcW w:w="1916" w:type="dxa"/>
          </w:tcPr>
          <w:p w:rsidR="006C740C" w:rsidRPr="00BD3D4B" w:rsidRDefault="006C740C" w:rsidP="00BD3D4B">
            <w:pPr>
              <w:tabs>
                <w:tab w:val="left" w:pos="6675"/>
              </w:tabs>
              <w:jc w:val="center"/>
            </w:pPr>
          </w:p>
        </w:tc>
      </w:tr>
      <w:tr w:rsidR="006C740C" w:rsidRPr="00BD3D4B" w:rsidTr="00BD3D4B">
        <w:tc>
          <w:tcPr>
            <w:tcW w:w="1915" w:type="dxa"/>
          </w:tcPr>
          <w:p w:rsidR="006C740C" w:rsidRPr="00BD3D4B" w:rsidRDefault="006C740C" w:rsidP="00BD3D4B">
            <w:pPr>
              <w:tabs>
                <w:tab w:val="left" w:pos="6675"/>
              </w:tabs>
              <w:jc w:val="center"/>
              <w:rPr>
                <w:b/>
                <w:bCs/>
              </w:rPr>
            </w:pPr>
            <w:r w:rsidRPr="00BD3D4B">
              <w:rPr>
                <w:b/>
                <w:bCs/>
              </w:rPr>
              <w:t>2</w:t>
            </w:r>
          </w:p>
        </w:tc>
        <w:tc>
          <w:tcPr>
            <w:tcW w:w="1915" w:type="dxa"/>
          </w:tcPr>
          <w:p w:rsidR="006C740C" w:rsidRPr="00BD3D4B" w:rsidRDefault="006C740C" w:rsidP="00BD3D4B">
            <w:pPr>
              <w:tabs>
                <w:tab w:val="left" w:pos="6675"/>
              </w:tabs>
              <w:jc w:val="center"/>
            </w:pPr>
            <w:r w:rsidRPr="00BD3D4B">
              <w:t>1</w:t>
            </w:r>
          </w:p>
        </w:tc>
        <w:tc>
          <w:tcPr>
            <w:tcW w:w="1915" w:type="dxa"/>
          </w:tcPr>
          <w:p w:rsidR="006C740C" w:rsidRPr="00BD3D4B" w:rsidRDefault="000356E9" w:rsidP="00BD3D4B">
            <w:pPr>
              <w:tabs>
                <w:tab w:val="left" w:pos="6675"/>
              </w:tabs>
              <w:jc w:val="center"/>
            </w:pPr>
            <w:r w:rsidRPr="00BD3D4B">
              <w:t>0.25</w:t>
            </w:r>
          </w:p>
        </w:tc>
        <w:tc>
          <w:tcPr>
            <w:tcW w:w="1915" w:type="dxa"/>
          </w:tcPr>
          <w:p w:rsidR="006C740C" w:rsidRPr="00BD3D4B" w:rsidRDefault="000356E9" w:rsidP="00BD3D4B">
            <w:pPr>
              <w:tabs>
                <w:tab w:val="left" w:pos="6675"/>
              </w:tabs>
              <w:jc w:val="center"/>
            </w:pPr>
            <w:r w:rsidRPr="00BD3D4B">
              <w:t>1.25</w:t>
            </w:r>
          </w:p>
        </w:tc>
        <w:tc>
          <w:tcPr>
            <w:tcW w:w="1916" w:type="dxa"/>
          </w:tcPr>
          <w:p w:rsidR="006C740C" w:rsidRPr="00BD3D4B" w:rsidRDefault="000356E9" w:rsidP="00BD3D4B">
            <w:pPr>
              <w:tabs>
                <w:tab w:val="left" w:pos="6675"/>
              </w:tabs>
              <w:jc w:val="center"/>
            </w:pPr>
            <w:r w:rsidRPr="00BD3D4B">
              <w:t>1:5</w:t>
            </w:r>
          </w:p>
        </w:tc>
      </w:tr>
      <w:tr w:rsidR="000356E9" w:rsidRPr="00BD3D4B" w:rsidTr="00BD3D4B">
        <w:tc>
          <w:tcPr>
            <w:tcW w:w="1915" w:type="dxa"/>
          </w:tcPr>
          <w:p w:rsidR="006C740C" w:rsidRPr="00BD3D4B" w:rsidRDefault="006C740C" w:rsidP="00BD3D4B">
            <w:pPr>
              <w:tabs>
                <w:tab w:val="left" w:pos="6675"/>
              </w:tabs>
              <w:jc w:val="center"/>
              <w:rPr>
                <w:b/>
                <w:bCs/>
              </w:rPr>
            </w:pPr>
            <w:r w:rsidRPr="00BD3D4B">
              <w:rPr>
                <w:b/>
                <w:bCs/>
              </w:rPr>
              <w:t>3</w:t>
            </w:r>
          </w:p>
        </w:tc>
        <w:tc>
          <w:tcPr>
            <w:tcW w:w="1915" w:type="dxa"/>
          </w:tcPr>
          <w:p w:rsidR="006C740C" w:rsidRPr="00BD3D4B" w:rsidRDefault="006C740C" w:rsidP="00BD3D4B">
            <w:pPr>
              <w:tabs>
                <w:tab w:val="left" w:pos="6675"/>
              </w:tabs>
              <w:jc w:val="center"/>
            </w:pPr>
            <w:r w:rsidRPr="00BD3D4B">
              <w:t>1</w:t>
            </w:r>
          </w:p>
        </w:tc>
        <w:tc>
          <w:tcPr>
            <w:tcW w:w="1915" w:type="dxa"/>
          </w:tcPr>
          <w:p w:rsidR="006C740C" w:rsidRPr="00BD3D4B" w:rsidRDefault="000356E9" w:rsidP="00BD3D4B">
            <w:pPr>
              <w:tabs>
                <w:tab w:val="left" w:pos="6675"/>
              </w:tabs>
              <w:jc w:val="center"/>
            </w:pPr>
            <w:r w:rsidRPr="00BD3D4B">
              <w:t>0.25</w:t>
            </w:r>
          </w:p>
        </w:tc>
        <w:tc>
          <w:tcPr>
            <w:tcW w:w="1915" w:type="dxa"/>
          </w:tcPr>
          <w:p w:rsidR="006C740C" w:rsidRPr="00BD3D4B" w:rsidRDefault="000356E9" w:rsidP="00BD3D4B">
            <w:pPr>
              <w:tabs>
                <w:tab w:val="left" w:pos="6675"/>
              </w:tabs>
              <w:jc w:val="center"/>
            </w:pPr>
            <w:r w:rsidRPr="00BD3D4B">
              <w:t>1.25</w:t>
            </w:r>
          </w:p>
        </w:tc>
        <w:tc>
          <w:tcPr>
            <w:tcW w:w="1916" w:type="dxa"/>
          </w:tcPr>
          <w:p w:rsidR="006C740C" w:rsidRPr="00BD3D4B" w:rsidRDefault="000356E9" w:rsidP="00BD3D4B">
            <w:pPr>
              <w:tabs>
                <w:tab w:val="left" w:pos="6675"/>
              </w:tabs>
              <w:jc w:val="center"/>
            </w:pPr>
            <w:r w:rsidRPr="00BD3D4B">
              <w:t>1:25</w:t>
            </w:r>
          </w:p>
        </w:tc>
      </w:tr>
      <w:tr w:rsidR="006C740C" w:rsidRPr="00BD3D4B" w:rsidTr="00BD3D4B">
        <w:tc>
          <w:tcPr>
            <w:tcW w:w="1915" w:type="dxa"/>
          </w:tcPr>
          <w:p w:rsidR="006C740C" w:rsidRPr="00BD3D4B" w:rsidRDefault="006C740C" w:rsidP="00BD3D4B">
            <w:pPr>
              <w:tabs>
                <w:tab w:val="left" w:pos="6675"/>
              </w:tabs>
              <w:jc w:val="center"/>
              <w:rPr>
                <w:b/>
                <w:bCs/>
              </w:rPr>
            </w:pPr>
            <w:r w:rsidRPr="00BD3D4B">
              <w:rPr>
                <w:b/>
                <w:bCs/>
              </w:rPr>
              <w:t>4</w:t>
            </w:r>
          </w:p>
        </w:tc>
        <w:tc>
          <w:tcPr>
            <w:tcW w:w="1915" w:type="dxa"/>
          </w:tcPr>
          <w:p w:rsidR="006C740C" w:rsidRPr="00BD3D4B" w:rsidRDefault="006C740C" w:rsidP="00BD3D4B">
            <w:pPr>
              <w:tabs>
                <w:tab w:val="left" w:pos="6675"/>
              </w:tabs>
              <w:jc w:val="center"/>
            </w:pPr>
            <w:r w:rsidRPr="00BD3D4B">
              <w:t>1</w:t>
            </w:r>
          </w:p>
        </w:tc>
        <w:tc>
          <w:tcPr>
            <w:tcW w:w="1915" w:type="dxa"/>
          </w:tcPr>
          <w:p w:rsidR="006C740C" w:rsidRPr="00BD3D4B" w:rsidRDefault="000356E9" w:rsidP="00BD3D4B">
            <w:pPr>
              <w:tabs>
                <w:tab w:val="left" w:pos="6675"/>
              </w:tabs>
              <w:jc w:val="center"/>
            </w:pPr>
            <w:r w:rsidRPr="00BD3D4B">
              <w:t>0.25</w:t>
            </w:r>
          </w:p>
        </w:tc>
        <w:tc>
          <w:tcPr>
            <w:tcW w:w="1915" w:type="dxa"/>
          </w:tcPr>
          <w:p w:rsidR="006C740C" w:rsidRPr="00BD3D4B" w:rsidRDefault="000356E9" w:rsidP="00BD3D4B">
            <w:pPr>
              <w:tabs>
                <w:tab w:val="left" w:pos="6675"/>
              </w:tabs>
              <w:jc w:val="center"/>
            </w:pPr>
            <w:r w:rsidRPr="00BD3D4B">
              <w:t>1.25</w:t>
            </w:r>
          </w:p>
        </w:tc>
        <w:tc>
          <w:tcPr>
            <w:tcW w:w="1916" w:type="dxa"/>
          </w:tcPr>
          <w:p w:rsidR="006C740C" w:rsidRPr="00BD3D4B" w:rsidRDefault="000356E9" w:rsidP="00BD3D4B">
            <w:pPr>
              <w:tabs>
                <w:tab w:val="left" w:pos="6675"/>
              </w:tabs>
              <w:jc w:val="center"/>
            </w:pPr>
            <w:r w:rsidRPr="00BD3D4B">
              <w:t>1:125</w:t>
            </w:r>
          </w:p>
        </w:tc>
      </w:tr>
      <w:tr w:rsidR="000356E9" w:rsidRPr="00BD3D4B" w:rsidTr="00BD3D4B">
        <w:tc>
          <w:tcPr>
            <w:tcW w:w="1915" w:type="dxa"/>
          </w:tcPr>
          <w:p w:rsidR="006C740C" w:rsidRPr="00BD3D4B" w:rsidRDefault="006C740C" w:rsidP="00BD3D4B">
            <w:pPr>
              <w:tabs>
                <w:tab w:val="left" w:pos="6675"/>
              </w:tabs>
              <w:jc w:val="center"/>
              <w:rPr>
                <w:b/>
                <w:bCs/>
              </w:rPr>
            </w:pPr>
            <w:r w:rsidRPr="00BD3D4B">
              <w:rPr>
                <w:b/>
                <w:bCs/>
              </w:rPr>
              <w:t>5</w:t>
            </w:r>
          </w:p>
        </w:tc>
        <w:tc>
          <w:tcPr>
            <w:tcW w:w="1915" w:type="dxa"/>
          </w:tcPr>
          <w:p w:rsidR="006C740C" w:rsidRPr="00BD3D4B" w:rsidRDefault="006C740C" w:rsidP="00BD3D4B">
            <w:pPr>
              <w:tabs>
                <w:tab w:val="left" w:pos="6675"/>
              </w:tabs>
              <w:jc w:val="center"/>
            </w:pPr>
            <w:r w:rsidRPr="00BD3D4B">
              <w:t>1</w:t>
            </w:r>
          </w:p>
        </w:tc>
        <w:tc>
          <w:tcPr>
            <w:tcW w:w="1915" w:type="dxa"/>
          </w:tcPr>
          <w:p w:rsidR="006C740C" w:rsidRPr="00BD3D4B" w:rsidRDefault="000356E9" w:rsidP="00BD3D4B">
            <w:pPr>
              <w:tabs>
                <w:tab w:val="left" w:pos="6675"/>
              </w:tabs>
              <w:jc w:val="center"/>
            </w:pPr>
            <w:r w:rsidRPr="00BD3D4B">
              <w:t>0.25</w:t>
            </w:r>
          </w:p>
        </w:tc>
        <w:tc>
          <w:tcPr>
            <w:tcW w:w="1915" w:type="dxa"/>
          </w:tcPr>
          <w:p w:rsidR="006C740C" w:rsidRPr="00BD3D4B" w:rsidRDefault="000356E9" w:rsidP="00BD3D4B">
            <w:pPr>
              <w:tabs>
                <w:tab w:val="left" w:pos="6675"/>
              </w:tabs>
              <w:jc w:val="center"/>
            </w:pPr>
            <w:r w:rsidRPr="00BD3D4B">
              <w:t>1.25</w:t>
            </w:r>
          </w:p>
        </w:tc>
        <w:tc>
          <w:tcPr>
            <w:tcW w:w="1916" w:type="dxa"/>
          </w:tcPr>
          <w:p w:rsidR="006C740C" w:rsidRPr="00BD3D4B" w:rsidRDefault="000356E9" w:rsidP="00BD3D4B">
            <w:pPr>
              <w:tabs>
                <w:tab w:val="left" w:pos="6675"/>
              </w:tabs>
              <w:jc w:val="center"/>
            </w:pPr>
            <w:r w:rsidRPr="00BD3D4B">
              <w:t>1:625</w:t>
            </w:r>
          </w:p>
        </w:tc>
      </w:tr>
      <w:tr w:rsidR="006C740C" w:rsidRPr="00BD3D4B" w:rsidTr="00BD3D4B">
        <w:tc>
          <w:tcPr>
            <w:tcW w:w="1915" w:type="dxa"/>
          </w:tcPr>
          <w:p w:rsidR="006C740C" w:rsidRPr="00BD3D4B" w:rsidRDefault="006C740C" w:rsidP="00BD3D4B">
            <w:pPr>
              <w:tabs>
                <w:tab w:val="left" w:pos="6675"/>
              </w:tabs>
              <w:jc w:val="center"/>
              <w:rPr>
                <w:b/>
                <w:bCs/>
              </w:rPr>
            </w:pPr>
            <w:r w:rsidRPr="00BD3D4B">
              <w:rPr>
                <w:b/>
                <w:bCs/>
              </w:rPr>
              <w:t>6</w:t>
            </w:r>
          </w:p>
        </w:tc>
        <w:tc>
          <w:tcPr>
            <w:tcW w:w="1915" w:type="dxa"/>
          </w:tcPr>
          <w:p w:rsidR="006C740C" w:rsidRPr="00BD3D4B" w:rsidRDefault="006C740C" w:rsidP="00BD3D4B">
            <w:pPr>
              <w:tabs>
                <w:tab w:val="left" w:pos="6675"/>
              </w:tabs>
              <w:jc w:val="center"/>
            </w:pPr>
            <w:r w:rsidRPr="00BD3D4B">
              <w:t>1</w:t>
            </w:r>
          </w:p>
        </w:tc>
        <w:tc>
          <w:tcPr>
            <w:tcW w:w="1915" w:type="dxa"/>
          </w:tcPr>
          <w:p w:rsidR="006C740C" w:rsidRPr="00BD3D4B" w:rsidRDefault="000356E9" w:rsidP="00BD3D4B">
            <w:pPr>
              <w:tabs>
                <w:tab w:val="left" w:pos="6675"/>
              </w:tabs>
              <w:jc w:val="center"/>
            </w:pPr>
            <w:r w:rsidRPr="00BD3D4B">
              <w:t>0.25</w:t>
            </w:r>
          </w:p>
        </w:tc>
        <w:tc>
          <w:tcPr>
            <w:tcW w:w="1915" w:type="dxa"/>
          </w:tcPr>
          <w:p w:rsidR="006C740C" w:rsidRPr="00BD3D4B" w:rsidRDefault="000356E9" w:rsidP="00BD3D4B">
            <w:pPr>
              <w:tabs>
                <w:tab w:val="left" w:pos="6675"/>
              </w:tabs>
              <w:jc w:val="center"/>
            </w:pPr>
            <w:r w:rsidRPr="00BD3D4B">
              <w:t>1.25</w:t>
            </w:r>
          </w:p>
        </w:tc>
        <w:tc>
          <w:tcPr>
            <w:tcW w:w="1916" w:type="dxa"/>
          </w:tcPr>
          <w:p w:rsidR="006C740C" w:rsidRPr="00BD3D4B" w:rsidRDefault="000356E9" w:rsidP="00BD3D4B">
            <w:pPr>
              <w:tabs>
                <w:tab w:val="left" w:pos="6675"/>
              </w:tabs>
              <w:jc w:val="center"/>
            </w:pPr>
            <w:r w:rsidRPr="00BD3D4B">
              <w:t>1:3125</w:t>
            </w:r>
          </w:p>
        </w:tc>
      </w:tr>
    </w:tbl>
    <w:p w:rsidR="007C612C" w:rsidRPr="00BD3D4B" w:rsidRDefault="00154E1F" w:rsidP="00BD3D4B">
      <w:pPr>
        <w:tabs>
          <w:tab w:val="left" w:pos="6675"/>
        </w:tabs>
        <w:jc w:val="both"/>
        <w:rPr>
          <w:lang w:val="en-GB"/>
        </w:rPr>
      </w:pPr>
      <w:r w:rsidRPr="00BD3D4B">
        <w:rPr>
          <w:sz w:val="28"/>
          <w:szCs w:val="28"/>
        </w:rPr>
        <w:t xml:space="preserve"> </w:t>
      </w:r>
    </w:p>
    <w:p w:rsidR="0095227E" w:rsidRPr="00BD3D4B" w:rsidRDefault="0095227E" w:rsidP="00BD3D4B">
      <w:pPr>
        <w:pStyle w:val="ListParagraph"/>
        <w:numPr>
          <w:ilvl w:val="0"/>
          <w:numId w:val="2"/>
        </w:numPr>
        <w:spacing w:line="480" w:lineRule="auto"/>
        <w:rPr>
          <w:b/>
          <w:bCs/>
          <w:sz w:val="32"/>
          <w:szCs w:val="32"/>
        </w:rPr>
      </w:pPr>
      <w:r w:rsidRPr="00BD3D4B">
        <w:rPr>
          <w:b/>
          <w:bCs/>
          <w:sz w:val="32"/>
          <w:szCs w:val="32"/>
        </w:rPr>
        <w:t>Results</w:t>
      </w:r>
    </w:p>
    <w:p w:rsidR="0095227E" w:rsidRPr="0095227E" w:rsidRDefault="0095227E" w:rsidP="0095227E">
      <w:pPr>
        <w:spacing w:line="480" w:lineRule="auto"/>
        <w:rPr>
          <w:b/>
          <w:bCs/>
          <w:sz w:val="36"/>
          <w:szCs w:val="36"/>
        </w:rPr>
      </w:pPr>
      <w:r w:rsidRPr="0095227E">
        <w:rPr>
          <w:b/>
          <w:bCs/>
          <w:sz w:val="24"/>
          <w:szCs w:val="24"/>
        </w:rPr>
        <w:t>Table 2.Absorbance for Nuclear fraction</w:t>
      </w:r>
    </w:p>
    <w:tbl>
      <w:tblPr>
        <w:tblStyle w:val="LightShading1"/>
        <w:tblW w:w="0" w:type="auto"/>
        <w:tblLook w:val="04A0"/>
      </w:tblPr>
      <w:tblGrid>
        <w:gridCol w:w="1951"/>
        <w:gridCol w:w="1843"/>
        <w:gridCol w:w="1843"/>
      </w:tblGrid>
      <w:tr w:rsidR="002D7FB8" w:rsidTr="00B06EE5">
        <w:trPr>
          <w:cnfStyle w:val="100000000000"/>
        </w:trPr>
        <w:tc>
          <w:tcPr>
            <w:cnfStyle w:val="001000000000"/>
            <w:tcW w:w="1951" w:type="dxa"/>
          </w:tcPr>
          <w:p w:rsidR="002D7FB8" w:rsidRPr="00106A3C" w:rsidRDefault="002D7FB8" w:rsidP="00997EEC">
            <w:pPr>
              <w:jc w:val="center"/>
              <w:rPr>
                <w:sz w:val="24"/>
                <w:szCs w:val="24"/>
                <w:lang w:val="en-GB"/>
              </w:rPr>
            </w:pPr>
            <w:r w:rsidRPr="00106A3C">
              <w:rPr>
                <w:sz w:val="24"/>
                <w:szCs w:val="24"/>
                <w:lang w:val="en-GB"/>
              </w:rPr>
              <w:t>Tube Number</w:t>
            </w:r>
          </w:p>
        </w:tc>
        <w:tc>
          <w:tcPr>
            <w:tcW w:w="1843" w:type="dxa"/>
          </w:tcPr>
          <w:p w:rsidR="002D7FB8" w:rsidRPr="00106A3C" w:rsidRDefault="002D7FB8" w:rsidP="00997EEC">
            <w:pPr>
              <w:jc w:val="center"/>
              <w:cnfStyle w:val="100000000000"/>
              <w:rPr>
                <w:sz w:val="24"/>
                <w:szCs w:val="24"/>
                <w:lang w:val="en-GB"/>
              </w:rPr>
            </w:pPr>
            <w:r w:rsidRPr="00106A3C">
              <w:rPr>
                <w:sz w:val="24"/>
                <w:szCs w:val="24"/>
                <w:lang w:val="en-GB"/>
              </w:rPr>
              <w:t>Absorbance</w:t>
            </w:r>
          </w:p>
        </w:tc>
        <w:tc>
          <w:tcPr>
            <w:tcW w:w="1843" w:type="dxa"/>
          </w:tcPr>
          <w:p w:rsidR="002D7FB8" w:rsidRPr="00106A3C" w:rsidRDefault="002D7FB8" w:rsidP="00997EEC">
            <w:pPr>
              <w:jc w:val="center"/>
              <w:cnfStyle w:val="100000000000"/>
              <w:rPr>
                <w:sz w:val="24"/>
                <w:szCs w:val="24"/>
                <w:lang w:val="en-GB"/>
              </w:rPr>
            </w:pPr>
            <w:r>
              <w:rPr>
                <w:sz w:val="24"/>
                <w:szCs w:val="24"/>
                <w:lang w:val="en-GB"/>
              </w:rPr>
              <w:t>DNA concentration</w:t>
            </w:r>
          </w:p>
        </w:tc>
      </w:tr>
      <w:tr w:rsidR="002D7FB8" w:rsidTr="00B06EE5">
        <w:trPr>
          <w:cnfStyle w:val="000000100000"/>
        </w:trPr>
        <w:tc>
          <w:tcPr>
            <w:cnfStyle w:val="001000000000"/>
            <w:tcW w:w="1951" w:type="dxa"/>
          </w:tcPr>
          <w:p w:rsidR="002D7FB8" w:rsidRPr="00106A3C" w:rsidRDefault="002D7FB8" w:rsidP="00997EEC">
            <w:pPr>
              <w:jc w:val="center"/>
              <w:rPr>
                <w:sz w:val="24"/>
                <w:szCs w:val="24"/>
                <w:lang w:val="en-GB"/>
              </w:rPr>
            </w:pPr>
            <w:r w:rsidRPr="00106A3C">
              <w:rPr>
                <w:sz w:val="24"/>
                <w:szCs w:val="24"/>
                <w:lang w:val="en-GB"/>
              </w:rPr>
              <w:t xml:space="preserve"> N1</w:t>
            </w:r>
          </w:p>
        </w:tc>
        <w:tc>
          <w:tcPr>
            <w:tcW w:w="1843" w:type="dxa"/>
          </w:tcPr>
          <w:p w:rsidR="002D7FB8" w:rsidRPr="00106A3C" w:rsidRDefault="002D7FB8" w:rsidP="00997EEC">
            <w:pPr>
              <w:jc w:val="center"/>
              <w:cnfStyle w:val="000000100000"/>
              <w:rPr>
                <w:sz w:val="24"/>
                <w:szCs w:val="24"/>
                <w:lang w:val="en-GB"/>
              </w:rPr>
            </w:pPr>
            <w:r>
              <w:rPr>
                <w:sz w:val="24"/>
                <w:szCs w:val="24"/>
                <w:lang w:val="en-GB"/>
              </w:rPr>
              <w:t>20.02</w:t>
            </w:r>
          </w:p>
        </w:tc>
        <w:tc>
          <w:tcPr>
            <w:tcW w:w="1843" w:type="dxa"/>
          </w:tcPr>
          <w:p w:rsidR="002D7FB8" w:rsidRDefault="00113A8B" w:rsidP="00997EEC">
            <w:pPr>
              <w:jc w:val="center"/>
              <w:cnfStyle w:val="000000100000"/>
              <w:rPr>
                <w:sz w:val="24"/>
                <w:szCs w:val="24"/>
                <w:lang w:val="en-GB"/>
              </w:rPr>
            </w:pPr>
            <w:r>
              <w:rPr>
                <w:sz w:val="24"/>
                <w:szCs w:val="24"/>
                <w:lang w:val="en-GB"/>
              </w:rPr>
              <w:t xml:space="preserve"> </w:t>
            </w:r>
          </w:p>
        </w:tc>
      </w:tr>
      <w:tr w:rsidR="002D7FB8" w:rsidTr="00B06EE5">
        <w:tc>
          <w:tcPr>
            <w:cnfStyle w:val="001000000000"/>
            <w:tcW w:w="1951" w:type="dxa"/>
          </w:tcPr>
          <w:p w:rsidR="002D7FB8" w:rsidRPr="00106A3C" w:rsidRDefault="002D7FB8" w:rsidP="00997EEC">
            <w:pPr>
              <w:jc w:val="center"/>
              <w:rPr>
                <w:sz w:val="24"/>
                <w:szCs w:val="24"/>
                <w:lang w:val="en-GB"/>
              </w:rPr>
            </w:pPr>
            <w:r w:rsidRPr="00106A3C">
              <w:rPr>
                <w:sz w:val="24"/>
                <w:szCs w:val="24"/>
                <w:lang w:val="en-GB"/>
              </w:rPr>
              <w:t>N2</w:t>
            </w:r>
          </w:p>
        </w:tc>
        <w:tc>
          <w:tcPr>
            <w:tcW w:w="1843" w:type="dxa"/>
          </w:tcPr>
          <w:p w:rsidR="002D7FB8" w:rsidRPr="00106A3C" w:rsidRDefault="002D7FB8" w:rsidP="00997EEC">
            <w:pPr>
              <w:jc w:val="center"/>
              <w:cnfStyle w:val="000000000000"/>
              <w:rPr>
                <w:sz w:val="24"/>
                <w:szCs w:val="24"/>
                <w:lang w:val="en-GB"/>
              </w:rPr>
            </w:pPr>
            <w:r>
              <w:rPr>
                <w:sz w:val="24"/>
                <w:szCs w:val="24"/>
                <w:lang w:val="en-GB"/>
              </w:rPr>
              <w:t>1.442</w:t>
            </w:r>
          </w:p>
        </w:tc>
        <w:tc>
          <w:tcPr>
            <w:tcW w:w="1843" w:type="dxa"/>
          </w:tcPr>
          <w:p w:rsidR="002D7FB8" w:rsidRDefault="00113A8B" w:rsidP="00997EEC">
            <w:pPr>
              <w:jc w:val="center"/>
              <w:cnfStyle w:val="000000000000"/>
              <w:rPr>
                <w:sz w:val="24"/>
                <w:szCs w:val="24"/>
                <w:lang w:val="en-GB"/>
              </w:rPr>
            </w:pPr>
            <w:r>
              <w:rPr>
                <w:sz w:val="24"/>
                <w:szCs w:val="24"/>
                <w:lang w:val="en-GB"/>
              </w:rPr>
              <w:t>14.42</w:t>
            </w:r>
          </w:p>
        </w:tc>
      </w:tr>
      <w:tr w:rsidR="002D7FB8" w:rsidTr="00B06EE5">
        <w:trPr>
          <w:cnfStyle w:val="000000100000"/>
        </w:trPr>
        <w:tc>
          <w:tcPr>
            <w:cnfStyle w:val="001000000000"/>
            <w:tcW w:w="1951" w:type="dxa"/>
          </w:tcPr>
          <w:p w:rsidR="002D7FB8" w:rsidRPr="00106A3C" w:rsidRDefault="002D7FB8" w:rsidP="00997EEC">
            <w:pPr>
              <w:jc w:val="center"/>
              <w:rPr>
                <w:sz w:val="24"/>
                <w:szCs w:val="24"/>
                <w:lang w:val="en-GB"/>
              </w:rPr>
            </w:pPr>
            <w:r w:rsidRPr="00106A3C">
              <w:rPr>
                <w:sz w:val="24"/>
                <w:szCs w:val="24"/>
                <w:lang w:val="en-GB"/>
              </w:rPr>
              <w:t>N3</w:t>
            </w:r>
          </w:p>
        </w:tc>
        <w:tc>
          <w:tcPr>
            <w:tcW w:w="1843" w:type="dxa"/>
          </w:tcPr>
          <w:p w:rsidR="002D7FB8" w:rsidRPr="00106A3C" w:rsidRDefault="002D7FB8" w:rsidP="00997EEC">
            <w:pPr>
              <w:jc w:val="center"/>
              <w:cnfStyle w:val="000000100000"/>
              <w:rPr>
                <w:sz w:val="24"/>
                <w:szCs w:val="24"/>
                <w:lang w:val="en-GB"/>
              </w:rPr>
            </w:pPr>
            <w:r>
              <w:rPr>
                <w:sz w:val="24"/>
                <w:szCs w:val="24"/>
                <w:lang w:val="en-GB"/>
              </w:rPr>
              <w:t>0.495</w:t>
            </w:r>
          </w:p>
        </w:tc>
        <w:tc>
          <w:tcPr>
            <w:tcW w:w="1843" w:type="dxa"/>
          </w:tcPr>
          <w:p w:rsidR="002D7FB8" w:rsidRDefault="00113A8B" w:rsidP="00997EEC">
            <w:pPr>
              <w:jc w:val="center"/>
              <w:cnfStyle w:val="000000100000"/>
              <w:rPr>
                <w:sz w:val="24"/>
                <w:szCs w:val="24"/>
                <w:lang w:val="en-GB"/>
              </w:rPr>
            </w:pPr>
            <w:r>
              <w:rPr>
                <w:sz w:val="24"/>
                <w:szCs w:val="24"/>
                <w:lang w:val="en-GB"/>
              </w:rPr>
              <w:t>9.9</w:t>
            </w:r>
          </w:p>
        </w:tc>
      </w:tr>
      <w:tr w:rsidR="002D7FB8" w:rsidTr="00B06EE5">
        <w:tc>
          <w:tcPr>
            <w:cnfStyle w:val="001000000000"/>
            <w:tcW w:w="1951" w:type="dxa"/>
          </w:tcPr>
          <w:p w:rsidR="002D7FB8" w:rsidRPr="00106A3C" w:rsidRDefault="002D7FB8" w:rsidP="00997EEC">
            <w:pPr>
              <w:jc w:val="center"/>
              <w:rPr>
                <w:sz w:val="24"/>
                <w:szCs w:val="24"/>
                <w:lang w:val="en-GB"/>
              </w:rPr>
            </w:pPr>
            <w:r w:rsidRPr="00106A3C">
              <w:rPr>
                <w:sz w:val="24"/>
                <w:szCs w:val="24"/>
                <w:lang w:val="en-GB"/>
              </w:rPr>
              <w:t>N4</w:t>
            </w:r>
          </w:p>
        </w:tc>
        <w:tc>
          <w:tcPr>
            <w:tcW w:w="1843" w:type="dxa"/>
          </w:tcPr>
          <w:p w:rsidR="002D7FB8" w:rsidRPr="00106A3C" w:rsidRDefault="002D7FB8" w:rsidP="00997EEC">
            <w:pPr>
              <w:jc w:val="center"/>
              <w:cnfStyle w:val="000000000000"/>
              <w:rPr>
                <w:sz w:val="24"/>
                <w:szCs w:val="24"/>
                <w:lang w:val="en-GB"/>
              </w:rPr>
            </w:pPr>
            <w:r w:rsidRPr="00106A3C">
              <w:rPr>
                <w:sz w:val="24"/>
                <w:szCs w:val="24"/>
                <w:lang w:val="en-GB"/>
              </w:rPr>
              <w:t>0.</w:t>
            </w:r>
            <w:r>
              <w:rPr>
                <w:sz w:val="24"/>
                <w:szCs w:val="24"/>
                <w:lang w:val="en-GB"/>
              </w:rPr>
              <w:t>280</w:t>
            </w:r>
          </w:p>
        </w:tc>
        <w:tc>
          <w:tcPr>
            <w:tcW w:w="1843" w:type="dxa"/>
          </w:tcPr>
          <w:p w:rsidR="002D7FB8" w:rsidRPr="00106A3C" w:rsidRDefault="002D7FB8" w:rsidP="00997EEC">
            <w:pPr>
              <w:jc w:val="center"/>
              <w:cnfStyle w:val="000000000000"/>
              <w:rPr>
                <w:sz w:val="24"/>
                <w:szCs w:val="24"/>
                <w:lang w:val="en-GB"/>
              </w:rPr>
            </w:pPr>
            <w:r>
              <w:rPr>
                <w:sz w:val="24"/>
                <w:szCs w:val="24"/>
                <w:lang w:val="en-GB"/>
              </w:rPr>
              <w:t>0.112</w:t>
            </w:r>
          </w:p>
        </w:tc>
      </w:tr>
      <w:tr w:rsidR="002D7FB8" w:rsidTr="00B06EE5">
        <w:trPr>
          <w:cnfStyle w:val="000000100000"/>
        </w:trPr>
        <w:tc>
          <w:tcPr>
            <w:cnfStyle w:val="001000000000"/>
            <w:tcW w:w="1951" w:type="dxa"/>
          </w:tcPr>
          <w:p w:rsidR="002D7FB8" w:rsidRPr="00106A3C" w:rsidRDefault="002D7FB8" w:rsidP="00997EEC">
            <w:pPr>
              <w:jc w:val="center"/>
              <w:rPr>
                <w:sz w:val="24"/>
                <w:szCs w:val="24"/>
                <w:lang w:val="en-GB"/>
              </w:rPr>
            </w:pPr>
            <w:r w:rsidRPr="00106A3C">
              <w:rPr>
                <w:sz w:val="24"/>
                <w:szCs w:val="24"/>
                <w:lang w:val="en-GB"/>
              </w:rPr>
              <w:t>N5</w:t>
            </w:r>
          </w:p>
        </w:tc>
        <w:tc>
          <w:tcPr>
            <w:tcW w:w="1843" w:type="dxa"/>
          </w:tcPr>
          <w:p w:rsidR="002D7FB8" w:rsidRPr="00106A3C" w:rsidRDefault="002D7FB8" w:rsidP="00997EEC">
            <w:pPr>
              <w:jc w:val="center"/>
              <w:cnfStyle w:val="000000100000"/>
              <w:rPr>
                <w:sz w:val="24"/>
                <w:szCs w:val="24"/>
                <w:lang w:val="en-GB"/>
              </w:rPr>
            </w:pPr>
            <w:r w:rsidRPr="00106A3C">
              <w:rPr>
                <w:sz w:val="24"/>
                <w:szCs w:val="24"/>
                <w:lang w:val="en-GB"/>
              </w:rPr>
              <w:t>0.2</w:t>
            </w:r>
            <w:r>
              <w:rPr>
                <w:sz w:val="24"/>
                <w:szCs w:val="24"/>
                <w:lang w:val="en-GB"/>
              </w:rPr>
              <w:t>39</w:t>
            </w:r>
          </w:p>
        </w:tc>
        <w:tc>
          <w:tcPr>
            <w:tcW w:w="1843" w:type="dxa"/>
          </w:tcPr>
          <w:p w:rsidR="002D7FB8" w:rsidRPr="00106A3C" w:rsidRDefault="002D7FB8" w:rsidP="00997EEC">
            <w:pPr>
              <w:jc w:val="center"/>
              <w:cnfStyle w:val="000000100000"/>
              <w:rPr>
                <w:sz w:val="24"/>
                <w:szCs w:val="24"/>
                <w:lang w:val="en-GB"/>
              </w:rPr>
            </w:pPr>
            <w:r>
              <w:rPr>
                <w:sz w:val="24"/>
                <w:szCs w:val="24"/>
                <w:lang w:val="en-GB"/>
              </w:rPr>
              <w:t>0.0192</w:t>
            </w:r>
          </w:p>
        </w:tc>
      </w:tr>
      <w:tr w:rsidR="002D7FB8" w:rsidTr="00B06EE5">
        <w:tc>
          <w:tcPr>
            <w:cnfStyle w:val="001000000000"/>
            <w:tcW w:w="1951" w:type="dxa"/>
          </w:tcPr>
          <w:p w:rsidR="002D7FB8" w:rsidRPr="00106A3C" w:rsidRDefault="002D7FB8" w:rsidP="00997EEC">
            <w:pPr>
              <w:jc w:val="center"/>
              <w:rPr>
                <w:sz w:val="24"/>
                <w:szCs w:val="24"/>
                <w:lang w:val="en-GB"/>
              </w:rPr>
            </w:pPr>
            <w:r w:rsidRPr="00106A3C">
              <w:rPr>
                <w:sz w:val="24"/>
                <w:szCs w:val="24"/>
                <w:lang w:val="en-GB"/>
              </w:rPr>
              <w:t>N6</w:t>
            </w:r>
          </w:p>
        </w:tc>
        <w:tc>
          <w:tcPr>
            <w:tcW w:w="1843" w:type="dxa"/>
          </w:tcPr>
          <w:p w:rsidR="002D7FB8" w:rsidRPr="00106A3C" w:rsidRDefault="002D7FB8" w:rsidP="00997EEC">
            <w:pPr>
              <w:jc w:val="center"/>
              <w:cnfStyle w:val="000000000000"/>
              <w:rPr>
                <w:sz w:val="24"/>
                <w:szCs w:val="24"/>
                <w:lang w:val="en-GB"/>
              </w:rPr>
            </w:pPr>
            <w:r w:rsidRPr="00106A3C">
              <w:rPr>
                <w:sz w:val="24"/>
                <w:szCs w:val="24"/>
                <w:lang w:val="en-GB"/>
              </w:rPr>
              <w:t>0.</w:t>
            </w:r>
            <w:r>
              <w:rPr>
                <w:sz w:val="24"/>
                <w:szCs w:val="24"/>
                <w:lang w:val="en-GB"/>
              </w:rPr>
              <w:t>236</w:t>
            </w:r>
          </w:p>
        </w:tc>
        <w:tc>
          <w:tcPr>
            <w:tcW w:w="1843" w:type="dxa"/>
          </w:tcPr>
          <w:p w:rsidR="002D7FB8" w:rsidRPr="00106A3C" w:rsidRDefault="002D7FB8" w:rsidP="00997EEC">
            <w:pPr>
              <w:jc w:val="center"/>
              <w:cnfStyle w:val="000000000000"/>
              <w:rPr>
                <w:sz w:val="24"/>
                <w:szCs w:val="24"/>
                <w:lang w:val="en-GB"/>
              </w:rPr>
            </w:pPr>
            <w:r>
              <w:rPr>
                <w:sz w:val="24"/>
                <w:szCs w:val="24"/>
                <w:lang w:val="en-GB"/>
              </w:rPr>
              <w:t>0.00377</w:t>
            </w:r>
          </w:p>
        </w:tc>
      </w:tr>
    </w:tbl>
    <w:p w:rsidR="0095227E" w:rsidRDefault="0095227E" w:rsidP="007C1E5D">
      <w:pPr>
        <w:spacing w:line="480" w:lineRule="auto"/>
        <w:rPr>
          <w:b/>
          <w:bCs/>
          <w:sz w:val="32"/>
          <w:szCs w:val="32"/>
          <w:lang w:val="en-GB"/>
        </w:rPr>
      </w:pPr>
    </w:p>
    <w:p w:rsidR="002D7FB8" w:rsidRDefault="002D7FB8" w:rsidP="007C1E5D">
      <w:pPr>
        <w:spacing w:line="480" w:lineRule="auto"/>
        <w:rPr>
          <w:b/>
          <w:bCs/>
          <w:sz w:val="32"/>
          <w:szCs w:val="32"/>
          <w:lang w:val="en-GB"/>
        </w:rPr>
      </w:pPr>
    </w:p>
    <w:p w:rsidR="002D7FB8" w:rsidRPr="0095227E" w:rsidRDefault="002D7FB8" w:rsidP="007C1E5D">
      <w:pPr>
        <w:spacing w:line="480" w:lineRule="auto"/>
        <w:rPr>
          <w:b/>
          <w:bCs/>
          <w:sz w:val="32"/>
          <w:szCs w:val="32"/>
          <w:lang w:val="en-GB"/>
        </w:rPr>
      </w:pPr>
    </w:p>
    <w:p w:rsidR="007C612C" w:rsidRDefault="007C612C" w:rsidP="007C1E5D">
      <w:pPr>
        <w:spacing w:line="480" w:lineRule="auto"/>
        <w:rPr>
          <w:b/>
          <w:bCs/>
          <w:sz w:val="24"/>
          <w:szCs w:val="24"/>
        </w:rPr>
      </w:pPr>
      <w:r w:rsidRPr="0095227E">
        <w:rPr>
          <w:b/>
          <w:bCs/>
          <w:sz w:val="24"/>
          <w:szCs w:val="24"/>
        </w:rPr>
        <w:lastRenderedPageBreak/>
        <w:t xml:space="preserve"> </w:t>
      </w:r>
      <w:r w:rsidR="0095227E" w:rsidRPr="0095227E">
        <w:rPr>
          <w:b/>
          <w:bCs/>
          <w:sz w:val="24"/>
          <w:szCs w:val="24"/>
        </w:rPr>
        <w:t>Table 3.Absorbance for Homogenate fraction</w:t>
      </w:r>
    </w:p>
    <w:tbl>
      <w:tblPr>
        <w:tblStyle w:val="LightShading1"/>
        <w:tblW w:w="0" w:type="auto"/>
        <w:tblLook w:val="04A0"/>
      </w:tblPr>
      <w:tblGrid>
        <w:gridCol w:w="1809"/>
        <w:gridCol w:w="1985"/>
        <w:gridCol w:w="1985"/>
      </w:tblGrid>
      <w:tr w:rsidR="002D7FB8" w:rsidRPr="00997EEC" w:rsidTr="00747CE4">
        <w:trPr>
          <w:cnfStyle w:val="100000000000"/>
        </w:trPr>
        <w:tc>
          <w:tcPr>
            <w:cnfStyle w:val="001000000000"/>
            <w:tcW w:w="1809" w:type="dxa"/>
          </w:tcPr>
          <w:p w:rsidR="002D7FB8" w:rsidRPr="00997EEC" w:rsidRDefault="002D7FB8" w:rsidP="00997EEC">
            <w:pPr>
              <w:jc w:val="center"/>
              <w:rPr>
                <w:sz w:val="24"/>
                <w:szCs w:val="24"/>
              </w:rPr>
            </w:pPr>
            <w:r w:rsidRPr="00997EEC">
              <w:rPr>
                <w:sz w:val="24"/>
                <w:szCs w:val="24"/>
              </w:rPr>
              <w:t>Tube number</w:t>
            </w:r>
          </w:p>
        </w:tc>
        <w:tc>
          <w:tcPr>
            <w:tcW w:w="1985" w:type="dxa"/>
          </w:tcPr>
          <w:p w:rsidR="002D7FB8" w:rsidRPr="00997EEC" w:rsidRDefault="002D7FB8" w:rsidP="00997EEC">
            <w:pPr>
              <w:jc w:val="center"/>
              <w:cnfStyle w:val="100000000000"/>
              <w:rPr>
                <w:sz w:val="24"/>
                <w:szCs w:val="24"/>
              </w:rPr>
            </w:pPr>
            <w:r w:rsidRPr="00997EEC">
              <w:rPr>
                <w:sz w:val="24"/>
                <w:szCs w:val="24"/>
              </w:rPr>
              <w:t>Absorbance</w:t>
            </w:r>
          </w:p>
        </w:tc>
        <w:tc>
          <w:tcPr>
            <w:tcW w:w="1985" w:type="dxa"/>
          </w:tcPr>
          <w:p w:rsidR="002D7FB8" w:rsidRPr="00997EEC" w:rsidRDefault="002D7FB8" w:rsidP="00997EEC">
            <w:pPr>
              <w:jc w:val="center"/>
              <w:cnfStyle w:val="100000000000"/>
              <w:rPr>
                <w:sz w:val="24"/>
                <w:szCs w:val="24"/>
              </w:rPr>
            </w:pPr>
            <w:r>
              <w:rPr>
                <w:sz w:val="24"/>
                <w:szCs w:val="24"/>
                <w:lang w:val="en-GB"/>
              </w:rPr>
              <w:t>DNA concentration</w:t>
            </w:r>
          </w:p>
        </w:tc>
      </w:tr>
      <w:tr w:rsidR="002D7FB8" w:rsidRPr="00997EEC" w:rsidTr="00747CE4">
        <w:trPr>
          <w:cnfStyle w:val="000000100000"/>
        </w:trPr>
        <w:tc>
          <w:tcPr>
            <w:cnfStyle w:val="001000000000"/>
            <w:tcW w:w="1809" w:type="dxa"/>
          </w:tcPr>
          <w:p w:rsidR="002D7FB8" w:rsidRPr="00997EEC" w:rsidRDefault="002D7FB8" w:rsidP="00997EEC">
            <w:pPr>
              <w:jc w:val="center"/>
              <w:rPr>
                <w:sz w:val="24"/>
                <w:szCs w:val="24"/>
              </w:rPr>
            </w:pPr>
            <w:r w:rsidRPr="00997EEC">
              <w:rPr>
                <w:sz w:val="24"/>
                <w:szCs w:val="24"/>
              </w:rPr>
              <w:t>H1</w:t>
            </w:r>
          </w:p>
        </w:tc>
        <w:tc>
          <w:tcPr>
            <w:tcW w:w="1985" w:type="dxa"/>
          </w:tcPr>
          <w:p w:rsidR="002D7FB8" w:rsidRPr="00997EEC" w:rsidRDefault="002D7FB8" w:rsidP="00997EEC">
            <w:pPr>
              <w:jc w:val="center"/>
              <w:cnfStyle w:val="000000100000"/>
              <w:rPr>
                <w:sz w:val="24"/>
                <w:szCs w:val="24"/>
              </w:rPr>
            </w:pPr>
            <w:r w:rsidRPr="00997EEC">
              <w:rPr>
                <w:sz w:val="24"/>
                <w:szCs w:val="24"/>
              </w:rPr>
              <w:t xml:space="preserve"> 20.02</w:t>
            </w:r>
          </w:p>
        </w:tc>
        <w:tc>
          <w:tcPr>
            <w:tcW w:w="1985" w:type="dxa"/>
          </w:tcPr>
          <w:p w:rsidR="002D7FB8" w:rsidRPr="00997EEC" w:rsidRDefault="00A46451" w:rsidP="00997EEC">
            <w:pPr>
              <w:jc w:val="center"/>
              <w:cnfStyle w:val="000000100000"/>
              <w:rPr>
                <w:sz w:val="24"/>
                <w:szCs w:val="24"/>
              </w:rPr>
            </w:pPr>
            <w:r>
              <w:rPr>
                <w:sz w:val="24"/>
                <w:szCs w:val="24"/>
              </w:rPr>
              <w:t xml:space="preserve"> </w:t>
            </w:r>
          </w:p>
        </w:tc>
      </w:tr>
      <w:tr w:rsidR="002D7FB8" w:rsidRPr="00997EEC" w:rsidTr="00747CE4">
        <w:tc>
          <w:tcPr>
            <w:cnfStyle w:val="001000000000"/>
            <w:tcW w:w="1809" w:type="dxa"/>
          </w:tcPr>
          <w:p w:rsidR="002D7FB8" w:rsidRPr="00997EEC" w:rsidRDefault="002D7FB8" w:rsidP="00997EEC">
            <w:pPr>
              <w:jc w:val="center"/>
              <w:rPr>
                <w:sz w:val="24"/>
                <w:szCs w:val="24"/>
              </w:rPr>
            </w:pPr>
            <w:r w:rsidRPr="00997EEC">
              <w:rPr>
                <w:sz w:val="24"/>
                <w:szCs w:val="24"/>
              </w:rPr>
              <w:t>H2</w:t>
            </w:r>
          </w:p>
        </w:tc>
        <w:tc>
          <w:tcPr>
            <w:tcW w:w="1985" w:type="dxa"/>
          </w:tcPr>
          <w:p w:rsidR="002D7FB8" w:rsidRPr="00997EEC" w:rsidRDefault="002D7FB8" w:rsidP="00997EEC">
            <w:pPr>
              <w:jc w:val="center"/>
              <w:cnfStyle w:val="000000000000"/>
              <w:rPr>
                <w:sz w:val="24"/>
                <w:szCs w:val="24"/>
              </w:rPr>
            </w:pPr>
            <w:r w:rsidRPr="00997EEC">
              <w:rPr>
                <w:sz w:val="24"/>
                <w:szCs w:val="24"/>
              </w:rPr>
              <w:t>3.565</w:t>
            </w:r>
          </w:p>
        </w:tc>
        <w:tc>
          <w:tcPr>
            <w:tcW w:w="1985" w:type="dxa"/>
          </w:tcPr>
          <w:p w:rsidR="002D7FB8" w:rsidRPr="00997EEC" w:rsidRDefault="00A46451" w:rsidP="00997EEC">
            <w:pPr>
              <w:jc w:val="center"/>
              <w:cnfStyle w:val="000000000000"/>
              <w:rPr>
                <w:sz w:val="24"/>
                <w:szCs w:val="24"/>
              </w:rPr>
            </w:pPr>
            <w:r>
              <w:rPr>
                <w:sz w:val="24"/>
                <w:szCs w:val="24"/>
              </w:rPr>
              <w:t>35.65</w:t>
            </w:r>
          </w:p>
        </w:tc>
      </w:tr>
      <w:tr w:rsidR="002D7FB8" w:rsidRPr="00997EEC" w:rsidTr="00747CE4">
        <w:trPr>
          <w:cnfStyle w:val="000000100000"/>
        </w:trPr>
        <w:tc>
          <w:tcPr>
            <w:cnfStyle w:val="001000000000"/>
            <w:tcW w:w="1809" w:type="dxa"/>
          </w:tcPr>
          <w:p w:rsidR="002D7FB8" w:rsidRPr="00997EEC" w:rsidRDefault="002D7FB8" w:rsidP="00997EEC">
            <w:pPr>
              <w:jc w:val="center"/>
              <w:rPr>
                <w:sz w:val="24"/>
                <w:szCs w:val="24"/>
              </w:rPr>
            </w:pPr>
            <w:r w:rsidRPr="00997EEC">
              <w:rPr>
                <w:sz w:val="24"/>
                <w:szCs w:val="24"/>
              </w:rPr>
              <w:t>H3</w:t>
            </w:r>
          </w:p>
        </w:tc>
        <w:tc>
          <w:tcPr>
            <w:tcW w:w="1985" w:type="dxa"/>
          </w:tcPr>
          <w:p w:rsidR="002D7FB8" w:rsidRPr="00997EEC" w:rsidRDefault="002D7FB8" w:rsidP="00997EEC">
            <w:pPr>
              <w:jc w:val="center"/>
              <w:cnfStyle w:val="000000100000"/>
              <w:rPr>
                <w:sz w:val="24"/>
                <w:szCs w:val="24"/>
              </w:rPr>
            </w:pPr>
            <w:r w:rsidRPr="00997EEC">
              <w:rPr>
                <w:sz w:val="24"/>
                <w:szCs w:val="24"/>
              </w:rPr>
              <w:t>1.100</w:t>
            </w:r>
          </w:p>
        </w:tc>
        <w:tc>
          <w:tcPr>
            <w:tcW w:w="1985" w:type="dxa"/>
          </w:tcPr>
          <w:p w:rsidR="002D7FB8" w:rsidRPr="00997EEC" w:rsidRDefault="00A46451" w:rsidP="00997EEC">
            <w:pPr>
              <w:jc w:val="center"/>
              <w:cnfStyle w:val="000000100000"/>
              <w:rPr>
                <w:sz w:val="24"/>
                <w:szCs w:val="24"/>
              </w:rPr>
            </w:pPr>
            <w:r>
              <w:rPr>
                <w:sz w:val="24"/>
                <w:szCs w:val="24"/>
              </w:rPr>
              <w:t>22</w:t>
            </w:r>
          </w:p>
        </w:tc>
      </w:tr>
      <w:tr w:rsidR="002D7FB8" w:rsidRPr="00997EEC" w:rsidTr="00747CE4">
        <w:tc>
          <w:tcPr>
            <w:cnfStyle w:val="001000000000"/>
            <w:tcW w:w="1809" w:type="dxa"/>
          </w:tcPr>
          <w:p w:rsidR="002D7FB8" w:rsidRPr="00997EEC" w:rsidRDefault="002D7FB8" w:rsidP="00997EEC">
            <w:pPr>
              <w:jc w:val="center"/>
              <w:rPr>
                <w:sz w:val="24"/>
                <w:szCs w:val="24"/>
              </w:rPr>
            </w:pPr>
            <w:r w:rsidRPr="00997EEC">
              <w:rPr>
                <w:sz w:val="24"/>
                <w:szCs w:val="24"/>
              </w:rPr>
              <w:t>H4</w:t>
            </w:r>
          </w:p>
        </w:tc>
        <w:tc>
          <w:tcPr>
            <w:tcW w:w="1985" w:type="dxa"/>
          </w:tcPr>
          <w:p w:rsidR="002D7FB8" w:rsidRPr="00997EEC" w:rsidRDefault="002D7FB8" w:rsidP="00997EEC">
            <w:pPr>
              <w:jc w:val="center"/>
              <w:cnfStyle w:val="000000000000"/>
              <w:rPr>
                <w:sz w:val="24"/>
                <w:szCs w:val="24"/>
              </w:rPr>
            </w:pPr>
            <w:r w:rsidRPr="00997EEC">
              <w:rPr>
                <w:sz w:val="24"/>
                <w:szCs w:val="24"/>
              </w:rPr>
              <w:t>0.429</w:t>
            </w:r>
          </w:p>
        </w:tc>
        <w:tc>
          <w:tcPr>
            <w:tcW w:w="1985" w:type="dxa"/>
          </w:tcPr>
          <w:p w:rsidR="002D7FB8" w:rsidRPr="00997EEC" w:rsidRDefault="00A46451" w:rsidP="00997EEC">
            <w:pPr>
              <w:jc w:val="center"/>
              <w:cnfStyle w:val="000000000000"/>
              <w:rPr>
                <w:sz w:val="24"/>
                <w:szCs w:val="24"/>
              </w:rPr>
            </w:pPr>
            <w:r>
              <w:rPr>
                <w:sz w:val="24"/>
                <w:szCs w:val="24"/>
              </w:rPr>
              <w:t>0.1716</w:t>
            </w:r>
          </w:p>
        </w:tc>
      </w:tr>
      <w:tr w:rsidR="002D7FB8" w:rsidRPr="00997EEC" w:rsidTr="00747CE4">
        <w:trPr>
          <w:cnfStyle w:val="000000100000"/>
        </w:trPr>
        <w:tc>
          <w:tcPr>
            <w:cnfStyle w:val="001000000000"/>
            <w:tcW w:w="1809" w:type="dxa"/>
          </w:tcPr>
          <w:p w:rsidR="002D7FB8" w:rsidRPr="00997EEC" w:rsidRDefault="002D7FB8" w:rsidP="00997EEC">
            <w:pPr>
              <w:jc w:val="center"/>
              <w:rPr>
                <w:sz w:val="24"/>
                <w:szCs w:val="24"/>
              </w:rPr>
            </w:pPr>
            <w:r w:rsidRPr="00997EEC">
              <w:rPr>
                <w:sz w:val="24"/>
                <w:szCs w:val="24"/>
              </w:rPr>
              <w:t>H5</w:t>
            </w:r>
          </w:p>
        </w:tc>
        <w:tc>
          <w:tcPr>
            <w:tcW w:w="1985" w:type="dxa"/>
          </w:tcPr>
          <w:p w:rsidR="002D7FB8" w:rsidRPr="00997EEC" w:rsidRDefault="002D7FB8" w:rsidP="00997EEC">
            <w:pPr>
              <w:jc w:val="center"/>
              <w:cnfStyle w:val="000000100000"/>
              <w:rPr>
                <w:sz w:val="24"/>
                <w:szCs w:val="24"/>
              </w:rPr>
            </w:pPr>
            <w:r w:rsidRPr="00997EEC">
              <w:rPr>
                <w:sz w:val="24"/>
                <w:szCs w:val="24"/>
              </w:rPr>
              <w:t>0.273</w:t>
            </w:r>
          </w:p>
        </w:tc>
        <w:tc>
          <w:tcPr>
            <w:tcW w:w="1985" w:type="dxa"/>
          </w:tcPr>
          <w:p w:rsidR="002D7FB8" w:rsidRPr="00997EEC" w:rsidRDefault="00A46451" w:rsidP="00A46451">
            <w:pPr>
              <w:jc w:val="center"/>
              <w:cnfStyle w:val="000000100000"/>
              <w:rPr>
                <w:sz w:val="24"/>
                <w:szCs w:val="24"/>
              </w:rPr>
            </w:pPr>
            <w:r>
              <w:rPr>
                <w:sz w:val="24"/>
                <w:szCs w:val="24"/>
              </w:rPr>
              <w:t>0.0218</w:t>
            </w:r>
          </w:p>
        </w:tc>
      </w:tr>
      <w:tr w:rsidR="002D7FB8" w:rsidRPr="00997EEC" w:rsidTr="00747CE4">
        <w:tc>
          <w:tcPr>
            <w:cnfStyle w:val="001000000000"/>
            <w:tcW w:w="1809" w:type="dxa"/>
          </w:tcPr>
          <w:p w:rsidR="002D7FB8" w:rsidRPr="00997EEC" w:rsidRDefault="002D7FB8" w:rsidP="00997EEC">
            <w:pPr>
              <w:jc w:val="center"/>
              <w:rPr>
                <w:sz w:val="24"/>
                <w:szCs w:val="24"/>
              </w:rPr>
            </w:pPr>
            <w:r w:rsidRPr="00997EEC">
              <w:rPr>
                <w:sz w:val="24"/>
                <w:szCs w:val="24"/>
              </w:rPr>
              <w:t>H6</w:t>
            </w:r>
          </w:p>
        </w:tc>
        <w:tc>
          <w:tcPr>
            <w:tcW w:w="1985" w:type="dxa"/>
          </w:tcPr>
          <w:p w:rsidR="002D7FB8" w:rsidRPr="00997EEC" w:rsidRDefault="002D7FB8" w:rsidP="00997EEC">
            <w:pPr>
              <w:jc w:val="center"/>
              <w:cnfStyle w:val="000000000000"/>
              <w:rPr>
                <w:sz w:val="24"/>
                <w:szCs w:val="24"/>
              </w:rPr>
            </w:pPr>
            <w:r w:rsidRPr="00997EEC">
              <w:rPr>
                <w:sz w:val="24"/>
                <w:szCs w:val="24"/>
              </w:rPr>
              <w:t>0.232</w:t>
            </w:r>
          </w:p>
        </w:tc>
        <w:tc>
          <w:tcPr>
            <w:tcW w:w="1985" w:type="dxa"/>
          </w:tcPr>
          <w:p w:rsidR="002D7FB8" w:rsidRPr="00997EEC" w:rsidRDefault="00A46451" w:rsidP="00997EEC">
            <w:pPr>
              <w:jc w:val="center"/>
              <w:cnfStyle w:val="000000000000"/>
              <w:rPr>
                <w:sz w:val="24"/>
                <w:szCs w:val="24"/>
              </w:rPr>
            </w:pPr>
            <w:r>
              <w:rPr>
                <w:sz w:val="24"/>
                <w:szCs w:val="24"/>
              </w:rPr>
              <w:t>0.00371</w:t>
            </w:r>
          </w:p>
        </w:tc>
      </w:tr>
    </w:tbl>
    <w:p w:rsidR="0095227E" w:rsidRPr="0095227E" w:rsidRDefault="0095227E" w:rsidP="007C1E5D">
      <w:pPr>
        <w:spacing w:line="480" w:lineRule="auto"/>
        <w:rPr>
          <w:b/>
          <w:bCs/>
          <w:sz w:val="20"/>
          <w:szCs w:val="20"/>
        </w:rPr>
      </w:pPr>
    </w:p>
    <w:p w:rsidR="00F75E73" w:rsidRDefault="00F75E73" w:rsidP="00EC060C">
      <w:pPr>
        <w:tabs>
          <w:tab w:val="left" w:pos="6675"/>
        </w:tabs>
        <w:jc w:val="both"/>
        <w:rPr>
          <w:sz w:val="28"/>
          <w:szCs w:val="28"/>
          <w:lang w:val="en-GB"/>
        </w:rPr>
      </w:pPr>
    </w:p>
    <w:p w:rsidR="00D55D55" w:rsidRDefault="000356E9" w:rsidP="00106A3C">
      <w:pPr>
        <w:rPr>
          <w:b/>
          <w:bCs/>
          <w:sz w:val="24"/>
          <w:szCs w:val="24"/>
          <w:lang w:val="en-GB"/>
        </w:rPr>
      </w:pPr>
      <w:r w:rsidRPr="00106A3C">
        <w:rPr>
          <w:sz w:val="24"/>
          <w:szCs w:val="24"/>
          <w:lang w:val="en-GB"/>
        </w:rPr>
        <w:t xml:space="preserve"> </w:t>
      </w:r>
      <w:r w:rsidR="00106A3C" w:rsidRPr="00106A3C">
        <w:rPr>
          <w:b/>
          <w:bCs/>
          <w:sz w:val="24"/>
          <w:szCs w:val="24"/>
          <w:lang w:val="en-GB"/>
        </w:rPr>
        <w:t>Table 4.</w:t>
      </w:r>
      <w:r w:rsidR="00106A3C" w:rsidRPr="00106A3C">
        <w:rPr>
          <w:b/>
          <w:bCs/>
          <w:sz w:val="24"/>
          <w:szCs w:val="24"/>
        </w:rPr>
        <w:t xml:space="preserve"> Absorbance for </w:t>
      </w:r>
      <w:r w:rsidR="00106A3C">
        <w:rPr>
          <w:b/>
          <w:bCs/>
          <w:sz w:val="24"/>
          <w:szCs w:val="24"/>
        </w:rPr>
        <w:t xml:space="preserve">mitochondrial </w:t>
      </w:r>
      <w:r w:rsidR="00106A3C" w:rsidRPr="00106A3C">
        <w:rPr>
          <w:b/>
          <w:bCs/>
          <w:sz w:val="24"/>
          <w:szCs w:val="24"/>
        </w:rPr>
        <w:t xml:space="preserve"> fraction</w:t>
      </w:r>
      <w:r w:rsidR="00106A3C" w:rsidRPr="00106A3C">
        <w:rPr>
          <w:b/>
          <w:bCs/>
          <w:sz w:val="24"/>
          <w:szCs w:val="24"/>
          <w:lang w:val="en-GB"/>
        </w:rPr>
        <w:t xml:space="preserve"> </w:t>
      </w:r>
      <w:r w:rsidR="00AE522C">
        <w:rPr>
          <w:b/>
          <w:bCs/>
          <w:sz w:val="24"/>
          <w:szCs w:val="24"/>
          <w:lang w:val="en-GB"/>
        </w:rPr>
        <w:t xml:space="preserve"> </w:t>
      </w:r>
    </w:p>
    <w:tbl>
      <w:tblPr>
        <w:tblStyle w:val="LightShading1"/>
        <w:tblpPr w:leftFromText="180" w:rightFromText="180" w:vertAnchor="text" w:tblpY="1"/>
        <w:tblOverlap w:val="never"/>
        <w:tblW w:w="0" w:type="auto"/>
        <w:tblLook w:val="04A0"/>
      </w:tblPr>
      <w:tblGrid>
        <w:gridCol w:w="2235"/>
        <w:gridCol w:w="1984"/>
        <w:gridCol w:w="1984"/>
      </w:tblGrid>
      <w:tr w:rsidR="00A46451" w:rsidTr="00B6481A">
        <w:trPr>
          <w:cnfStyle w:val="100000000000"/>
        </w:trPr>
        <w:tc>
          <w:tcPr>
            <w:cnfStyle w:val="001000000000"/>
            <w:tcW w:w="2235" w:type="dxa"/>
          </w:tcPr>
          <w:p w:rsidR="00A46451" w:rsidRPr="00A46451" w:rsidRDefault="00A46451" w:rsidP="00A46451">
            <w:pPr>
              <w:jc w:val="center"/>
              <w:rPr>
                <w:sz w:val="24"/>
                <w:szCs w:val="24"/>
                <w:lang w:val="en-GB"/>
              </w:rPr>
            </w:pPr>
            <w:r w:rsidRPr="00A46451">
              <w:rPr>
                <w:sz w:val="24"/>
                <w:szCs w:val="24"/>
                <w:lang w:val="en-GB"/>
              </w:rPr>
              <w:t>Tube number</w:t>
            </w:r>
          </w:p>
        </w:tc>
        <w:tc>
          <w:tcPr>
            <w:tcW w:w="1984" w:type="dxa"/>
          </w:tcPr>
          <w:p w:rsidR="00A46451" w:rsidRPr="00A46451" w:rsidRDefault="00A46451" w:rsidP="00A46451">
            <w:pPr>
              <w:jc w:val="center"/>
              <w:cnfStyle w:val="100000000000"/>
              <w:rPr>
                <w:sz w:val="24"/>
                <w:szCs w:val="24"/>
                <w:lang w:val="en-GB"/>
              </w:rPr>
            </w:pPr>
            <w:r w:rsidRPr="00A46451">
              <w:rPr>
                <w:sz w:val="24"/>
                <w:szCs w:val="24"/>
                <w:lang w:val="en-GB"/>
              </w:rPr>
              <w:t>Absorbance</w:t>
            </w:r>
          </w:p>
        </w:tc>
        <w:tc>
          <w:tcPr>
            <w:tcW w:w="1984" w:type="dxa"/>
          </w:tcPr>
          <w:p w:rsidR="00A46451" w:rsidRDefault="00A46451" w:rsidP="00A46451">
            <w:pPr>
              <w:jc w:val="center"/>
              <w:cnfStyle w:val="100000000000"/>
              <w:rPr>
                <w:sz w:val="24"/>
                <w:szCs w:val="24"/>
                <w:lang w:val="en-GB"/>
              </w:rPr>
            </w:pPr>
            <w:r>
              <w:rPr>
                <w:sz w:val="24"/>
                <w:szCs w:val="24"/>
                <w:lang w:val="en-GB"/>
              </w:rPr>
              <w:t>DNA concentration</w:t>
            </w:r>
          </w:p>
        </w:tc>
      </w:tr>
      <w:tr w:rsidR="00A46451" w:rsidTr="00B6481A">
        <w:trPr>
          <w:cnfStyle w:val="000000100000"/>
        </w:trPr>
        <w:tc>
          <w:tcPr>
            <w:cnfStyle w:val="001000000000"/>
            <w:tcW w:w="2235" w:type="dxa"/>
          </w:tcPr>
          <w:p w:rsidR="00A46451" w:rsidRDefault="00A46451" w:rsidP="00A46451">
            <w:pPr>
              <w:jc w:val="center"/>
              <w:rPr>
                <w:b w:val="0"/>
                <w:bCs w:val="0"/>
                <w:sz w:val="24"/>
                <w:szCs w:val="24"/>
                <w:lang w:val="en-GB"/>
              </w:rPr>
            </w:pPr>
            <w:r>
              <w:rPr>
                <w:b w:val="0"/>
                <w:bCs w:val="0"/>
                <w:sz w:val="24"/>
                <w:szCs w:val="24"/>
                <w:lang w:val="en-GB"/>
              </w:rPr>
              <w:t>M1</w:t>
            </w:r>
          </w:p>
        </w:tc>
        <w:tc>
          <w:tcPr>
            <w:tcW w:w="1984" w:type="dxa"/>
          </w:tcPr>
          <w:p w:rsidR="00A46451" w:rsidRPr="00106A3C" w:rsidRDefault="00A46451" w:rsidP="00A46451">
            <w:pPr>
              <w:jc w:val="center"/>
              <w:cnfStyle w:val="000000100000"/>
              <w:rPr>
                <w:sz w:val="24"/>
                <w:szCs w:val="24"/>
                <w:lang w:val="en-GB"/>
              </w:rPr>
            </w:pPr>
            <w:r>
              <w:rPr>
                <w:sz w:val="24"/>
                <w:szCs w:val="24"/>
                <w:lang w:val="en-GB"/>
              </w:rPr>
              <w:t>2.310</w:t>
            </w:r>
          </w:p>
        </w:tc>
        <w:tc>
          <w:tcPr>
            <w:tcW w:w="1984" w:type="dxa"/>
          </w:tcPr>
          <w:p w:rsidR="00A46451" w:rsidRDefault="00A46451" w:rsidP="00A46451">
            <w:pPr>
              <w:jc w:val="center"/>
              <w:cnfStyle w:val="000000100000"/>
              <w:rPr>
                <w:sz w:val="24"/>
                <w:szCs w:val="24"/>
                <w:lang w:val="en-GB"/>
              </w:rPr>
            </w:pPr>
          </w:p>
        </w:tc>
      </w:tr>
      <w:tr w:rsidR="00A46451" w:rsidTr="00B6481A">
        <w:tc>
          <w:tcPr>
            <w:cnfStyle w:val="001000000000"/>
            <w:tcW w:w="2235" w:type="dxa"/>
          </w:tcPr>
          <w:p w:rsidR="00A46451" w:rsidRDefault="00A46451" w:rsidP="00A46451">
            <w:pPr>
              <w:jc w:val="center"/>
              <w:rPr>
                <w:b w:val="0"/>
                <w:bCs w:val="0"/>
                <w:sz w:val="24"/>
                <w:szCs w:val="24"/>
                <w:lang w:val="en-GB"/>
              </w:rPr>
            </w:pPr>
            <w:r>
              <w:rPr>
                <w:b w:val="0"/>
                <w:bCs w:val="0"/>
                <w:sz w:val="24"/>
                <w:szCs w:val="24"/>
                <w:lang w:val="en-GB"/>
              </w:rPr>
              <w:t>M2</w:t>
            </w:r>
          </w:p>
        </w:tc>
        <w:tc>
          <w:tcPr>
            <w:tcW w:w="1984" w:type="dxa"/>
          </w:tcPr>
          <w:p w:rsidR="00A46451" w:rsidRPr="00106A3C" w:rsidRDefault="00A46451" w:rsidP="00A46451">
            <w:pPr>
              <w:jc w:val="center"/>
              <w:cnfStyle w:val="000000000000"/>
              <w:rPr>
                <w:sz w:val="24"/>
                <w:szCs w:val="24"/>
                <w:lang w:val="en-GB"/>
              </w:rPr>
            </w:pPr>
            <w:r>
              <w:rPr>
                <w:sz w:val="24"/>
                <w:szCs w:val="24"/>
                <w:lang w:val="en-GB"/>
              </w:rPr>
              <w:t>0.722</w:t>
            </w:r>
          </w:p>
        </w:tc>
        <w:tc>
          <w:tcPr>
            <w:tcW w:w="1984" w:type="dxa"/>
          </w:tcPr>
          <w:p w:rsidR="00A46451" w:rsidRDefault="00113A8B" w:rsidP="00A46451">
            <w:pPr>
              <w:jc w:val="center"/>
              <w:cnfStyle w:val="000000000000"/>
              <w:rPr>
                <w:sz w:val="24"/>
                <w:szCs w:val="24"/>
                <w:lang w:val="en-GB"/>
              </w:rPr>
            </w:pPr>
            <w:r>
              <w:rPr>
                <w:sz w:val="24"/>
                <w:szCs w:val="24"/>
                <w:lang w:val="en-GB"/>
              </w:rPr>
              <w:t>2.888</w:t>
            </w:r>
          </w:p>
        </w:tc>
      </w:tr>
      <w:tr w:rsidR="00A46451" w:rsidTr="00B6481A">
        <w:trPr>
          <w:cnfStyle w:val="000000100000"/>
        </w:trPr>
        <w:tc>
          <w:tcPr>
            <w:cnfStyle w:val="001000000000"/>
            <w:tcW w:w="2235" w:type="dxa"/>
          </w:tcPr>
          <w:p w:rsidR="00A46451" w:rsidRDefault="00A46451" w:rsidP="00A46451">
            <w:pPr>
              <w:jc w:val="center"/>
              <w:rPr>
                <w:b w:val="0"/>
                <w:bCs w:val="0"/>
                <w:sz w:val="24"/>
                <w:szCs w:val="24"/>
                <w:lang w:val="en-GB"/>
              </w:rPr>
            </w:pPr>
            <w:r>
              <w:rPr>
                <w:b w:val="0"/>
                <w:bCs w:val="0"/>
                <w:sz w:val="24"/>
                <w:szCs w:val="24"/>
                <w:lang w:val="en-GB"/>
              </w:rPr>
              <w:t>M3</w:t>
            </w:r>
          </w:p>
        </w:tc>
        <w:tc>
          <w:tcPr>
            <w:tcW w:w="1984" w:type="dxa"/>
          </w:tcPr>
          <w:p w:rsidR="00A46451" w:rsidRPr="00106A3C" w:rsidRDefault="00A46451" w:rsidP="00A46451">
            <w:pPr>
              <w:jc w:val="center"/>
              <w:cnfStyle w:val="000000100000"/>
              <w:rPr>
                <w:sz w:val="24"/>
                <w:szCs w:val="24"/>
                <w:lang w:val="en-GB"/>
              </w:rPr>
            </w:pPr>
            <w:r w:rsidRPr="00106A3C">
              <w:rPr>
                <w:sz w:val="24"/>
                <w:szCs w:val="24"/>
                <w:lang w:val="en-GB"/>
              </w:rPr>
              <w:t>0</w:t>
            </w:r>
            <w:r>
              <w:rPr>
                <w:sz w:val="24"/>
                <w:szCs w:val="24"/>
                <w:lang w:val="en-GB"/>
              </w:rPr>
              <w:t>.336</w:t>
            </w:r>
          </w:p>
        </w:tc>
        <w:tc>
          <w:tcPr>
            <w:tcW w:w="1984" w:type="dxa"/>
          </w:tcPr>
          <w:p w:rsidR="00A46451" w:rsidRPr="00106A3C" w:rsidRDefault="00113A8B" w:rsidP="00A46451">
            <w:pPr>
              <w:jc w:val="center"/>
              <w:cnfStyle w:val="000000100000"/>
              <w:rPr>
                <w:sz w:val="24"/>
                <w:szCs w:val="24"/>
                <w:lang w:val="en-GB"/>
              </w:rPr>
            </w:pPr>
            <w:r>
              <w:rPr>
                <w:sz w:val="24"/>
                <w:szCs w:val="24"/>
                <w:lang w:val="en-GB"/>
              </w:rPr>
              <w:t>6.72</w:t>
            </w:r>
          </w:p>
        </w:tc>
      </w:tr>
      <w:tr w:rsidR="00A46451" w:rsidTr="00B6481A">
        <w:tc>
          <w:tcPr>
            <w:cnfStyle w:val="001000000000"/>
            <w:tcW w:w="2235" w:type="dxa"/>
          </w:tcPr>
          <w:p w:rsidR="00A46451" w:rsidRDefault="00A46451" w:rsidP="00A46451">
            <w:pPr>
              <w:jc w:val="center"/>
              <w:rPr>
                <w:b w:val="0"/>
                <w:bCs w:val="0"/>
                <w:sz w:val="24"/>
                <w:szCs w:val="24"/>
                <w:lang w:val="en-GB"/>
              </w:rPr>
            </w:pPr>
            <w:r>
              <w:rPr>
                <w:b w:val="0"/>
                <w:bCs w:val="0"/>
                <w:sz w:val="24"/>
                <w:szCs w:val="24"/>
                <w:lang w:val="en-GB"/>
              </w:rPr>
              <w:t>M4</w:t>
            </w:r>
          </w:p>
        </w:tc>
        <w:tc>
          <w:tcPr>
            <w:tcW w:w="1984" w:type="dxa"/>
          </w:tcPr>
          <w:p w:rsidR="00A46451" w:rsidRPr="00106A3C" w:rsidRDefault="00A46451" w:rsidP="00A46451">
            <w:pPr>
              <w:jc w:val="center"/>
              <w:cnfStyle w:val="000000000000"/>
              <w:rPr>
                <w:sz w:val="24"/>
                <w:szCs w:val="24"/>
                <w:lang w:val="en-GB"/>
              </w:rPr>
            </w:pPr>
            <w:r w:rsidRPr="00106A3C">
              <w:rPr>
                <w:sz w:val="24"/>
                <w:szCs w:val="24"/>
                <w:lang w:val="en-GB"/>
              </w:rPr>
              <w:t>0</w:t>
            </w:r>
            <w:r>
              <w:rPr>
                <w:sz w:val="24"/>
                <w:szCs w:val="24"/>
                <w:lang w:val="en-GB"/>
              </w:rPr>
              <w:t>.262</w:t>
            </w:r>
          </w:p>
        </w:tc>
        <w:tc>
          <w:tcPr>
            <w:tcW w:w="1984" w:type="dxa"/>
          </w:tcPr>
          <w:p w:rsidR="00A46451" w:rsidRPr="00106A3C" w:rsidRDefault="00113A8B" w:rsidP="00A46451">
            <w:pPr>
              <w:jc w:val="center"/>
              <w:cnfStyle w:val="000000000000"/>
              <w:rPr>
                <w:sz w:val="24"/>
                <w:szCs w:val="24"/>
                <w:lang w:val="en-GB"/>
              </w:rPr>
            </w:pPr>
            <w:r>
              <w:rPr>
                <w:sz w:val="24"/>
                <w:szCs w:val="24"/>
                <w:lang w:val="en-GB"/>
              </w:rPr>
              <w:t>0.1048</w:t>
            </w:r>
          </w:p>
        </w:tc>
      </w:tr>
      <w:tr w:rsidR="00A46451" w:rsidTr="00B6481A">
        <w:trPr>
          <w:cnfStyle w:val="000000100000"/>
        </w:trPr>
        <w:tc>
          <w:tcPr>
            <w:cnfStyle w:val="001000000000"/>
            <w:tcW w:w="2235" w:type="dxa"/>
          </w:tcPr>
          <w:p w:rsidR="00A46451" w:rsidRDefault="00A46451" w:rsidP="00A46451">
            <w:pPr>
              <w:jc w:val="center"/>
              <w:rPr>
                <w:b w:val="0"/>
                <w:bCs w:val="0"/>
                <w:sz w:val="24"/>
                <w:szCs w:val="24"/>
                <w:lang w:val="en-GB"/>
              </w:rPr>
            </w:pPr>
            <w:r>
              <w:rPr>
                <w:b w:val="0"/>
                <w:bCs w:val="0"/>
                <w:sz w:val="24"/>
                <w:szCs w:val="24"/>
                <w:lang w:val="en-GB"/>
              </w:rPr>
              <w:t>M5</w:t>
            </w:r>
          </w:p>
        </w:tc>
        <w:tc>
          <w:tcPr>
            <w:tcW w:w="1984" w:type="dxa"/>
          </w:tcPr>
          <w:p w:rsidR="00A46451" w:rsidRPr="00106A3C" w:rsidRDefault="00A46451" w:rsidP="00A46451">
            <w:pPr>
              <w:jc w:val="center"/>
              <w:cnfStyle w:val="000000100000"/>
              <w:rPr>
                <w:sz w:val="24"/>
                <w:szCs w:val="24"/>
                <w:lang w:val="en-GB"/>
              </w:rPr>
            </w:pPr>
            <w:r w:rsidRPr="00106A3C">
              <w:rPr>
                <w:sz w:val="24"/>
                <w:szCs w:val="24"/>
                <w:lang w:val="en-GB"/>
              </w:rPr>
              <w:t>0.</w:t>
            </w:r>
            <w:r>
              <w:rPr>
                <w:sz w:val="24"/>
                <w:szCs w:val="24"/>
                <w:lang w:val="en-GB"/>
              </w:rPr>
              <w:t>253</w:t>
            </w:r>
          </w:p>
        </w:tc>
        <w:tc>
          <w:tcPr>
            <w:tcW w:w="1984" w:type="dxa"/>
          </w:tcPr>
          <w:p w:rsidR="00A46451" w:rsidRPr="00106A3C" w:rsidRDefault="00113A8B" w:rsidP="00A46451">
            <w:pPr>
              <w:jc w:val="center"/>
              <w:cnfStyle w:val="000000100000"/>
              <w:rPr>
                <w:sz w:val="24"/>
                <w:szCs w:val="24"/>
                <w:lang w:val="en-GB"/>
              </w:rPr>
            </w:pPr>
            <w:r>
              <w:rPr>
                <w:sz w:val="24"/>
                <w:szCs w:val="24"/>
                <w:lang w:val="en-GB"/>
              </w:rPr>
              <w:t>0.0202</w:t>
            </w:r>
          </w:p>
        </w:tc>
      </w:tr>
      <w:tr w:rsidR="00A46451" w:rsidTr="00B6481A">
        <w:trPr>
          <w:trHeight w:val="428"/>
        </w:trPr>
        <w:tc>
          <w:tcPr>
            <w:cnfStyle w:val="001000000000"/>
            <w:tcW w:w="2235" w:type="dxa"/>
          </w:tcPr>
          <w:p w:rsidR="00A46451" w:rsidRDefault="00A46451" w:rsidP="00A46451">
            <w:pPr>
              <w:jc w:val="center"/>
              <w:rPr>
                <w:b w:val="0"/>
                <w:bCs w:val="0"/>
                <w:sz w:val="24"/>
                <w:szCs w:val="24"/>
                <w:lang w:val="en-GB"/>
              </w:rPr>
            </w:pPr>
            <w:r>
              <w:rPr>
                <w:b w:val="0"/>
                <w:bCs w:val="0"/>
                <w:sz w:val="24"/>
                <w:szCs w:val="24"/>
                <w:lang w:val="en-GB"/>
              </w:rPr>
              <w:t>M6</w:t>
            </w:r>
          </w:p>
        </w:tc>
        <w:tc>
          <w:tcPr>
            <w:tcW w:w="1984" w:type="dxa"/>
          </w:tcPr>
          <w:p w:rsidR="00A46451" w:rsidRPr="00106A3C" w:rsidRDefault="00A46451" w:rsidP="00A46451">
            <w:pPr>
              <w:jc w:val="center"/>
              <w:cnfStyle w:val="000000000000"/>
              <w:rPr>
                <w:sz w:val="24"/>
                <w:szCs w:val="24"/>
                <w:lang w:val="en-GB"/>
              </w:rPr>
            </w:pPr>
            <w:r w:rsidRPr="00106A3C">
              <w:rPr>
                <w:sz w:val="24"/>
                <w:szCs w:val="24"/>
                <w:lang w:val="en-GB"/>
              </w:rPr>
              <w:t>0.</w:t>
            </w:r>
            <w:r>
              <w:rPr>
                <w:sz w:val="24"/>
                <w:szCs w:val="24"/>
                <w:lang w:val="en-GB"/>
              </w:rPr>
              <w:t>251</w:t>
            </w:r>
          </w:p>
        </w:tc>
        <w:tc>
          <w:tcPr>
            <w:tcW w:w="1984" w:type="dxa"/>
          </w:tcPr>
          <w:p w:rsidR="00A46451" w:rsidRPr="00106A3C" w:rsidRDefault="00113A8B" w:rsidP="00A46451">
            <w:pPr>
              <w:jc w:val="center"/>
              <w:cnfStyle w:val="000000000000"/>
              <w:rPr>
                <w:sz w:val="24"/>
                <w:szCs w:val="24"/>
                <w:lang w:val="en-GB"/>
              </w:rPr>
            </w:pPr>
            <w:r>
              <w:rPr>
                <w:sz w:val="24"/>
                <w:szCs w:val="24"/>
                <w:lang w:val="en-GB"/>
              </w:rPr>
              <w:t>0.0040</w:t>
            </w:r>
          </w:p>
        </w:tc>
      </w:tr>
    </w:tbl>
    <w:p w:rsidR="00106A3C" w:rsidRPr="00106A3C" w:rsidRDefault="00A46451" w:rsidP="00D55D55">
      <w:pPr>
        <w:rPr>
          <w:b/>
          <w:bCs/>
          <w:sz w:val="24"/>
          <w:szCs w:val="24"/>
          <w:rtl/>
          <w:lang w:val="en-GB"/>
        </w:rPr>
      </w:pPr>
      <w:r>
        <w:rPr>
          <w:b/>
          <w:bCs/>
          <w:sz w:val="24"/>
          <w:szCs w:val="24"/>
          <w:rtl/>
          <w:lang w:val="en-GB"/>
        </w:rPr>
        <w:br w:type="textWrapping" w:clear="all"/>
      </w:r>
    </w:p>
    <w:p w:rsidR="00AE522C" w:rsidRPr="002D7FB8" w:rsidRDefault="002D7FB8" w:rsidP="00113A8B">
      <w:pPr>
        <w:rPr>
          <w:sz w:val="24"/>
          <w:szCs w:val="24"/>
          <w:rtl/>
          <w:lang w:val="en-GB"/>
        </w:rPr>
      </w:pPr>
      <w:r w:rsidRPr="002D7FB8">
        <w:rPr>
          <w:sz w:val="24"/>
          <w:szCs w:val="24"/>
          <w:lang w:val="en-GB"/>
        </w:rPr>
        <w:t>Each of the three tables shows a decrease in absorption due to dilution.  We also note that the highest absorption was in</w:t>
      </w:r>
      <w:r w:rsidR="00113A8B" w:rsidRPr="00113A8B">
        <w:rPr>
          <w:sz w:val="24"/>
          <w:szCs w:val="24"/>
          <w:lang w:val="en-GB"/>
        </w:rPr>
        <w:t xml:space="preserve"> </w:t>
      </w:r>
      <w:r w:rsidR="00113A8B" w:rsidRPr="002D7FB8">
        <w:rPr>
          <w:sz w:val="24"/>
          <w:szCs w:val="24"/>
          <w:lang w:val="en-GB"/>
        </w:rPr>
        <w:t>homogenate</w:t>
      </w:r>
      <w:r w:rsidRPr="002D7FB8">
        <w:rPr>
          <w:sz w:val="24"/>
          <w:szCs w:val="24"/>
          <w:lang w:val="en-GB"/>
        </w:rPr>
        <w:t xml:space="preserve">, followed by </w:t>
      </w:r>
      <w:r w:rsidR="00113A8B" w:rsidRPr="002D7FB8">
        <w:rPr>
          <w:sz w:val="24"/>
          <w:szCs w:val="24"/>
          <w:lang w:val="en-GB"/>
        </w:rPr>
        <w:t>nuclear</w:t>
      </w:r>
      <w:r w:rsidRPr="002D7FB8">
        <w:rPr>
          <w:sz w:val="24"/>
          <w:szCs w:val="24"/>
          <w:lang w:val="en-GB"/>
        </w:rPr>
        <w:t>, and the lowest in mitochondria.</w:t>
      </w:r>
    </w:p>
    <w:p w:rsidR="00D55D55" w:rsidRPr="00280594" w:rsidRDefault="00D55D55" w:rsidP="00F75E73">
      <w:pPr>
        <w:rPr>
          <w:sz w:val="24"/>
          <w:szCs w:val="24"/>
          <w:rtl/>
          <w:lang w:val="en-GB"/>
        </w:rPr>
      </w:pPr>
    </w:p>
    <w:p w:rsidR="00D55D55" w:rsidRDefault="008E1E13" w:rsidP="00AC3354">
      <w:pPr>
        <w:rPr>
          <w:b/>
          <w:bCs/>
          <w:sz w:val="28"/>
          <w:szCs w:val="28"/>
          <w:lang w:val="en-GB"/>
        </w:rPr>
      </w:pPr>
      <w:r w:rsidRPr="00280594">
        <w:rPr>
          <w:b/>
          <w:bCs/>
          <w:sz w:val="24"/>
          <w:szCs w:val="24"/>
          <w:lang w:val="en-GB"/>
        </w:rPr>
        <w:t>DNA concentration</w:t>
      </w:r>
      <w:r w:rsidR="00AC3354">
        <w:rPr>
          <w:b/>
          <w:bCs/>
          <w:sz w:val="24"/>
          <w:szCs w:val="24"/>
          <w:lang w:val="en-GB"/>
        </w:rPr>
        <w:t xml:space="preserve"> claculation </w:t>
      </w:r>
    </w:p>
    <w:p w:rsidR="00280594" w:rsidRDefault="00280594" w:rsidP="00280594">
      <w:pPr>
        <w:tabs>
          <w:tab w:val="left" w:pos="6675"/>
        </w:tabs>
        <w:rPr>
          <w:rFonts w:cstheme="minorHAnsi"/>
          <w:b/>
          <w:bCs/>
          <w:color w:val="000000" w:themeColor="text1"/>
          <w:sz w:val="24"/>
          <w:szCs w:val="24"/>
          <w:u w:val="single"/>
          <w:shd w:val="clear" w:color="auto" w:fill="FFFFFF"/>
          <w:lang w:val="en-GB"/>
        </w:rPr>
      </w:pPr>
      <w:r w:rsidRPr="00280594">
        <w:rPr>
          <w:b/>
          <w:bCs/>
          <w:i/>
          <w:iCs/>
          <w:sz w:val="24"/>
          <w:szCs w:val="24"/>
          <w:highlight w:val="lightGray"/>
          <w:u w:val="single"/>
          <w:lang w:val="en-GB"/>
        </w:rPr>
        <w:t xml:space="preserve">DNA Concentration </w:t>
      </w:r>
      <w:r w:rsidRPr="00280594">
        <w:rPr>
          <w:rFonts w:cstheme="minorHAnsi"/>
          <w:b/>
          <w:bCs/>
          <w:sz w:val="24"/>
          <w:szCs w:val="24"/>
          <w:highlight w:val="lightGray"/>
          <w:u w:val="single"/>
          <w:lang w:val="en-GB"/>
        </w:rPr>
        <w:t xml:space="preserve">DNA </w:t>
      </w:r>
      <w:r w:rsidRPr="00280594">
        <w:rPr>
          <w:rFonts w:cstheme="minorHAnsi"/>
          <w:b/>
          <w:bCs/>
          <w:color w:val="000000" w:themeColor="text1"/>
          <w:sz w:val="24"/>
          <w:szCs w:val="24"/>
          <w:highlight w:val="lightGray"/>
          <w:u w:val="single"/>
          <w:lang w:val="en-GB"/>
        </w:rPr>
        <w:t>concentration (</w:t>
      </w:r>
      <w:r w:rsidRPr="00280594">
        <w:rPr>
          <w:rFonts w:cstheme="minorHAnsi"/>
          <w:b/>
          <w:bCs/>
          <w:color w:val="000000" w:themeColor="text1"/>
          <w:sz w:val="24"/>
          <w:szCs w:val="24"/>
          <w:highlight w:val="lightGray"/>
          <w:u w:val="single"/>
          <w:shd w:val="clear" w:color="auto" w:fill="FFFFFF"/>
        </w:rPr>
        <w:t>µ</w:t>
      </w:r>
      <w:r w:rsidRPr="00280594">
        <w:rPr>
          <w:rFonts w:cstheme="minorHAnsi"/>
          <w:b/>
          <w:bCs/>
          <w:color w:val="000000" w:themeColor="text1"/>
          <w:sz w:val="24"/>
          <w:szCs w:val="24"/>
          <w:highlight w:val="lightGray"/>
          <w:u w:val="single"/>
          <w:shd w:val="clear" w:color="auto" w:fill="FFFFFF"/>
          <w:lang w:val="en-GB"/>
        </w:rPr>
        <w:t>g</w:t>
      </w:r>
      <w:r w:rsidRPr="00280594">
        <w:rPr>
          <w:rFonts w:cstheme="minorHAnsi"/>
          <w:b/>
          <w:bCs/>
          <w:color w:val="000000" w:themeColor="text1"/>
          <w:sz w:val="24"/>
          <w:szCs w:val="24"/>
          <w:highlight w:val="lightGray"/>
          <w:u w:val="single"/>
          <w:shd w:val="clear" w:color="auto" w:fill="FFFFFF"/>
          <w:rtl/>
          <w:lang w:val="en-GB"/>
        </w:rPr>
        <w:t>/</w:t>
      </w:r>
      <w:r w:rsidRPr="00280594">
        <w:rPr>
          <w:rFonts w:cstheme="minorHAnsi"/>
          <w:b/>
          <w:bCs/>
          <w:color w:val="000000" w:themeColor="text1"/>
          <w:sz w:val="24"/>
          <w:szCs w:val="24"/>
          <w:highlight w:val="lightGray"/>
          <w:u w:val="single"/>
          <w:shd w:val="clear" w:color="auto" w:fill="FFFFFF"/>
          <w:lang w:val="en-GB"/>
        </w:rPr>
        <w:t>ml)=A260*50</w:t>
      </w:r>
      <w:r w:rsidRPr="00280594">
        <w:rPr>
          <w:rFonts w:cstheme="minorHAnsi"/>
          <w:b/>
          <w:bCs/>
          <w:color w:val="000000" w:themeColor="text1"/>
          <w:sz w:val="24"/>
          <w:szCs w:val="24"/>
          <w:highlight w:val="lightGray"/>
          <w:u w:val="single"/>
          <w:shd w:val="clear" w:color="auto" w:fill="FFFFFF"/>
        </w:rPr>
        <w:t xml:space="preserve"> µ</w:t>
      </w:r>
      <w:r w:rsidRPr="00280594">
        <w:rPr>
          <w:rFonts w:cstheme="minorHAnsi"/>
          <w:b/>
          <w:bCs/>
          <w:color w:val="000000" w:themeColor="text1"/>
          <w:sz w:val="24"/>
          <w:szCs w:val="24"/>
          <w:highlight w:val="lightGray"/>
          <w:u w:val="single"/>
          <w:shd w:val="clear" w:color="auto" w:fill="FFFFFF"/>
          <w:lang w:val="en-GB"/>
        </w:rPr>
        <w:t>g</w:t>
      </w:r>
      <w:r w:rsidRPr="00280594">
        <w:rPr>
          <w:rFonts w:cstheme="minorHAnsi"/>
          <w:b/>
          <w:bCs/>
          <w:color w:val="000000" w:themeColor="text1"/>
          <w:sz w:val="24"/>
          <w:szCs w:val="24"/>
          <w:highlight w:val="lightGray"/>
          <w:u w:val="single"/>
          <w:shd w:val="clear" w:color="auto" w:fill="FFFFFF"/>
          <w:rtl/>
          <w:lang w:val="en-GB"/>
        </w:rPr>
        <w:t>/</w:t>
      </w:r>
      <w:r w:rsidRPr="00280594">
        <w:rPr>
          <w:rFonts w:cstheme="minorHAnsi"/>
          <w:b/>
          <w:bCs/>
          <w:color w:val="000000" w:themeColor="text1"/>
          <w:sz w:val="24"/>
          <w:szCs w:val="24"/>
          <w:highlight w:val="lightGray"/>
          <w:u w:val="single"/>
          <w:shd w:val="clear" w:color="auto" w:fill="FFFFFF"/>
          <w:lang w:val="en-GB"/>
        </w:rPr>
        <w:t>ml*dilution factor</w:t>
      </w:r>
    </w:p>
    <w:p w:rsidR="00205F14" w:rsidRPr="00113A8B" w:rsidRDefault="00113A8B" w:rsidP="00113A8B">
      <w:pPr>
        <w:tabs>
          <w:tab w:val="left" w:pos="6675"/>
        </w:tabs>
        <w:rPr>
          <w:rFonts w:cstheme="minorHAnsi"/>
          <w:color w:val="000000" w:themeColor="text1"/>
          <w:sz w:val="24"/>
          <w:szCs w:val="24"/>
          <w:rtl/>
          <w:lang w:val="en-GB"/>
        </w:rPr>
      </w:pPr>
      <w:r>
        <w:rPr>
          <w:rFonts w:cstheme="minorHAnsi"/>
          <w:color w:val="000000" w:themeColor="text1"/>
          <w:sz w:val="24"/>
          <w:szCs w:val="24"/>
          <w:shd w:val="clear" w:color="auto" w:fill="FFFFFF"/>
          <w:lang w:val="en-GB"/>
        </w:rPr>
        <w:t xml:space="preserve"> </w:t>
      </w:r>
    </w:p>
    <w:p w:rsidR="007C1E5D" w:rsidRPr="00BD3D4B" w:rsidRDefault="00BD3D4B" w:rsidP="00BD3D4B">
      <w:pPr>
        <w:pStyle w:val="ListParagraph"/>
        <w:numPr>
          <w:ilvl w:val="0"/>
          <w:numId w:val="2"/>
        </w:numPr>
        <w:rPr>
          <w:b/>
          <w:bCs/>
          <w:sz w:val="32"/>
          <w:szCs w:val="32"/>
          <w:rtl/>
          <w:lang w:val="en-GB"/>
        </w:rPr>
      </w:pPr>
      <w:r>
        <w:rPr>
          <w:b/>
          <w:bCs/>
          <w:sz w:val="32"/>
          <w:szCs w:val="32"/>
          <w:lang w:val="en-GB"/>
        </w:rPr>
        <w:t>Discussion</w:t>
      </w:r>
    </w:p>
    <w:p w:rsidR="002C07A0" w:rsidRDefault="002C07A0" w:rsidP="002C07A0">
      <w:pPr>
        <w:rPr>
          <w:sz w:val="24"/>
          <w:szCs w:val="24"/>
          <w:lang w:val="en-GB"/>
        </w:rPr>
      </w:pPr>
      <w:r>
        <w:rPr>
          <w:sz w:val="24"/>
          <w:szCs w:val="24"/>
          <w:lang w:val="en-GB"/>
        </w:rPr>
        <w:t>in this exbiriment we wanted to detremain the concentration of  DNA,by measure the absorbance at 260nm for each tube of the fractions collected in the last experiment( Homogenate, Nuclear, Mitochondrial) in the spectrophotometer.</w:t>
      </w:r>
    </w:p>
    <w:p w:rsidR="00753245" w:rsidRDefault="002C07A0" w:rsidP="002C07A0">
      <w:pPr>
        <w:rPr>
          <w:sz w:val="24"/>
          <w:szCs w:val="24"/>
          <w:lang w:val="en-GB"/>
        </w:rPr>
      </w:pPr>
      <w:r>
        <w:rPr>
          <w:sz w:val="24"/>
          <w:szCs w:val="24"/>
          <w:lang w:val="en-GB"/>
        </w:rPr>
        <w:lastRenderedPageBreak/>
        <w:t xml:space="preserve">Befor measure the absorbance we was did a seral dilution,  </w:t>
      </w:r>
      <w:r w:rsidR="000E60B2">
        <w:rPr>
          <w:sz w:val="24"/>
          <w:szCs w:val="24"/>
          <w:lang w:val="en-GB"/>
        </w:rPr>
        <w:t>The absorbance in the tubes decrease with increase the dilution ratio , and this is what we noticed through the absorbance readings in the tabels 2,3,and 4</w:t>
      </w:r>
      <w:r>
        <w:rPr>
          <w:sz w:val="24"/>
          <w:szCs w:val="24"/>
          <w:lang w:val="en-GB"/>
        </w:rPr>
        <w:t xml:space="preserve"> .</w:t>
      </w:r>
    </w:p>
    <w:p w:rsidR="009F3BFD" w:rsidRDefault="002C07A0" w:rsidP="009F3BFD">
      <w:pPr>
        <w:rPr>
          <w:sz w:val="24"/>
          <w:szCs w:val="24"/>
          <w:lang w:val="en-GB"/>
        </w:rPr>
      </w:pPr>
      <w:r>
        <w:rPr>
          <w:sz w:val="24"/>
          <w:szCs w:val="24"/>
          <w:lang w:val="en-GB"/>
        </w:rPr>
        <w:t>The hithgist value for</w:t>
      </w:r>
      <w:r w:rsidR="009F3BFD">
        <w:rPr>
          <w:sz w:val="24"/>
          <w:szCs w:val="24"/>
          <w:lang w:val="en-GB"/>
        </w:rPr>
        <w:t xml:space="preserve"> DNA concentration</w:t>
      </w:r>
      <w:r w:rsidR="00753245">
        <w:rPr>
          <w:sz w:val="24"/>
          <w:szCs w:val="24"/>
          <w:lang w:val="en-GB"/>
        </w:rPr>
        <w:t xml:space="preserve"> </w:t>
      </w:r>
      <w:r w:rsidR="009F3BFD">
        <w:rPr>
          <w:sz w:val="24"/>
          <w:szCs w:val="24"/>
          <w:lang w:val="en-GB"/>
        </w:rPr>
        <w:t xml:space="preserve">in Homoginate fraction becuse it contane all the organels , and the second concentration was in the </w:t>
      </w:r>
      <w:r w:rsidR="00753245">
        <w:rPr>
          <w:sz w:val="24"/>
          <w:szCs w:val="24"/>
          <w:lang w:val="en-GB"/>
        </w:rPr>
        <w:t xml:space="preserve">Nucleare fraction, </w:t>
      </w:r>
      <w:r w:rsidR="009F3BFD">
        <w:rPr>
          <w:sz w:val="24"/>
          <w:szCs w:val="24"/>
          <w:lang w:val="en-GB"/>
        </w:rPr>
        <w:t xml:space="preserve"> </w:t>
      </w:r>
    </w:p>
    <w:p w:rsidR="00753245" w:rsidRDefault="009F3BFD" w:rsidP="009F3BFD">
      <w:pPr>
        <w:rPr>
          <w:sz w:val="24"/>
          <w:szCs w:val="24"/>
          <w:lang w:val="en-GB"/>
        </w:rPr>
      </w:pPr>
      <w:r>
        <w:rPr>
          <w:sz w:val="24"/>
          <w:szCs w:val="24"/>
          <w:lang w:val="en-GB"/>
        </w:rPr>
        <w:t xml:space="preserve">And the lowest concentration  of </w:t>
      </w:r>
      <w:r w:rsidR="00753245">
        <w:rPr>
          <w:sz w:val="24"/>
          <w:szCs w:val="24"/>
          <w:lang w:val="en-GB"/>
        </w:rPr>
        <w:t xml:space="preserve"> </w:t>
      </w:r>
      <w:r>
        <w:rPr>
          <w:sz w:val="24"/>
          <w:szCs w:val="24"/>
          <w:lang w:val="en-GB"/>
        </w:rPr>
        <w:t>DNA was in Mitochondrial</w:t>
      </w:r>
    </w:p>
    <w:p w:rsidR="00E218C0" w:rsidRDefault="00E218C0" w:rsidP="009F3BFD">
      <w:pPr>
        <w:rPr>
          <w:sz w:val="24"/>
          <w:szCs w:val="24"/>
          <w:lang w:val="en-GB"/>
        </w:rPr>
      </w:pPr>
      <w:r>
        <w:rPr>
          <w:sz w:val="24"/>
          <w:szCs w:val="24"/>
          <w:lang w:val="en-GB"/>
        </w:rPr>
        <w:t>Questions:</w:t>
      </w:r>
    </w:p>
    <w:p w:rsidR="00DE1BD5" w:rsidRDefault="00DE1BD5" w:rsidP="009F3BFD">
      <w:pPr>
        <w:rPr>
          <w:sz w:val="24"/>
          <w:szCs w:val="24"/>
          <w:lang w:val="en-GB"/>
        </w:rPr>
      </w:pPr>
      <w:r>
        <w:rPr>
          <w:sz w:val="24"/>
          <w:szCs w:val="24"/>
          <w:lang w:val="en-GB"/>
        </w:rPr>
        <w:t>1-</w:t>
      </w:r>
      <w:r w:rsidRPr="00DE1BD5">
        <w:rPr>
          <w:sz w:val="24"/>
          <w:szCs w:val="24"/>
          <w:lang w:val="en-GB"/>
        </w:rPr>
        <w:t>The early endosumbiosis between prokaryotic endosutosis and eukaryotic host cell gave rise to organelles such as mitochondria in eukaryotic cells.</w:t>
      </w:r>
    </w:p>
    <w:p w:rsidR="00DE1BD5" w:rsidRDefault="00E218C0" w:rsidP="00DE1BD5">
      <w:pPr>
        <w:rPr>
          <w:sz w:val="24"/>
          <w:szCs w:val="24"/>
          <w:lang w:val="en-GB"/>
        </w:rPr>
      </w:pPr>
      <w:r>
        <w:rPr>
          <w:sz w:val="24"/>
          <w:szCs w:val="24"/>
          <w:lang w:val="en-GB"/>
        </w:rPr>
        <w:t>2-</w:t>
      </w:r>
      <w:r w:rsidR="00DE1BD5" w:rsidRPr="00DE1BD5">
        <w:t xml:space="preserve"> </w:t>
      </w:r>
      <w:r w:rsidR="00DE1BD5" w:rsidRPr="00DE1BD5">
        <w:rPr>
          <w:sz w:val="24"/>
          <w:szCs w:val="24"/>
          <w:lang w:val="en-GB"/>
        </w:rPr>
        <w:t>Aceto orcein is a biological stain made consists of orcein in solution with acitic acid that is used to break apart the cellulose cell wall and crush tissue on a microscope slide. It converts chromosomal perpule to red hue.</w:t>
      </w:r>
    </w:p>
    <w:p w:rsidR="00E218C0" w:rsidRDefault="00DE1BD5" w:rsidP="00DE1BD5">
      <w:pPr>
        <w:rPr>
          <w:sz w:val="24"/>
          <w:szCs w:val="24"/>
          <w:lang w:val="en-GB"/>
        </w:rPr>
      </w:pPr>
      <w:r>
        <w:rPr>
          <w:sz w:val="24"/>
          <w:szCs w:val="24"/>
          <w:lang w:val="en-GB"/>
        </w:rPr>
        <w:t xml:space="preserve"> </w:t>
      </w:r>
      <w:r w:rsidR="00E218C0">
        <w:rPr>
          <w:sz w:val="24"/>
          <w:szCs w:val="24"/>
          <w:lang w:val="en-GB"/>
        </w:rPr>
        <w:t>3</w:t>
      </w:r>
      <w:r>
        <w:rPr>
          <w:sz w:val="24"/>
          <w:szCs w:val="24"/>
          <w:lang w:val="en-GB"/>
        </w:rPr>
        <w:t xml:space="preserve">- rovide moredurability than plastic and it excels at transmiting UV light </w:t>
      </w:r>
    </w:p>
    <w:p w:rsidR="00F75E73" w:rsidRPr="009F3BFD" w:rsidRDefault="009F3BFD" w:rsidP="009F3BFD">
      <w:pPr>
        <w:rPr>
          <w:sz w:val="24"/>
          <w:szCs w:val="24"/>
          <w:rtl/>
          <w:lang w:val="en-GB"/>
        </w:rPr>
      </w:pPr>
      <w:r>
        <w:rPr>
          <w:sz w:val="24"/>
          <w:szCs w:val="24"/>
          <w:lang w:val="en-GB"/>
        </w:rPr>
        <w:t xml:space="preserve"> </w:t>
      </w:r>
      <w:r w:rsidR="006B1242">
        <w:rPr>
          <w:sz w:val="24"/>
          <w:szCs w:val="24"/>
          <w:lang w:val="en-GB"/>
        </w:rPr>
        <w:t xml:space="preserve">. </w:t>
      </w:r>
    </w:p>
    <w:p w:rsidR="00F75E73" w:rsidRPr="00BD3D4B" w:rsidRDefault="00F75E73" w:rsidP="00BD3D4B">
      <w:pPr>
        <w:pStyle w:val="ListParagraph"/>
        <w:numPr>
          <w:ilvl w:val="0"/>
          <w:numId w:val="2"/>
        </w:numPr>
        <w:rPr>
          <w:b/>
          <w:bCs/>
          <w:sz w:val="32"/>
          <w:szCs w:val="32"/>
          <w:lang w:val="en-GB"/>
        </w:rPr>
      </w:pPr>
      <w:r w:rsidRPr="00BD3D4B">
        <w:rPr>
          <w:b/>
          <w:bCs/>
          <w:sz w:val="32"/>
          <w:szCs w:val="32"/>
          <w:lang w:val="en-GB"/>
        </w:rPr>
        <w:t>Refrances</w:t>
      </w:r>
    </w:p>
    <w:p w:rsidR="00A51BDD" w:rsidRDefault="008F068E" w:rsidP="00F75E73">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r w:rsidR="00C8021F">
        <w:rPr>
          <w:rFonts w:ascii="Arial" w:hAnsi="Arial" w:cs="Arial"/>
          <w:color w:val="222222"/>
          <w:sz w:val="20"/>
          <w:szCs w:val="20"/>
          <w:shd w:val="clear" w:color="auto" w:fill="FFFFFF"/>
        </w:rPr>
        <w:t>Pasquali, C., Fialka, I., &amp; Huber, L. A. (1999). Subcellular fractionation, electromigration analysis and mapping of organelles. </w:t>
      </w:r>
      <w:r w:rsidR="00C8021F">
        <w:rPr>
          <w:rFonts w:ascii="Arial" w:hAnsi="Arial" w:cs="Arial"/>
          <w:i/>
          <w:iCs/>
          <w:color w:val="222222"/>
          <w:sz w:val="20"/>
          <w:szCs w:val="20"/>
          <w:shd w:val="clear" w:color="auto" w:fill="FFFFFF"/>
        </w:rPr>
        <w:t>Journal of Chromatography B: Biomedical Sciences and Applications</w:t>
      </w:r>
      <w:r w:rsidR="00C8021F">
        <w:rPr>
          <w:rFonts w:ascii="Arial" w:hAnsi="Arial" w:cs="Arial"/>
          <w:color w:val="222222"/>
          <w:sz w:val="20"/>
          <w:szCs w:val="20"/>
          <w:shd w:val="clear" w:color="auto" w:fill="FFFFFF"/>
        </w:rPr>
        <w:t>, </w:t>
      </w:r>
      <w:r w:rsidR="00C8021F">
        <w:rPr>
          <w:rFonts w:ascii="Arial" w:hAnsi="Arial" w:cs="Arial"/>
          <w:i/>
          <w:iCs/>
          <w:color w:val="222222"/>
          <w:sz w:val="20"/>
          <w:szCs w:val="20"/>
          <w:shd w:val="clear" w:color="auto" w:fill="FFFFFF"/>
        </w:rPr>
        <w:t>722</w:t>
      </w:r>
      <w:r w:rsidR="00C8021F">
        <w:rPr>
          <w:rFonts w:ascii="Arial" w:hAnsi="Arial" w:cs="Arial"/>
          <w:color w:val="222222"/>
          <w:sz w:val="20"/>
          <w:szCs w:val="20"/>
          <w:shd w:val="clear" w:color="auto" w:fill="FFFFFF"/>
        </w:rPr>
        <w:t>(1-2), 89-102.</w:t>
      </w:r>
      <w:r w:rsidR="00C8021F">
        <w:rPr>
          <w:rFonts w:ascii="Arial" w:hAnsi="Arial" w:cs="Arial"/>
          <w:color w:val="222222"/>
          <w:sz w:val="20"/>
          <w:szCs w:val="20"/>
          <w:shd w:val="clear" w:color="auto" w:fill="FFFFFF"/>
          <w:rtl/>
        </w:rPr>
        <w:t>‏</w:t>
      </w:r>
    </w:p>
    <w:p w:rsidR="00C8021F" w:rsidRPr="00F75E73" w:rsidRDefault="00C8021F" w:rsidP="00F75E73">
      <w:pPr>
        <w:rPr>
          <w:sz w:val="32"/>
          <w:szCs w:val="32"/>
          <w:lang w:val="en-GB"/>
        </w:rPr>
      </w:pPr>
    </w:p>
    <w:sectPr w:rsidR="00C8021F" w:rsidRPr="00F75E73" w:rsidSect="00AD5DA4">
      <w:pgSz w:w="12240" w:h="15840"/>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83F" w:rsidRDefault="00B8683F" w:rsidP="00F974E7">
      <w:pPr>
        <w:spacing w:after="0" w:line="240" w:lineRule="auto"/>
      </w:pPr>
      <w:r>
        <w:separator/>
      </w:r>
    </w:p>
  </w:endnote>
  <w:endnote w:type="continuationSeparator" w:id="1">
    <w:p w:rsidR="00B8683F" w:rsidRDefault="00B8683F" w:rsidP="00F97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83F" w:rsidRDefault="00B8683F" w:rsidP="00F974E7">
      <w:pPr>
        <w:spacing w:after="0" w:line="240" w:lineRule="auto"/>
      </w:pPr>
      <w:r>
        <w:separator/>
      </w:r>
    </w:p>
  </w:footnote>
  <w:footnote w:type="continuationSeparator" w:id="1">
    <w:p w:rsidR="00B8683F" w:rsidRDefault="00B8683F" w:rsidP="00F974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788"/>
      </v:shape>
    </w:pict>
  </w:numPicBullet>
  <w:abstractNum w:abstractNumId="0">
    <w:nsid w:val="2D624AAD"/>
    <w:multiLevelType w:val="hybridMultilevel"/>
    <w:tmpl w:val="4DE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C0705"/>
    <w:multiLevelType w:val="hybridMultilevel"/>
    <w:tmpl w:val="58C61C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5DA4"/>
    <w:rsid w:val="000356E9"/>
    <w:rsid w:val="000E60B2"/>
    <w:rsid w:val="00104C5B"/>
    <w:rsid w:val="00106A3C"/>
    <w:rsid w:val="00113A8B"/>
    <w:rsid w:val="001454A5"/>
    <w:rsid w:val="00154E1F"/>
    <w:rsid w:val="001605C0"/>
    <w:rsid w:val="00186EB1"/>
    <w:rsid w:val="001C6532"/>
    <w:rsid w:val="00205F14"/>
    <w:rsid w:val="00207428"/>
    <w:rsid w:val="00280594"/>
    <w:rsid w:val="002C07A0"/>
    <w:rsid w:val="002D7FB8"/>
    <w:rsid w:val="0035155A"/>
    <w:rsid w:val="00352E41"/>
    <w:rsid w:val="00352FA7"/>
    <w:rsid w:val="003826AC"/>
    <w:rsid w:val="003F2D56"/>
    <w:rsid w:val="004276A8"/>
    <w:rsid w:val="004C16D1"/>
    <w:rsid w:val="004D2DDD"/>
    <w:rsid w:val="004E020F"/>
    <w:rsid w:val="004E31E9"/>
    <w:rsid w:val="00544660"/>
    <w:rsid w:val="005620D7"/>
    <w:rsid w:val="00573770"/>
    <w:rsid w:val="005A49A9"/>
    <w:rsid w:val="005E2324"/>
    <w:rsid w:val="00616EBC"/>
    <w:rsid w:val="006A3069"/>
    <w:rsid w:val="006B1242"/>
    <w:rsid w:val="006C740C"/>
    <w:rsid w:val="006E4E29"/>
    <w:rsid w:val="00753245"/>
    <w:rsid w:val="00770E79"/>
    <w:rsid w:val="00781653"/>
    <w:rsid w:val="007841FC"/>
    <w:rsid w:val="00793AA0"/>
    <w:rsid w:val="007B7CAC"/>
    <w:rsid w:val="007C1E5D"/>
    <w:rsid w:val="007C612C"/>
    <w:rsid w:val="007F6431"/>
    <w:rsid w:val="00840ABE"/>
    <w:rsid w:val="008877C7"/>
    <w:rsid w:val="008B6277"/>
    <w:rsid w:val="008C55A2"/>
    <w:rsid w:val="008D4059"/>
    <w:rsid w:val="008E1E13"/>
    <w:rsid w:val="008F068E"/>
    <w:rsid w:val="008F6F4C"/>
    <w:rsid w:val="0095227E"/>
    <w:rsid w:val="00981B9D"/>
    <w:rsid w:val="00997EEC"/>
    <w:rsid w:val="009C393F"/>
    <w:rsid w:val="009C5130"/>
    <w:rsid w:val="009F3BFD"/>
    <w:rsid w:val="00A051C1"/>
    <w:rsid w:val="00A46451"/>
    <w:rsid w:val="00A51BDD"/>
    <w:rsid w:val="00A65EAC"/>
    <w:rsid w:val="00A7088B"/>
    <w:rsid w:val="00AB1F25"/>
    <w:rsid w:val="00AC3354"/>
    <w:rsid w:val="00AD5DA4"/>
    <w:rsid w:val="00AE522C"/>
    <w:rsid w:val="00B0294C"/>
    <w:rsid w:val="00B56493"/>
    <w:rsid w:val="00B635AD"/>
    <w:rsid w:val="00B84314"/>
    <w:rsid w:val="00B8683F"/>
    <w:rsid w:val="00B95DA0"/>
    <w:rsid w:val="00BA0A77"/>
    <w:rsid w:val="00BD3D4B"/>
    <w:rsid w:val="00BE6BB2"/>
    <w:rsid w:val="00C16FC4"/>
    <w:rsid w:val="00C22B92"/>
    <w:rsid w:val="00C33ED7"/>
    <w:rsid w:val="00C610E0"/>
    <w:rsid w:val="00C6465E"/>
    <w:rsid w:val="00C8021F"/>
    <w:rsid w:val="00D03252"/>
    <w:rsid w:val="00D42B55"/>
    <w:rsid w:val="00D55D55"/>
    <w:rsid w:val="00D64D2A"/>
    <w:rsid w:val="00DA0D68"/>
    <w:rsid w:val="00DB1DB9"/>
    <w:rsid w:val="00DD48AB"/>
    <w:rsid w:val="00DE1BD5"/>
    <w:rsid w:val="00DE30EC"/>
    <w:rsid w:val="00DE59A9"/>
    <w:rsid w:val="00E218C0"/>
    <w:rsid w:val="00E66517"/>
    <w:rsid w:val="00EC060C"/>
    <w:rsid w:val="00EC4E2A"/>
    <w:rsid w:val="00EF5A3C"/>
    <w:rsid w:val="00F1112C"/>
    <w:rsid w:val="00F55A82"/>
    <w:rsid w:val="00F7456D"/>
    <w:rsid w:val="00F7558F"/>
    <w:rsid w:val="00F75E73"/>
    <w:rsid w:val="00F974E7"/>
    <w:rsid w:val="00FD7A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A4"/>
    <w:rPr>
      <w:rFonts w:ascii="Tahoma" w:hAnsi="Tahoma" w:cs="Tahoma"/>
      <w:sz w:val="16"/>
      <w:szCs w:val="16"/>
    </w:rPr>
  </w:style>
  <w:style w:type="table" w:styleId="TableGrid">
    <w:name w:val="Table Grid"/>
    <w:basedOn w:val="TableNormal"/>
    <w:uiPriority w:val="59"/>
    <w:rsid w:val="00B63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635A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635AD"/>
    <w:pPr>
      <w:ind w:left="720"/>
      <w:contextualSpacing/>
    </w:pPr>
  </w:style>
  <w:style w:type="table" w:styleId="LightShading-Accent3">
    <w:name w:val="Light Shading Accent 3"/>
    <w:basedOn w:val="TableNormal"/>
    <w:uiPriority w:val="60"/>
    <w:rsid w:val="00D42B5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60"/>
    <w:rsid w:val="00D42B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semiHidden/>
    <w:unhideWhenUsed/>
    <w:rsid w:val="004D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2DDD"/>
    <w:rPr>
      <w:rFonts w:ascii="Courier New" w:eastAsia="Times New Roman" w:hAnsi="Courier New" w:cs="Courier New"/>
      <w:sz w:val="20"/>
      <w:szCs w:val="20"/>
    </w:rPr>
  </w:style>
  <w:style w:type="character" w:customStyle="1" w:styleId="y2iqfc">
    <w:name w:val="y2iqfc"/>
    <w:basedOn w:val="DefaultParagraphFont"/>
    <w:rsid w:val="004D2DDD"/>
  </w:style>
  <w:style w:type="paragraph" w:styleId="Header">
    <w:name w:val="header"/>
    <w:basedOn w:val="Normal"/>
    <w:link w:val="HeaderChar"/>
    <w:uiPriority w:val="99"/>
    <w:semiHidden/>
    <w:unhideWhenUsed/>
    <w:rsid w:val="00F974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4E7"/>
  </w:style>
  <w:style w:type="paragraph" w:styleId="Footer">
    <w:name w:val="footer"/>
    <w:basedOn w:val="Normal"/>
    <w:link w:val="FooterChar"/>
    <w:uiPriority w:val="99"/>
    <w:semiHidden/>
    <w:unhideWhenUsed/>
    <w:rsid w:val="00F974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74E7"/>
  </w:style>
</w:styles>
</file>

<file path=word/webSettings.xml><?xml version="1.0" encoding="utf-8"?>
<w:webSettings xmlns:r="http://schemas.openxmlformats.org/officeDocument/2006/relationships" xmlns:w="http://schemas.openxmlformats.org/wordprocessingml/2006/main">
  <w:divs>
    <w:div w:id="522477268">
      <w:bodyDiv w:val="1"/>
      <w:marLeft w:val="0"/>
      <w:marRight w:val="0"/>
      <w:marTop w:val="0"/>
      <w:marBottom w:val="0"/>
      <w:divBdr>
        <w:top w:val="none" w:sz="0" w:space="0" w:color="auto"/>
        <w:left w:val="none" w:sz="0" w:space="0" w:color="auto"/>
        <w:bottom w:val="none" w:sz="0" w:space="0" w:color="auto"/>
        <w:right w:val="none" w:sz="0" w:space="0" w:color="auto"/>
      </w:divBdr>
    </w:div>
    <w:div w:id="1563103465">
      <w:bodyDiv w:val="1"/>
      <w:marLeft w:val="0"/>
      <w:marRight w:val="0"/>
      <w:marTop w:val="0"/>
      <w:marBottom w:val="0"/>
      <w:divBdr>
        <w:top w:val="none" w:sz="0" w:space="0" w:color="auto"/>
        <w:left w:val="none" w:sz="0" w:space="0" w:color="auto"/>
        <w:bottom w:val="none" w:sz="0" w:space="0" w:color="auto"/>
        <w:right w:val="none" w:sz="0" w:space="0" w:color="auto"/>
      </w:divBdr>
    </w:div>
    <w:div w:id="1808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F446-8126-4B2A-A7F2-BBDFC813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dc:creator>
  <cp:lastModifiedBy>mass</cp:lastModifiedBy>
  <cp:revision>2</cp:revision>
  <dcterms:created xsi:type="dcterms:W3CDTF">2022-05-15T21:34:00Z</dcterms:created>
  <dcterms:modified xsi:type="dcterms:W3CDTF">2022-05-15T21:34:00Z</dcterms:modified>
</cp:coreProperties>
</file>