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3B" w:rsidRDefault="00A0443B" w:rsidP="000B02D7">
      <w:pPr>
        <w:jc w:val="center"/>
        <w:rPr>
          <w:rFonts w:ascii="Arial" w:hAnsi="Arial" w:cs="Arial"/>
          <w:b/>
          <w:bCs/>
        </w:rPr>
      </w:pPr>
    </w:p>
    <w:p w:rsidR="00A0443B" w:rsidRDefault="00A0443B" w:rsidP="000B02D7">
      <w:pPr>
        <w:jc w:val="center"/>
        <w:rPr>
          <w:rFonts w:ascii="Arial" w:hAnsi="Arial" w:cs="Arial"/>
          <w:b/>
          <w:bCs/>
        </w:rPr>
      </w:pPr>
    </w:p>
    <w:p w:rsidR="001622BC" w:rsidRDefault="001622BC" w:rsidP="000B02D7">
      <w:pPr>
        <w:jc w:val="center"/>
        <w:rPr>
          <w:rFonts w:asciiTheme="majorBidi" w:hAnsiTheme="majorBidi" w:cstheme="majorBidi"/>
          <w:b/>
          <w:bCs/>
          <w:sz w:val="36"/>
          <w:szCs w:val="36"/>
        </w:rPr>
      </w:pPr>
    </w:p>
    <w:p w:rsidR="00A4576D" w:rsidRPr="00836DB2" w:rsidRDefault="00ED2F73" w:rsidP="000B02D7">
      <w:pPr>
        <w:jc w:val="center"/>
        <w:rPr>
          <w:rFonts w:asciiTheme="majorBidi" w:hAnsiTheme="majorBidi" w:cstheme="majorBidi"/>
          <w:b/>
          <w:bCs/>
          <w:sz w:val="36"/>
          <w:szCs w:val="36"/>
        </w:rPr>
      </w:pPr>
      <w:r w:rsidRPr="00836DB2">
        <w:rPr>
          <w:rFonts w:asciiTheme="majorBidi" w:hAnsiTheme="majorBidi" w:cstheme="majorBidi"/>
          <w:b/>
          <w:bCs/>
          <w:noProof/>
          <w:sz w:val="36"/>
          <w:szCs w:val="36"/>
          <w:lang w:eastAsia="en-US"/>
        </w:rPr>
        <w:drawing>
          <wp:anchor distT="0" distB="0" distL="114300" distR="114300" simplePos="0" relativeHeight="251657728" behindDoc="1" locked="0" layoutInCell="1" allowOverlap="1">
            <wp:simplePos x="0" y="0"/>
            <wp:positionH relativeFrom="column">
              <wp:posOffset>1760220</wp:posOffset>
            </wp:positionH>
            <wp:positionV relativeFrom="paragraph">
              <wp:posOffset>-685800</wp:posOffset>
            </wp:positionV>
            <wp:extent cx="2057400" cy="679450"/>
            <wp:effectExtent l="19050" t="0" r="0" b="0"/>
            <wp:wrapNone/>
            <wp:docPr id="2" name="Picture 2" descr="bz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ulogo"/>
                    <pic:cNvPicPr>
                      <a:picLocks noChangeAspect="1" noChangeArrowheads="1"/>
                    </pic:cNvPicPr>
                  </pic:nvPicPr>
                  <pic:blipFill>
                    <a:blip r:embed="rId8" cstate="print"/>
                    <a:srcRect/>
                    <a:stretch>
                      <a:fillRect/>
                    </a:stretch>
                  </pic:blipFill>
                  <pic:spPr bwMode="auto">
                    <a:xfrm>
                      <a:off x="0" y="0"/>
                      <a:ext cx="2057400" cy="679450"/>
                    </a:xfrm>
                    <a:prstGeom prst="rect">
                      <a:avLst/>
                    </a:prstGeom>
                    <a:noFill/>
                    <a:ln w="9525">
                      <a:noFill/>
                      <a:miter lim="800000"/>
                      <a:headEnd/>
                      <a:tailEnd/>
                    </a:ln>
                  </pic:spPr>
                </pic:pic>
              </a:graphicData>
            </a:graphic>
          </wp:anchor>
        </w:drawing>
      </w:r>
      <w:r w:rsidR="00836DB2" w:rsidRPr="00836DB2">
        <w:rPr>
          <w:rFonts w:asciiTheme="majorBidi" w:hAnsiTheme="majorBidi" w:cstheme="majorBidi"/>
          <w:b/>
          <w:bCs/>
          <w:sz w:val="36"/>
          <w:szCs w:val="36"/>
        </w:rPr>
        <w:t>Faculty of Science</w:t>
      </w:r>
    </w:p>
    <w:p w:rsidR="006840AD" w:rsidRPr="00836DB2" w:rsidRDefault="006840AD" w:rsidP="006840AD">
      <w:pPr>
        <w:pStyle w:val="BodyText"/>
        <w:tabs>
          <w:tab w:val="decimal" w:pos="709"/>
        </w:tabs>
        <w:jc w:val="center"/>
        <w:rPr>
          <w:b/>
          <w:bCs/>
          <w:sz w:val="28"/>
          <w:szCs w:val="28"/>
        </w:rPr>
      </w:pPr>
      <w:r w:rsidRPr="00836DB2">
        <w:rPr>
          <w:b/>
          <w:bCs/>
          <w:sz w:val="28"/>
          <w:szCs w:val="28"/>
        </w:rPr>
        <w:t>MATHEMATICS DEPARTMENT</w:t>
      </w:r>
    </w:p>
    <w:p w:rsidR="006840AD" w:rsidRDefault="006840AD" w:rsidP="006840AD">
      <w:pPr>
        <w:autoSpaceDE w:val="0"/>
        <w:autoSpaceDN w:val="0"/>
        <w:adjustRightInd w:val="0"/>
        <w:jc w:val="center"/>
        <w:rPr>
          <w:b/>
          <w:bCs/>
          <w:color w:val="000000"/>
          <w:sz w:val="28"/>
          <w:szCs w:val="28"/>
        </w:rPr>
      </w:pPr>
      <w:r>
        <w:rPr>
          <w:b/>
          <w:bCs/>
          <w:color w:val="000000"/>
          <w:sz w:val="28"/>
          <w:szCs w:val="28"/>
        </w:rPr>
        <w:t>Course Syllabus</w:t>
      </w:r>
    </w:p>
    <w:p w:rsidR="00362C93" w:rsidRPr="005717DB" w:rsidRDefault="008277BD" w:rsidP="00880A19">
      <w:pPr>
        <w:autoSpaceDE w:val="0"/>
        <w:autoSpaceDN w:val="0"/>
        <w:adjustRightInd w:val="0"/>
        <w:jc w:val="center"/>
        <w:rPr>
          <w:b/>
          <w:bCs/>
          <w:color w:val="000000"/>
        </w:rPr>
      </w:pPr>
      <w:r>
        <w:rPr>
          <w:b/>
          <w:bCs/>
          <w:color w:val="4F6228" w:themeColor="accent3" w:themeShade="80"/>
        </w:rPr>
        <w:t>2</w:t>
      </w:r>
      <w:r w:rsidRPr="008277BD">
        <w:rPr>
          <w:b/>
          <w:bCs/>
          <w:color w:val="4F6228" w:themeColor="accent3" w:themeShade="80"/>
          <w:vertAlign w:val="superscript"/>
        </w:rPr>
        <w:t>nd</w:t>
      </w:r>
      <w:r>
        <w:rPr>
          <w:b/>
          <w:bCs/>
          <w:color w:val="4F6228" w:themeColor="accent3" w:themeShade="80"/>
        </w:rPr>
        <w:t xml:space="preserve"> </w:t>
      </w:r>
      <w:r w:rsidR="00880A19">
        <w:rPr>
          <w:b/>
          <w:bCs/>
          <w:color w:val="4F6228" w:themeColor="accent3" w:themeShade="80"/>
        </w:rPr>
        <w:t xml:space="preserve"> </w:t>
      </w:r>
      <w:r w:rsidR="007D1BCC">
        <w:rPr>
          <w:b/>
          <w:bCs/>
          <w:color w:val="4F6228" w:themeColor="accent3" w:themeShade="80"/>
        </w:rPr>
        <w:t xml:space="preserve"> Semester</w:t>
      </w:r>
      <w:r w:rsidR="00362C93" w:rsidRPr="00220FAD">
        <w:rPr>
          <w:b/>
          <w:bCs/>
          <w:color w:val="4F6228" w:themeColor="accent3" w:themeShade="80"/>
        </w:rPr>
        <w:t xml:space="preserve"> 201</w:t>
      </w:r>
      <w:r w:rsidR="00880A19">
        <w:rPr>
          <w:b/>
          <w:bCs/>
          <w:color w:val="4F6228" w:themeColor="accent3" w:themeShade="80"/>
        </w:rPr>
        <w:t>9</w:t>
      </w:r>
      <w:r w:rsidR="007D1BCC">
        <w:rPr>
          <w:b/>
          <w:bCs/>
          <w:color w:val="4F6228" w:themeColor="accent3" w:themeShade="80"/>
        </w:rPr>
        <w:t>/20</w:t>
      </w:r>
      <w:r w:rsidR="00880A19">
        <w:rPr>
          <w:b/>
          <w:bCs/>
          <w:color w:val="4F6228" w:themeColor="accent3" w:themeShade="80"/>
        </w:rPr>
        <w:t>20</w:t>
      </w:r>
    </w:p>
    <w:p w:rsidR="00362C93" w:rsidRPr="008A1285" w:rsidRDefault="00362C93" w:rsidP="006840AD">
      <w:pPr>
        <w:pBdr>
          <w:bottom w:val="single" w:sz="6" w:space="1" w:color="auto"/>
        </w:pBdr>
        <w:autoSpaceDE w:val="0"/>
        <w:autoSpaceDN w:val="0"/>
        <w:adjustRightInd w:val="0"/>
        <w:jc w:val="center"/>
        <w:rPr>
          <w:b/>
          <w:bCs/>
          <w:color w:val="000000"/>
          <w:sz w:val="28"/>
          <w:szCs w:val="28"/>
        </w:rPr>
      </w:pPr>
    </w:p>
    <w:p w:rsidR="002A20FC" w:rsidRPr="004E0628" w:rsidRDefault="002A20FC" w:rsidP="002A20FC">
      <w:pPr>
        <w:autoSpaceDE w:val="0"/>
        <w:autoSpaceDN w:val="0"/>
        <w:adjustRightInd w:val="0"/>
        <w:rPr>
          <w:b/>
          <w:bCs/>
          <w:color w:val="FF0000"/>
        </w:rPr>
      </w:pPr>
      <w:r w:rsidRPr="004E0628">
        <w:rPr>
          <w:b/>
          <w:bCs/>
          <w:color w:val="FF0000"/>
        </w:rPr>
        <w:t>Course information</w:t>
      </w:r>
    </w:p>
    <w:p w:rsidR="006840AD" w:rsidRPr="005717DB" w:rsidRDefault="006840AD" w:rsidP="00E96F02">
      <w:pPr>
        <w:autoSpaceDE w:val="0"/>
        <w:autoSpaceDN w:val="0"/>
        <w:adjustRightInd w:val="0"/>
        <w:rPr>
          <w:b/>
          <w:bCs/>
          <w:color w:val="000000"/>
        </w:rPr>
      </w:pPr>
      <w:r w:rsidRPr="005717DB">
        <w:rPr>
          <w:b/>
          <w:bCs/>
          <w:color w:val="000000"/>
        </w:rPr>
        <w:t>Course</w:t>
      </w:r>
      <w:r w:rsidR="005717DB" w:rsidRPr="005717DB">
        <w:rPr>
          <w:b/>
          <w:bCs/>
          <w:color w:val="000000"/>
        </w:rPr>
        <w:t xml:space="preserve"> Code and</w:t>
      </w:r>
      <w:r w:rsidRPr="005717DB">
        <w:rPr>
          <w:b/>
          <w:bCs/>
          <w:color w:val="000000"/>
        </w:rPr>
        <w:t xml:space="preserve"> Number: </w:t>
      </w:r>
      <w:r w:rsidRPr="00104C8C">
        <w:rPr>
          <w:b/>
          <w:bCs/>
          <w:color w:val="984806" w:themeColor="accent6" w:themeShade="80"/>
        </w:rPr>
        <w:t>Math</w:t>
      </w:r>
      <w:r w:rsidR="007D1BCC">
        <w:rPr>
          <w:b/>
          <w:bCs/>
          <w:color w:val="984806" w:themeColor="accent6" w:themeShade="80"/>
        </w:rPr>
        <w:t>330</w:t>
      </w:r>
    </w:p>
    <w:p w:rsidR="005717DB" w:rsidRDefault="006840AD" w:rsidP="007D1BCC">
      <w:pPr>
        <w:autoSpaceDE w:val="0"/>
        <w:autoSpaceDN w:val="0"/>
        <w:adjustRightInd w:val="0"/>
        <w:rPr>
          <w:b/>
          <w:bCs/>
          <w:color w:val="000000"/>
          <w:shd w:val="clear" w:color="auto" w:fill="F8F8F8"/>
        </w:rPr>
      </w:pPr>
      <w:r w:rsidRPr="005717DB">
        <w:rPr>
          <w:b/>
          <w:bCs/>
          <w:color w:val="000000"/>
        </w:rPr>
        <w:t xml:space="preserve">Course Title: </w:t>
      </w:r>
      <w:r w:rsidR="007D1BCC">
        <w:rPr>
          <w:b/>
          <w:bCs/>
          <w:color w:val="984806" w:themeColor="accent6" w:themeShade="80"/>
          <w:shd w:val="clear" w:color="auto" w:fill="F8F8F8"/>
        </w:rPr>
        <w:t>Numerical Methods</w:t>
      </w:r>
      <w:r w:rsidR="00E96F02">
        <w:rPr>
          <w:b/>
          <w:bCs/>
          <w:color w:val="984806" w:themeColor="accent6" w:themeShade="80"/>
          <w:shd w:val="clear" w:color="auto" w:fill="F8F8F8"/>
        </w:rPr>
        <w:t>.</w:t>
      </w:r>
    </w:p>
    <w:p w:rsidR="006840AD" w:rsidRDefault="005717DB" w:rsidP="00DE4A70">
      <w:pPr>
        <w:autoSpaceDE w:val="0"/>
        <w:autoSpaceDN w:val="0"/>
        <w:adjustRightInd w:val="0"/>
        <w:rPr>
          <w:rStyle w:val="apple-converted-space"/>
          <w:color w:val="000000"/>
          <w:shd w:val="clear" w:color="auto" w:fill="F8F8F8"/>
        </w:rPr>
      </w:pPr>
      <w:r>
        <w:rPr>
          <w:b/>
          <w:bCs/>
          <w:color w:val="000000"/>
          <w:shd w:val="clear" w:color="auto" w:fill="F8F8F8"/>
        </w:rPr>
        <w:t>Pre requisite:</w:t>
      </w:r>
      <w:r w:rsidRPr="005717DB">
        <w:rPr>
          <w:b/>
          <w:bCs/>
          <w:sz w:val="23"/>
          <w:szCs w:val="23"/>
        </w:rPr>
        <w:t xml:space="preserve"> </w:t>
      </w:r>
      <w:r w:rsidR="00081173">
        <w:rPr>
          <w:b/>
          <w:bCs/>
          <w:color w:val="984806" w:themeColor="accent6" w:themeShade="80"/>
          <w:sz w:val="23"/>
          <w:szCs w:val="23"/>
        </w:rPr>
        <w:t xml:space="preserve">Math234 &amp; </w:t>
      </w:r>
      <w:r w:rsidR="00DE4A70">
        <w:rPr>
          <w:b/>
          <w:bCs/>
          <w:color w:val="984806" w:themeColor="accent6" w:themeShade="80"/>
          <w:sz w:val="23"/>
          <w:szCs w:val="23"/>
        </w:rPr>
        <w:t xml:space="preserve">( </w:t>
      </w:r>
      <w:r w:rsidR="00081173">
        <w:rPr>
          <w:b/>
          <w:bCs/>
          <w:color w:val="984806" w:themeColor="accent6" w:themeShade="80"/>
          <w:sz w:val="23"/>
          <w:szCs w:val="23"/>
        </w:rPr>
        <w:t>Comp132 or Comp133 or Comp 142 or Comp 230</w:t>
      </w:r>
      <w:r w:rsidR="00DE4A70">
        <w:rPr>
          <w:b/>
          <w:bCs/>
          <w:color w:val="984806" w:themeColor="accent6" w:themeShade="80"/>
          <w:sz w:val="23"/>
          <w:szCs w:val="23"/>
        </w:rPr>
        <w:t xml:space="preserve"> </w:t>
      </w:r>
      <w:r w:rsidR="00081173">
        <w:rPr>
          <w:b/>
          <w:bCs/>
          <w:color w:val="984806" w:themeColor="accent6" w:themeShade="80"/>
          <w:sz w:val="23"/>
          <w:szCs w:val="23"/>
        </w:rPr>
        <w:t>)</w:t>
      </w:r>
    </w:p>
    <w:p w:rsidR="005717DB" w:rsidRPr="00F059F4" w:rsidRDefault="005717DB" w:rsidP="00E60546">
      <w:pPr>
        <w:autoSpaceDE w:val="0"/>
        <w:autoSpaceDN w:val="0"/>
        <w:adjustRightInd w:val="0"/>
        <w:rPr>
          <w:b/>
          <w:bCs/>
          <w:color w:val="000000"/>
        </w:rPr>
      </w:pPr>
      <w:r w:rsidRPr="00F059F4">
        <w:rPr>
          <w:rStyle w:val="apple-converted-space"/>
          <w:b/>
          <w:bCs/>
          <w:color w:val="000000"/>
          <w:shd w:val="clear" w:color="auto" w:fill="F8F8F8"/>
        </w:rPr>
        <w:t>------------------------------------------------------------------------------------------------------------</w:t>
      </w:r>
    </w:p>
    <w:p w:rsidR="007D1BCC" w:rsidRDefault="00362C93" w:rsidP="003142A0">
      <w:pPr>
        <w:rPr>
          <w:rFonts w:asciiTheme="majorBidi" w:hAnsiTheme="majorBidi" w:cstheme="majorBidi"/>
          <w:b/>
          <w:bCs/>
          <w:color w:val="FF0000"/>
        </w:rPr>
      </w:pPr>
      <w:r w:rsidRPr="00682C4F">
        <w:rPr>
          <w:rFonts w:asciiTheme="majorBidi" w:hAnsiTheme="majorBidi" w:cstheme="majorBidi"/>
          <w:b/>
          <w:bCs/>
          <w:color w:val="FF0000"/>
        </w:rPr>
        <w:t>Instructor</w:t>
      </w:r>
      <w:r w:rsidR="007D1BCC">
        <w:rPr>
          <w:rFonts w:asciiTheme="majorBidi" w:hAnsiTheme="majorBidi" w:cstheme="majorBidi"/>
          <w:b/>
          <w:bCs/>
          <w:color w:val="FF0000"/>
        </w:rPr>
        <w:t>s</w:t>
      </w:r>
      <w:r w:rsidRPr="00682C4F">
        <w:rPr>
          <w:rFonts w:asciiTheme="majorBidi" w:hAnsiTheme="majorBidi" w:cstheme="majorBidi"/>
          <w:b/>
          <w:bCs/>
          <w:color w:val="FF0000"/>
        </w:rPr>
        <w:t xml:space="preserve"> Information</w:t>
      </w:r>
    </w:p>
    <w:tbl>
      <w:tblPr>
        <w:tblStyle w:val="TableGrid"/>
        <w:tblW w:w="0" w:type="auto"/>
        <w:tblInd w:w="-57" w:type="dxa"/>
        <w:tblLook w:val="04A0"/>
      </w:tblPr>
      <w:tblGrid>
        <w:gridCol w:w="1574"/>
        <w:gridCol w:w="2371"/>
        <w:gridCol w:w="2430"/>
        <w:gridCol w:w="2538"/>
      </w:tblGrid>
      <w:tr w:rsidR="00216DB3" w:rsidTr="00934042">
        <w:trPr>
          <w:trHeight w:val="170"/>
        </w:trPr>
        <w:tc>
          <w:tcPr>
            <w:tcW w:w="1574" w:type="dxa"/>
          </w:tcPr>
          <w:p w:rsidR="00216DB3" w:rsidRDefault="00216DB3" w:rsidP="00934042">
            <w:pPr>
              <w:ind w:left="0"/>
              <w:rPr>
                <w:rFonts w:asciiTheme="majorBidi" w:hAnsiTheme="majorBidi" w:cstheme="majorBidi"/>
                <w:b/>
                <w:bCs/>
              </w:rPr>
            </w:pPr>
            <w:r w:rsidRPr="00F059F4">
              <w:rPr>
                <w:rFonts w:asciiTheme="majorBidi" w:hAnsiTheme="majorBidi" w:cstheme="majorBidi"/>
                <w:b/>
                <w:bCs/>
              </w:rPr>
              <w:t xml:space="preserve">Instructor </w:t>
            </w:r>
          </w:p>
          <w:p w:rsidR="00934042" w:rsidRDefault="00934042" w:rsidP="00934042">
            <w:pPr>
              <w:ind w:left="0"/>
              <w:rPr>
                <w:rFonts w:asciiTheme="majorBidi" w:hAnsiTheme="majorBidi" w:cstheme="majorBidi"/>
                <w:b/>
                <w:bCs/>
                <w:color w:val="FF0000"/>
              </w:rPr>
            </w:pPr>
          </w:p>
        </w:tc>
        <w:tc>
          <w:tcPr>
            <w:tcW w:w="2371" w:type="dxa"/>
          </w:tcPr>
          <w:p w:rsidR="00216DB3" w:rsidRPr="00CB6FD2" w:rsidRDefault="00934042" w:rsidP="00FD313E">
            <w:pPr>
              <w:ind w:left="0"/>
              <w:rPr>
                <w:rFonts w:asciiTheme="majorBidi" w:hAnsiTheme="majorBidi" w:cstheme="majorBidi"/>
                <w:b/>
                <w:bCs/>
                <w:color w:val="00B050"/>
              </w:rPr>
            </w:pPr>
            <w:r w:rsidRPr="00CB6FD2">
              <w:rPr>
                <w:rFonts w:asciiTheme="majorBidi" w:hAnsiTheme="majorBidi" w:cstheme="majorBidi"/>
                <w:snapToGrid w:val="0"/>
                <w:color w:val="00B050"/>
              </w:rPr>
              <w:t>Muna Abu Alhalawa</w:t>
            </w:r>
          </w:p>
        </w:tc>
        <w:tc>
          <w:tcPr>
            <w:tcW w:w="2430" w:type="dxa"/>
          </w:tcPr>
          <w:p w:rsidR="00216DB3" w:rsidRPr="00CB6FD2" w:rsidRDefault="00934042" w:rsidP="009254F5">
            <w:pPr>
              <w:ind w:left="0"/>
              <w:rPr>
                <w:rFonts w:asciiTheme="majorBidi" w:hAnsiTheme="majorBidi" w:cstheme="majorBidi"/>
                <w:b/>
                <w:bCs/>
                <w:color w:val="00B050"/>
              </w:rPr>
            </w:pPr>
            <w:r w:rsidRPr="00934042">
              <w:rPr>
                <w:rFonts w:asciiTheme="majorBidi" w:hAnsiTheme="majorBidi" w:cstheme="majorBidi"/>
                <w:snapToGrid w:val="0"/>
                <w:color w:val="00B050"/>
              </w:rPr>
              <w:t>Alaeddin Elayyan</w:t>
            </w:r>
          </w:p>
        </w:tc>
        <w:tc>
          <w:tcPr>
            <w:tcW w:w="2538" w:type="dxa"/>
          </w:tcPr>
          <w:p w:rsidR="00216DB3" w:rsidRPr="00CB6FD2" w:rsidRDefault="001530C9" w:rsidP="009254F5">
            <w:pPr>
              <w:ind w:left="0"/>
              <w:rPr>
                <w:rFonts w:asciiTheme="majorBidi" w:hAnsiTheme="majorBidi" w:cstheme="majorBidi"/>
                <w:snapToGrid w:val="0"/>
                <w:color w:val="00B050"/>
              </w:rPr>
            </w:pPr>
            <w:r>
              <w:rPr>
                <w:rFonts w:asciiTheme="majorBidi" w:hAnsiTheme="majorBidi" w:cstheme="majorBidi"/>
                <w:color w:val="00B050"/>
              </w:rPr>
              <w:t>Abdelrahim Mousa</w:t>
            </w:r>
          </w:p>
        </w:tc>
      </w:tr>
      <w:tr w:rsidR="00216DB3" w:rsidTr="00934042">
        <w:trPr>
          <w:trHeight w:val="458"/>
        </w:trPr>
        <w:tc>
          <w:tcPr>
            <w:tcW w:w="1574" w:type="dxa"/>
          </w:tcPr>
          <w:p w:rsidR="00216DB3" w:rsidRDefault="00934042" w:rsidP="00FD313E">
            <w:pPr>
              <w:ind w:left="0"/>
              <w:rPr>
                <w:rFonts w:asciiTheme="majorBidi" w:hAnsiTheme="majorBidi" w:cstheme="majorBidi"/>
                <w:b/>
                <w:bCs/>
                <w:color w:val="FF0000"/>
              </w:rPr>
            </w:pPr>
            <w:r>
              <w:rPr>
                <w:rFonts w:asciiTheme="majorBidi" w:hAnsiTheme="majorBidi" w:cstheme="majorBidi"/>
                <w:b/>
                <w:bCs/>
              </w:rPr>
              <w:t>Office</w:t>
            </w:r>
          </w:p>
        </w:tc>
        <w:tc>
          <w:tcPr>
            <w:tcW w:w="2371" w:type="dxa"/>
          </w:tcPr>
          <w:p w:rsidR="00216DB3" w:rsidRDefault="00880A19" w:rsidP="00880A19">
            <w:pPr>
              <w:ind w:left="0"/>
              <w:rPr>
                <w:rFonts w:asciiTheme="majorBidi" w:hAnsiTheme="majorBidi" w:cstheme="majorBidi"/>
                <w:b/>
                <w:bCs/>
                <w:color w:val="FF0000"/>
              </w:rPr>
            </w:pPr>
            <w:proofErr w:type="spellStart"/>
            <w:r>
              <w:rPr>
                <w:rFonts w:asciiTheme="majorBidi" w:hAnsiTheme="majorBidi" w:cstheme="majorBidi"/>
                <w:snapToGrid w:val="0"/>
                <w:color w:val="984806" w:themeColor="accent6" w:themeShade="80"/>
              </w:rPr>
              <w:t>S.Abdulhadi</w:t>
            </w:r>
            <w:proofErr w:type="spellEnd"/>
            <w:r>
              <w:rPr>
                <w:rFonts w:asciiTheme="majorBidi" w:hAnsiTheme="majorBidi" w:cstheme="majorBidi"/>
                <w:snapToGrid w:val="0"/>
                <w:color w:val="984806" w:themeColor="accent6" w:themeShade="80"/>
              </w:rPr>
              <w:t xml:space="preserve"> 282</w:t>
            </w:r>
          </w:p>
        </w:tc>
        <w:tc>
          <w:tcPr>
            <w:tcW w:w="2430" w:type="dxa"/>
          </w:tcPr>
          <w:p w:rsidR="00216DB3" w:rsidRDefault="00880A19" w:rsidP="00552A43">
            <w:pPr>
              <w:ind w:left="0"/>
              <w:rPr>
                <w:rFonts w:asciiTheme="majorBidi" w:hAnsiTheme="majorBidi" w:cstheme="majorBidi"/>
                <w:b/>
                <w:bCs/>
                <w:color w:val="FF0000"/>
              </w:rPr>
            </w:pPr>
            <w:proofErr w:type="spellStart"/>
            <w:r>
              <w:rPr>
                <w:rFonts w:asciiTheme="majorBidi" w:hAnsiTheme="majorBidi" w:cstheme="majorBidi"/>
                <w:snapToGrid w:val="0"/>
                <w:color w:val="984806" w:themeColor="accent6" w:themeShade="80"/>
              </w:rPr>
              <w:t>S.Abdulhadi</w:t>
            </w:r>
            <w:proofErr w:type="spellEnd"/>
            <w:r>
              <w:rPr>
                <w:rFonts w:asciiTheme="majorBidi" w:hAnsiTheme="majorBidi" w:cstheme="majorBidi"/>
                <w:snapToGrid w:val="0"/>
                <w:color w:val="984806" w:themeColor="accent6" w:themeShade="80"/>
              </w:rPr>
              <w:t xml:space="preserve"> 276</w:t>
            </w:r>
          </w:p>
        </w:tc>
        <w:tc>
          <w:tcPr>
            <w:tcW w:w="2538" w:type="dxa"/>
          </w:tcPr>
          <w:p w:rsidR="00216DB3" w:rsidRPr="00186950" w:rsidRDefault="00934042" w:rsidP="00880A19">
            <w:pPr>
              <w:ind w:left="0"/>
              <w:rPr>
                <w:rFonts w:asciiTheme="majorBidi" w:hAnsiTheme="majorBidi" w:cstheme="majorBidi"/>
                <w:snapToGrid w:val="0"/>
                <w:color w:val="984806" w:themeColor="accent6" w:themeShade="80"/>
              </w:rPr>
            </w:pPr>
            <w:proofErr w:type="spellStart"/>
            <w:r>
              <w:rPr>
                <w:rFonts w:asciiTheme="majorBidi" w:hAnsiTheme="majorBidi" w:cstheme="majorBidi"/>
                <w:snapToGrid w:val="0"/>
                <w:color w:val="984806" w:themeColor="accent6" w:themeShade="80"/>
              </w:rPr>
              <w:t>S</w:t>
            </w:r>
            <w:r w:rsidR="00880A19">
              <w:rPr>
                <w:rFonts w:asciiTheme="majorBidi" w:hAnsiTheme="majorBidi" w:cstheme="majorBidi"/>
                <w:snapToGrid w:val="0"/>
                <w:color w:val="984806" w:themeColor="accent6" w:themeShade="80"/>
              </w:rPr>
              <w:t>.Abdulhadi</w:t>
            </w:r>
            <w:proofErr w:type="spellEnd"/>
            <w:r w:rsidR="00880A19">
              <w:rPr>
                <w:rFonts w:asciiTheme="majorBidi" w:hAnsiTheme="majorBidi" w:cstheme="majorBidi"/>
                <w:snapToGrid w:val="0"/>
                <w:color w:val="984806" w:themeColor="accent6" w:themeShade="80"/>
              </w:rPr>
              <w:t xml:space="preserve"> 27</w:t>
            </w:r>
            <w:r w:rsidR="001530C9">
              <w:rPr>
                <w:rFonts w:asciiTheme="majorBidi" w:hAnsiTheme="majorBidi" w:cstheme="majorBidi"/>
                <w:snapToGrid w:val="0"/>
                <w:color w:val="984806" w:themeColor="accent6" w:themeShade="80"/>
              </w:rPr>
              <w:t>1</w:t>
            </w:r>
          </w:p>
        </w:tc>
      </w:tr>
    </w:tbl>
    <w:p w:rsidR="007D1BCC" w:rsidRPr="00682C4F" w:rsidRDefault="007D1BCC" w:rsidP="003142A0">
      <w:pPr>
        <w:ind w:left="0"/>
        <w:rPr>
          <w:rFonts w:asciiTheme="majorBidi" w:hAnsiTheme="majorBidi" w:cstheme="majorBidi"/>
          <w:b/>
          <w:bCs/>
          <w:color w:val="FF0000"/>
        </w:rPr>
      </w:pPr>
    </w:p>
    <w:p w:rsidR="004E0628" w:rsidRPr="003142A0" w:rsidRDefault="002A275B" w:rsidP="003142A0">
      <w:pPr>
        <w:rPr>
          <w:rFonts w:ascii="Arial" w:hAnsi="Arial" w:cs="Arial"/>
          <w:b/>
          <w:bCs/>
        </w:rPr>
      </w:pPr>
      <w:r>
        <w:rPr>
          <w:rFonts w:ascii="Arial" w:hAnsi="Arial" w:cs="Arial"/>
          <w:b/>
          <w:bCs/>
        </w:rPr>
        <w:t>------------------------------------------------------------------------------------------------------------</w:t>
      </w:r>
    </w:p>
    <w:p w:rsidR="005717DB" w:rsidRPr="004E0628" w:rsidRDefault="004E0628" w:rsidP="005237A5">
      <w:pPr>
        <w:rPr>
          <w:b/>
          <w:bCs/>
          <w:color w:val="FF0000"/>
        </w:rPr>
      </w:pPr>
      <w:r w:rsidRPr="004E0628">
        <w:rPr>
          <w:b/>
          <w:bCs/>
          <w:color w:val="FF0000"/>
        </w:rPr>
        <w:t>Course Description</w:t>
      </w:r>
    </w:p>
    <w:p w:rsidR="008D3FD2" w:rsidRDefault="008D3FD2" w:rsidP="001F1232">
      <w:pPr>
        <w:rPr>
          <w:rFonts w:ascii="Arial" w:hAnsi="Arial" w:cs="Arial"/>
          <w:b/>
          <w:bCs/>
        </w:rPr>
      </w:pPr>
      <w:r>
        <w:t>Floating point representation and computer arithmetic, numerical solution of nonlinear equation, numerical solutions of systems of linear and nonlinear equations, interpolation and curve fitting and splines, numerical integration and differentiation, numerical solution of initial value problems.</w:t>
      </w:r>
      <w:r>
        <w:rPr>
          <w:rFonts w:ascii="Arial" w:hAnsi="Arial" w:cs="Arial"/>
          <w:b/>
          <w:bCs/>
        </w:rPr>
        <w:t xml:space="preserve"> </w:t>
      </w:r>
    </w:p>
    <w:p w:rsidR="001F1232" w:rsidRPr="00FD313E" w:rsidRDefault="001F1232" w:rsidP="003142A0">
      <w:pPr>
        <w:rPr>
          <w:rFonts w:ascii="Arial" w:hAnsi="Arial" w:cs="Arial"/>
          <w:b/>
          <w:bCs/>
        </w:rPr>
      </w:pPr>
      <w:r>
        <w:rPr>
          <w:rFonts w:ascii="Arial" w:hAnsi="Arial" w:cs="Arial"/>
          <w:b/>
          <w:bCs/>
        </w:rPr>
        <w:t>------------------------------------------------------------------------------------------------------------</w:t>
      </w:r>
    </w:p>
    <w:p w:rsidR="004E0628" w:rsidRPr="004E0628" w:rsidRDefault="004E0628" w:rsidP="005237A5">
      <w:pPr>
        <w:rPr>
          <w:b/>
          <w:bCs/>
          <w:color w:val="FF0000"/>
        </w:rPr>
      </w:pPr>
      <w:r w:rsidRPr="004E0628">
        <w:rPr>
          <w:b/>
          <w:bCs/>
          <w:color w:val="FF0000"/>
        </w:rPr>
        <w:t>Course goals</w:t>
      </w:r>
    </w:p>
    <w:p w:rsidR="004E0628" w:rsidRPr="004F3ED7" w:rsidRDefault="0016253B" w:rsidP="00A53DD5">
      <w:pPr>
        <w:rPr>
          <w:b/>
          <w:bCs/>
          <w:sz w:val="32"/>
          <w:szCs w:val="32"/>
        </w:rPr>
      </w:pPr>
      <w:r w:rsidRPr="004F3ED7">
        <w:t xml:space="preserve">This Course is </w:t>
      </w:r>
      <w:r w:rsidR="00710166">
        <w:t xml:space="preserve">an introductory to Numerical </w:t>
      </w:r>
      <w:r w:rsidR="00A53DD5">
        <w:t>Analysis</w:t>
      </w:r>
      <w:r w:rsidR="00710166">
        <w:t>. It aims to introduce the basic numerical techniques used in several mathematical branches accompanied with M</w:t>
      </w:r>
      <w:r w:rsidR="000410FE">
        <w:t>ATLAB</w:t>
      </w:r>
      <w:r w:rsidR="00710166">
        <w:t xml:space="preserve"> algorithms.</w:t>
      </w:r>
      <w:r w:rsidR="000410FE">
        <w:t xml:space="preserve"> </w:t>
      </w:r>
    </w:p>
    <w:p w:rsidR="00362C93" w:rsidRPr="00F059F4" w:rsidRDefault="00362C93" w:rsidP="005237A5">
      <w:pPr>
        <w:rPr>
          <w:b/>
          <w:bCs/>
          <w:sz w:val="32"/>
          <w:szCs w:val="32"/>
        </w:rPr>
      </w:pPr>
      <w:r w:rsidRPr="00F059F4">
        <w:rPr>
          <w:b/>
          <w:bCs/>
          <w:sz w:val="32"/>
          <w:szCs w:val="32"/>
        </w:rPr>
        <w:t xml:space="preserve"> </w:t>
      </w:r>
      <w:r w:rsidR="00F059F4" w:rsidRPr="00F059F4">
        <w:rPr>
          <w:b/>
          <w:bCs/>
          <w:sz w:val="32"/>
          <w:szCs w:val="32"/>
        </w:rPr>
        <w:t>--------------------------------------------------------------------------------</w:t>
      </w:r>
    </w:p>
    <w:p w:rsidR="004E0628" w:rsidRDefault="00362C93" w:rsidP="005237A5">
      <w:pPr>
        <w:rPr>
          <w:b/>
          <w:bCs/>
          <w:color w:val="FF0000"/>
          <w:sz w:val="32"/>
          <w:szCs w:val="32"/>
        </w:rPr>
      </w:pPr>
      <w:r>
        <w:rPr>
          <w:b/>
          <w:bCs/>
          <w:color w:val="FF0000"/>
          <w:sz w:val="32"/>
          <w:szCs w:val="32"/>
        </w:rPr>
        <w:t>Course outcomes</w:t>
      </w:r>
    </w:p>
    <w:p w:rsidR="00362C93" w:rsidRPr="004F3ED7" w:rsidRDefault="00362C93" w:rsidP="00A53DD5">
      <w:r w:rsidRPr="004F3ED7">
        <w:t xml:space="preserve">Upon completion of Math </w:t>
      </w:r>
      <w:r w:rsidR="00A53DD5">
        <w:t>330</w:t>
      </w:r>
      <w:r w:rsidRPr="004F3ED7">
        <w:t xml:space="preserve">, students will be able to perform the following tasks. </w:t>
      </w:r>
    </w:p>
    <w:p w:rsidR="00362C93" w:rsidRPr="004F3ED7" w:rsidRDefault="00362C93" w:rsidP="00926D3C">
      <w:pPr>
        <w:pStyle w:val="ListParagraph"/>
        <w:numPr>
          <w:ilvl w:val="0"/>
          <w:numId w:val="11"/>
        </w:numPr>
        <w:rPr>
          <w:b/>
          <w:bCs/>
          <w:sz w:val="32"/>
          <w:szCs w:val="32"/>
        </w:rPr>
      </w:pPr>
      <w:r w:rsidRPr="004F3ED7">
        <w:t xml:space="preserve">Students will be able to </w:t>
      </w:r>
      <w:r w:rsidR="00926D3C">
        <w:t>comprehend the floating-point system</w:t>
      </w:r>
      <w:r w:rsidR="003000A5">
        <w:t xml:space="preserve"> of numbers</w:t>
      </w:r>
      <w:r w:rsidR="00F059F4" w:rsidRPr="004F3ED7">
        <w:t>.</w:t>
      </w:r>
      <w:r w:rsidRPr="004F3ED7">
        <w:t xml:space="preserve"> </w:t>
      </w:r>
    </w:p>
    <w:p w:rsidR="00362C93" w:rsidRPr="004F3ED7" w:rsidRDefault="00362C93" w:rsidP="00926D3C">
      <w:pPr>
        <w:pStyle w:val="ListParagraph"/>
        <w:numPr>
          <w:ilvl w:val="0"/>
          <w:numId w:val="11"/>
        </w:numPr>
        <w:rPr>
          <w:b/>
          <w:bCs/>
          <w:sz w:val="32"/>
          <w:szCs w:val="32"/>
        </w:rPr>
      </w:pPr>
      <w:r w:rsidRPr="004F3ED7">
        <w:t xml:space="preserve"> Students will be able to </w:t>
      </w:r>
      <w:r w:rsidR="00926D3C">
        <w:t>analyze different types and sources of errors</w:t>
      </w:r>
      <w:r w:rsidRPr="004F3ED7">
        <w:t xml:space="preserve">. </w:t>
      </w:r>
    </w:p>
    <w:p w:rsidR="00362C93" w:rsidRPr="004F3ED7" w:rsidRDefault="00362C93" w:rsidP="003871D4">
      <w:pPr>
        <w:pStyle w:val="ListParagraph"/>
        <w:numPr>
          <w:ilvl w:val="0"/>
          <w:numId w:val="11"/>
        </w:numPr>
        <w:rPr>
          <w:b/>
          <w:bCs/>
          <w:sz w:val="32"/>
          <w:szCs w:val="32"/>
        </w:rPr>
      </w:pPr>
      <w:r w:rsidRPr="004F3ED7">
        <w:t xml:space="preserve"> Students will be able to </w:t>
      </w:r>
      <w:r w:rsidR="003871D4">
        <w:t>use iterative techniques to solve nonlinear equations</w:t>
      </w:r>
      <w:r w:rsidRPr="004F3ED7">
        <w:t xml:space="preserve">. </w:t>
      </w:r>
    </w:p>
    <w:p w:rsidR="00362C93" w:rsidRPr="004F3ED7" w:rsidRDefault="00362C93" w:rsidP="003871D4">
      <w:pPr>
        <w:pStyle w:val="ListParagraph"/>
        <w:numPr>
          <w:ilvl w:val="0"/>
          <w:numId w:val="11"/>
        </w:numPr>
        <w:rPr>
          <w:b/>
          <w:bCs/>
          <w:sz w:val="32"/>
          <w:szCs w:val="32"/>
        </w:rPr>
      </w:pPr>
      <w:r w:rsidRPr="004F3ED7">
        <w:t xml:space="preserve"> Students will be able to </w:t>
      </w:r>
      <w:r w:rsidR="003871D4">
        <w:t>solve systems of linear and nonlinear equations numerically.</w:t>
      </w:r>
    </w:p>
    <w:p w:rsidR="00362C93" w:rsidRPr="003D3028" w:rsidRDefault="00362C93" w:rsidP="003871D4">
      <w:pPr>
        <w:pStyle w:val="ListParagraph"/>
        <w:numPr>
          <w:ilvl w:val="0"/>
          <w:numId w:val="11"/>
        </w:numPr>
        <w:rPr>
          <w:b/>
          <w:bCs/>
          <w:sz w:val="32"/>
          <w:szCs w:val="32"/>
        </w:rPr>
      </w:pPr>
      <w:r w:rsidRPr="004F3ED7">
        <w:t xml:space="preserve">Students will be able to </w:t>
      </w:r>
      <w:r w:rsidR="003871D4">
        <w:t>calculate the cost of computer algorithms.</w:t>
      </w:r>
    </w:p>
    <w:p w:rsidR="00362C93" w:rsidRPr="004F3ED7" w:rsidRDefault="00362C93" w:rsidP="003871D4">
      <w:pPr>
        <w:pStyle w:val="ListParagraph"/>
        <w:numPr>
          <w:ilvl w:val="0"/>
          <w:numId w:val="11"/>
        </w:numPr>
        <w:tabs>
          <w:tab w:val="left" w:pos="720"/>
          <w:tab w:val="left" w:pos="1170"/>
        </w:tabs>
        <w:rPr>
          <w:b/>
          <w:bCs/>
          <w:sz w:val="32"/>
          <w:szCs w:val="32"/>
        </w:rPr>
      </w:pPr>
      <w:r w:rsidRPr="004F3ED7">
        <w:t xml:space="preserve">Students will be able to </w:t>
      </w:r>
      <w:r w:rsidR="00360152" w:rsidRPr="004F3ED7">
        <w:t xml:space="preserve">learn </w:t>
      </w:r>
      <w:r w:rsidR="003871D4">
        <w:t xml:space="preserve">the concept of interpolation and polynomial approximation </w:t>
      </w:r>
      <w:r w:rsidR="00B4444E">
        <w:t>using Lagrange’s and Newton’s approaches</w:t>
      </w:r>
      <w:r w:rsidRPr="004F3ED7">
        <w:t xml:space="preserve">. </w:t>
      </w:r>
    </w:p>
    <w:p w:rsidR="00362C93" w:rsidRPr="004F3ED7" w:rsidRDefault="00362C93" w:rsidP="00B4444E">
      <w:pPr>
        <w:pStyle w:val="ListParagraph"/>
        <w:numPr>
          <w:ilvl w:val="0"/>
          <w:numId w:val="11"/>
        </w:numPr>
        <w:tabs>
          <w:tab w:val="left" w:pos="720"/>
          <w:tab w:val="left" w:pos="1170"/>
        </w:tabs>
        <w:rPr>
          <w:b/>
          <w:bCs/>
          <w:sz w:val="32"/>
          <w:szCs w:val="32"/>
        </w:rPr>
      </w:pPr>
      <w:r w:rsidRPr="004F3ED7">
        <w:t xml:space="preserve">Students will be able to </w:t>
      </w:r>
      <w:r w:rsidR="007800C8" w:rsidRPr="004F3ED7">
        <w:t xml:space="preserve">comprehend </w:t>
      </w:r>
      <w:r w:rsidR="00B4444E">
        <w:t>piecewise interpolation, mainly the cubic spline functions.</w:t>
      </w:r>
    </w:p>
    <w:p w:rsidR="00362C93" w:rsidRPr="004F3ED7" w:rsidRDefault="00362C93" w:rsidP="00E01538">
      <w:pPr>
        <w:pStyle w:val="ListParagraph"/>
        <w:numPr>
          <w:ilvl w:val="0"/>
          <w:numId w:val="11"/>
        </w:numPr>
        <w:tabs>
          <w:tab w:val="left" w:pos="630"/>
        </w:tabs>
        <w:rPr>
          <w:b/>
          <w:bCs/>
          <w:sz w:val="32"/>
          <w:szCs w:val="32"/>
        </w:rPr>
      </w:pPr>
      <w:r w:rsidRPr="004F3ED7">
        <w:t xml:space="preserve">Students will be able to </w:t>
      </w:r>
      <w:r w:rsidR="00546B8D" w:rsidRPr="004F3ED7">
        <w:t xml:space="preserve">apply </w:t>
      </w:r>
      <w:r w:rsidR="00E01538">
        <w:t>different methods of curve fitting.</w:t>
      </w:r>
    </w:p>
    <w:p w:rsidR="00360152" w:rsidRPr="004F3ED7" w:rsidRDefault="00360152" w:rsidP="00A53DD5">
      <w:pPr>
        <w:pStyle w:val="ListParagraph"/>
        <w:numPr>
          <w:ilvl w:val="0"/>
          <w:numId w:val="11"/>
        </w:numPr>
        <w:tabs>
          <w:tab w:val="left" w:pos="630"/>
        </w:tabs>
        <w:rPr>
          <w:b/>
          <w:bCs/>
          <w:sz w:val="32"/>
          <w:szCs w:val="32"/>
        </w:rPr>
      </w:pPr>
      <w:r w:rsidRPr="004F3ED7">
        <w:t xml:space="preserve">Students will be able to </w:t>
      </w:r>
      <w:r w:rsidR="00A53DD5">
        <w:t>estimate derivatives of all orders at any point</w:t>
      </w:r>
      <w:r w:rsidR="00466689">
        <w:t>.</w:t>
      </w:r>
    </w:p>
    <w:p w:rsidR="007F3BE2" w:rsidRPr="004F3ED7" w:rsidRDefault="007F3BE2" w:rsidP="00A53DD5">
      <w:pPr>
        <w:pStyle w:val="ListParagraph"/>
        <w:numPr>
          <w:ilvl w:val="0"/>
          <w:numId w:val="11"/>
        </w:numPr>
        <w:tabs>
          <w:tab w:val="left" w:pos="630"/>
        </w:tabs>
        <w:rPr>
          <w:b/>
          <w:bCs/>
          <w:sz w:val="32"/>
          <w:szCs w:val="32"/>
        </w:rPr>
      </w:pPr>
      <w:r w:rsidRPr="004F3ED7">
        <w:t xml:space="preserve">Students will be able to </w:t>
      </w:r>
      <w:r w:rsidR="00A53DD5">
        <w:t>estimate integrals with high accuracy</w:t>
      </w:r>
    </w:p>
    <w:p w:rsidR="00EC1EBE" w:rsidRPr="00552A43" w:rsidRDefault="00360152" w:rsidP="00A53DD5">
      <w:pPr>
        <w:pStyle w:val="ListParagraph"/>
        <w:numPr>
          <w:ilvl w:val="0"/>
          <w:numId w:val="11"/>
        </w:numPr>
        <w:tabs>
          <w:tab w:val="left" w:pos="630"/>
        </w:tabs>
        <w:rPr>
          <w:b/>
          <w:bCs/>
          <w:sz w:val="32"/>
          <w:szCs w:val="32"/>
        </w:rPr>
      </w:pPr>
      <w:r w:rsidRPr="004F3ED7">
        <w:t>Students will be able to</w:t>
      </w:r>
      <w:r w:rsidR="007F3BE2">
        <w:t xml:space="preserve"> use numerical methods to</w:t>
      </w:r>
      <w:r w:rsidR="00A53DD5">
        <w:t xml:space="preserve"> estimate solutions of</w:t>
      </w:r>
      <w:r w:rsidR="007F3BE2">
        <w:t xml:space="preserve"> ODEs</w:t>
      </w:r>
      <w:r w:rsidR="003142A0">
        <w:t>.</w:t>
      </w:r>
    </w:p>
    <w:p w:rsidR="00552A43" w:rsidRPr="00552A43" w:rsidRDefault="00552A43" w:rsidP="00552A43">
      <w:pPr>
        <w:tabs>
          <w:tab w:val="left" w:pos="630"/>
        </w:tabs>
        <w:ind w:left="0"/>
        <w:rPr>
          <w:b/>
          <w:bCs/>
          <w:sz w:val="32"/>
          <w:szCs w:val="32"/>
        </w:rPr>
      </w:pPr>
    </w:p>
    <w:p w:rsidR="00552A43" w:rsidRDefault="00552A43" w:rsidP="002F1FED">
      <w:pPr>
        <w:pStyle w:val="BodyText2"/>
        <w:spacing w:after="0" w:line="240" w:lineRule="auto"/>
        <w:ind w:right="58"/>
        <w:rPr>
          <w:b/>
          <w:bCs/>
          <w:color w:val="FF0000"/>
          <w:sz w:val="32"/>
          <w:szCs w:val="32"/>
        </w:rPr>
      </w:pPr>
    </w:p>
    <w:p w:rsidR="00F059F4" w:rsidRDefault="001256BD" w:rsidP="002F1FED">
      <w:pPr>
        <w:pStyle w:val="BodyText2"/>
        <w:spacing w:after="0" w:line="240" w:lineRule="auto"/>
        <w:ind w:right="58"/>
        <w:rPr>
          <w:b/>
          <w:bCs/>
          <w:color w:val="FF0000"/>
          <w:sz w:val="32"/>
          <w:szCs w:val="32"/>
        </w:rPr>
      </w:pPr>
      <w:r w:rsidRPr="00F059F4">
        <w:rPr>
          <w:b/>
          <w:bCs/>
          <w:color w:val="FF0000"/>
          <w:sz w:val="32"/>
          <w:szCs w:val="32"/>
        </w:rPr>
        <w:t xml:space="preserve">Course </w:t>
      </w:r>
      <w:r w:rsidR="006840AD" w:rsidRPr="00F059F4">
        <w:rPr>
          <w:b/>
          <w:bCs/>
          <w:color w:val="FF0000"/>
          <w:sz w:val="32"/>
          <w:szCs w:val="32"/>
        </w:rPr>
        <w:t xml:space="preserve">Topics </w:t>
      </w:r>
      <w:r w:rsidRPr="00F059F4">
        <w:rPr>
          <w:b/>
          <w:bCs/>
          <w:color w:val="FF0000"/>
          <w:sz w:val="32"/>
          <w:szCs w:val="32"/>
        </w:rPr>
        <w:t>and Contents</w:t>
      </w:r>
    </w:p>
    <w:p w:rsidR="00D32422" w:rsidRPr="002F1FED" w:rsidRDefault="00D32422" w:rsidP="002F1FED">
      <w:pPr>
        <w:pStyle w:val="BodyText2"/>
        <w:spacing w:after="0" w:line="240" w:lineRule="auto"/>
        <w:ind w:right="58"/>
        <w:rPr>
          <w:b/>
          <w:bCs/>
          <w:color w:val="FF0000"/>
          <w:sz w:val="32"/>
          <w:szCs w:val="32"/>
        </w:rPr>
      </w:pP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4A0"/>
      </w:tblPr>
      <w:tblGrid>
        <w:gridCol w:w="1458"/>
        <w:gridCol w:w="1800"/>
        <w:gridCol w:w="6840"/>
      </w:tblGrid>
      <w:tr w:rsidR="00C92F20" w:rsidRPr="00A742B9" w:rsidTr="00D32422">
        <w:trPr>
          <w:trHeight w:val="144"/>
        </w:trPr>
        <w:tc>
          <w:tcPr>
            <w:tcW w:w="1458"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1622BC" w:rsidRPr="00104C8C" w:rsidRDefault="001622BC" w:rsidP="001622BC">
            <w:pPr>
              <w:jc w:val="center"/>
              <w:rPr>
                <w:rFonts w:ascii="Cambria" w:hAnsi="Cambria"/>
                <w:b/>
                <w:bCs/>
                <w:color w:val="5F497A" w:themeColor="accent4" w:themeShade="BF"/>
                <w:sz w:val="26"/>
                <w:szCs w:val="26"/>
              </w:rPr>
            </w:pPr>
          </w:p>
        </w:tc>
        <w:tc>
          <w:tcPr>
            <w:tcW w:w="1800"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C92F20" w:rsidRPr="00104C8C" w:rsidRDefault="00360152" w:rsidP="001256BD">
            <w:pPr>
              <w:jc w:val="center"/>
              <w:rPr>
                <w:rFonts w:ascii="Cambria" w:hAnsi="Cambria"/>
                <w:b/>
                <w:bCs/>
                <w:color w:val="5F497A" w:themeColor="accent4" w:themeShade="BF"/>
                <w:sz w:val="26"/>
                <w:szCs w:val="26"/>
              </w:rPr>
            </w:pPr>
            <w:r w:rsidRPr="00104C8C">
              <w:rPr>
                <w:rFonts w:ascii="Cambria" w:hAnsi="Cambria"/>
                <w:b/>
                <w:bCs/>
                <w:color w:val="5F497A" w:themeColor="accent4" w:themeShade="BF"/>
                <w:sz w:val="26"/>
                <w:szCs w:val="26"/>
              </w:rPr>
              <w:t>Section</w:t>
            </w:r>
          </w:p>
        </w:tc>
        <w:tc>
          <w:tcPr>
            <w:tcW w:w="6840" w:type="dxa"/>
            <w:tcBorders>
              <w:top w:val="single" w:sz="8" w:space="0" w:color="000000"/>
              <w:left w:val="single" w:sz="8" w:space="0" w:color="000000"/>
              <w:bottom w:val="single" w:sz="18" w:space="0" w:color="000000"/>
              <w:right w:val="single" w:sz="8" w:space="0" w:color="000000"/>
            </w:tcBorders>
            <w:shd w:val="clear" w:color="auto" w:fill="FFFFFF" w:themeFill="background1"/>
          </w:tcPr>
          <w:p w:rsidR="00C92F20" w:rsidRDefault="00C92F20" w:rsidP="001256BD">
            <w:pPr>
              <w:rPr>
                <w:rFonts w:ascii="Cambria" w:hAnsi="Cambria"/>
                <w:b/>
                <w:bCs/>
                <w:color w:val="5F497A" w:themeColor="accent4" w:themeShade="BF"/>
                <w:sz w:val="26"/>
                <w:szCs w:val="26"/>
              </w:rPr>
            </w:pPr>
            <w:r w:rsidRPr="00104C8C">
              <w:rPr>
                <w:rFonts w:ascii="Cambria" w:hAnsi="Cambria"/>
                <w:b/>
                <w:bCs/>
                <w:color w:val="5F497A" w:themeColor="accent4" w:themeShade="BF"/>
                <w:sz w:val="26"/>
                <w:szCs w:val="26"/>
              </w:rPr>
              <w:t>Topic</w:t>
            </w:r>
          </w:p>
          <w:p w:rsidR="00D2195B" w:rsidRPr="00104C8C" w:rsidRDefault="00D2195B" w:rsidP="001256BD">
            <w:pPr>
              <w:rPr>
                <w:rFonts w:ascii="Cambria" w:hAnsi="Cambria"/>
                <w:b/>
                <w:bCs/>
                <w:color w:val="5F497A" w:themeColor="accent4" w:themeShade="BF"/>
                <w:sz w:val="26"/>
                <w:szCs w:val="26"/>
              </w:rPr>
            </w:pP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2031B8">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1.1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200F4B" w:rsidP="007327FF">
            <w:pPr>
              <w:rPr>
                <w:color w:val="984806" w:themeColor="accent6" w:themeShade="80"/>
              </w:rPr>
            </w:pPr>
            <w:r w:rsidRPr="00243CAF">
              <w:rPr>
                <w:rFonts w:asciiTheme="majorBidi" w:hAnsiTheme="majorBidi" w:cstheme="majorBidi"/>
                <w:color w:val="984806" w:themeColor="accent6" w:themeShade="80"/>
              </w:rPr>
              <w:t>Review of Calculus</w:t>
            </w:r>
          </w:p>
        </w:tc>
      </w:tr>
      <w:tr w:rsidR="002031B8"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Default="002031B8" w:rsidP="002031B8">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Pr="009752D0" w:rsidRDefault="00933829" w:rsidP="00B66686">
            <w:pPr>
              <w:ind w:left="0"/>
              <w:jc w:val="center"/>
              <w:rPr>
                <w:color w:val="00B050"/>
              </w:rPr>
            </w:pPr>
            <w:r w:rsidRPr="009752D0">
              <w:rPr>
                <w:color w:val="00B050"/>
              </w:rPr>
              <w:t>1.3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031B8" w:rsidRPr="00243CAF" w:rsidRDefault="00200F4B" w:rsidP="007327FF">
            <w:pPr>
              <w:rPr>
                <w:color w:val="984806" w:themeColor="accent6" w:themeShade="80"/>
              </w:rPr>
            </w:pPr>
            <w:r w:rsidRPr="00243CAF">
              <w:rPr>
                <w:rFonts w:asciiTheme="majorBidi" w:hAnsiTheme="majorBidi" w:cstheme="majorBidi"/>
                <w:color w:val="984806" w:themeColor="accent6" w:themeShade="80"/>
              </w:rPr>
              <w:t>Error Analysis</w:t>
            </w: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B66686">
            <w:pPr>
              <w:ind w:left="0"/>
              <w:jc w:val="center"/>
              <w:rPr>
                <w:color w:val="00B050"/>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184259"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2.1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7327FF">
            <w:pPr>
              <w:rPr>
                <w:color w:val="984806" w:themeColor="accent6" w:themeShade="80"/>
              </w:rPr>
            </w:pPr>
            <w:r w:rsidRPr="00243CAF">
              <w:rPr>
                <w:rFonts w:asciiTheme="majorBidi" w:hAnsiTheme="majorBidi" w:cstheme="majorBidi"/>
                <w:color w:val="984806" w:themeColor="accent6" w:themeShade="80"/>
              </w:rPr>
              <w:t xml:space="preserve">Iteration for Solving  </w:t>
            </w:r>
            <m:oMath>
              <m:r>
                <w:rPr>
                  <w:rFonts w:ascii="Cambria Math" w:hAnsi="Cambria Math" w:cstheme="majorBidi"/>
                  <w:color w:val="984806" w:themeColor="accent6" w:themeShade="80"/>
                </w:rPr>
                <m:t>x</m:t>
              </m:r>
              <m:r>
                <w:rPr>
                  <w:rFonts w:ascii="Cambria Math" w:hAnsiTheme="majorBidi" w:cstheme="majorBidi"/>
                  <w:color w:val="984806" w:themeColor="accent6" w:themeShade="80"/>
                </w:rPr>
                <m:t>=</m:t>
              </m:r>
              <m:r>
                <w:rPr>
                  <w:rFonts w:ascii="Cambria Math" w:hAnsi="Cambria Math" w:cstheme="majorBidi"/>
                  <w:color w:val="984806" w:themeColor="accent6" w:themeShade="80"/>
                </w:rPr>
                <m:t>g</m:t>
              </m:r>
              <m:r>
                <w:rPr>
                  <w:rFonts w:ascii="Cambria Math" w:hAnsiTheme="majorBidi" w:cstheme="majorBidi"/>
                  <w:color w:val="984806" w:themeColor="accent6" w:themeShade="80"/>
                </w:rPr>
                <m:t>(</m:t>
              </m:r>
              <m:r>
                <w:rPr>
                  <w:rFonts w:ascii="Cambria Math" w:hAnsi="Cambria Math" w:cstheme="majorBidi"/>
                  <w:color w:val="984806" w:themeColor="accent6" w:themeShade="80"/>
                </w:rPr>
                <m:t>x</m:t>
              </m:r>
              <m:r>
                <w:rPr>
                  <w:rFonts w:ascii="Cambria Math" w:hAnsiTheme="majorBidi" w:cstheme="majorBidi"/>
                  <w:color w:val="984806" w:themeColor="accent6" w:themeShade="80"/>
                </w:rPr>
                <m:t>)</m:t>
              </m:r>
            </m:oMath>
          </w:p>
        </w:tc>
      </w:tr>
      <w:tr w:rsidR="00C92F20" w:rsidRPr="00184259" w:rsidTr="00B05F38">
        <w:trPr>
          <w:trHeight w:val="349"/>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B05F38">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B66686">
            <w:pPr>
              <w:ind w:left="0"/>
              <w:jc w:val="center"/>
              <w:rPr>
                <w:color w:val="00B050"/>
              </w:rPr>
            </w:pPr>
            <w:r w:rsidRPr="009752D0">
              <w:rPr>
                <w:color w:val="00B050"/>
              </w:rPr>
              <w:t>2.2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05F38" w:rsidRPr="00B05F38" w:rsidRDefault="00770B3A" w:rsidP="00B05F38">
            <w:pPr>
              <w:rPr>
                <w:rFonts w:asciiTheme="majorBidi" w:hAnsiTheme="majorBidi" w:cstheme="majorBidi"/>
                <w:color w:val="984806" w:themeColor="accent6" w:themeShade="80"/>
              </w:rPr>
            </w:pPr>
            <w:r w:rsidRPr="00243CAF">
              <w:rPr>
                <w:rFonts w:asciiTheme="majorBidi" w:hAnsiTheme="majorBidi" w:cstheme="majorBidi"/>
                <w:color w:val="984806" w:themeColor="accent6" w:themeShade="80"/>
              </w:rPr>
              <w:t>Bracketing Methods for Locating a Root</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360152">
            <w:pPr>
              <w:jc w:val="center"/>
              <w:rPr>
                <w:color w:val="00B050"/>
                <w:sz w:val="26"/>
                <w:szCs w:val="26"/>
              </w:rPr>
            </w:pPr>
            <w:r w:rsidRPr="009752D0">
              <w:rPr>
                <w:color w:val="00B050"/>
                <w:sz w:val="26"/>
                <w:szCs w:val="26"/>
              </w:rPr>
              <w:t>2.3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1256BD">
            <w:pPr>
              <w:rPr>
                <w:color w:val="984806" w:themeColor="accent6" w:themeShade="80"/>
              </w:rPr>
            </w:pPr>
            <w:r w:rsidRPr="00243CAF">
              <w:rPr>
                <w:rFonts w:asciiTheme="majorBidi" w:hAnsiTheme="majorBidi" w:cstheme="majorBidi"/>
                <w:color w:val="984806" w:themeColor="accent6" w:themeShade="80"/>
              </w:rPr>
              <w:t>Initial Approximation and Convergence Criteria</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2.4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770B3A" w:rsidP="001256BD">
            <w:pPr>
              <w:rPr>
                <w:color w:val="984806" w:themeColor="accent6" w:themeShade="80"/>
              </w:rPr>
            </w:pPr>
            <w:r w:rsidRPr="00243CAF">
              <w:rPr>
                <w:rFonts w:asciiTheme="majorBidi" w:hAnsiTheme="majorBidi" w:cstheme="majorBidi"/>
                <w:color w:val="984806" w:themeColor="accent6" w:themeShade="80"/>
              </w:rPr>
              <w:t>Newton-Raphson and Secant Methods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360152"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Default="00360152"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Pr="009752D0" w:rsidRDefault="00933829" w:rsidP="001256BD">
            <w:pPr>
              <w:jc w:val="center"/>
              <w:rPr>
                <w:color w:val="00B050"/>
                <w:sz w:val="26"/>
                <w:szCs w:val="26"/>
              </w:rPr>
            </w:pPr>
            <w:r w:rsidRPr="009752D0">
              <w:rPr>
                <w:color w:val="00B050"/>
                <w:sz w:val="26"/>
                <w:szCs w:val="26"/>
              </w:rPr>
              <w:t>3.3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60152" w:rsidRPr="00243CAF" w:rsidRDefault="005C125C" w:rsidP="001256BD">
            <w:pPr>
              <w:rPr>
                <w:color w:val="984806" w:themeColor="accent6" w:themeShade="80"/>
              </w:rPr>
            </w:pPr>
            <w:r w:rsidRPr="00243CAF">
              <w:rPr>
                <w:rFonts w:asciiTheme="majorBidi" w:hAnsiTheme="majorBidi" w:cstheme="majorBidi"/>
                <w:color w:val="984806" w:themeColor="accent6" w:themeShade="80"/>
              </w:rPr>
              <w:t>Upper-Triangular Linear Systems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1256BD">
            <w:pPr>
              <w:rPr>
                <w:color w:val="984806" w:themeColor="accent6" w:themeShade="80"/>
              </w:rPr>
            </w:pPr>
            <w:r w:rsidRPr="00243CAF">
              <w:rPr>
                <w:rFonts w:asciiTheme="majorBidi" w:hAnsiTheme="majorBidi" w:cstheme="majorBidi"/>
                <w:color w:val="984806" w:themeColor="accent6" w:themeShade="80"/>
              </w:rPr>
              <w:t>Gaussian Elimination and Pivoting</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C92F20" w:rsidRPr="00243CAF" w:rsidRDefault="005C125C" w:rsidP="005969C7">
            <w:pPr>
              <w:rPr>
                <w:color w:val="984806" w:themeColor="accent6" w:themeShade="80"/>
              </w:rPr>
            </w:pPr>
            <w:r w:rsidRPr="00243CAF">
              <w:rPr>
                <w:rFonts w:asciiTheme="majorBidi" w:hAnsiTheme="majorBidi" w:cstheme="majorBidi"/>
                <w:color w:val="984806" w:themeColor="accent6" w:themeShade="80"/>
              </w:rPr>
              <w:t>Triangular Factorization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3.6</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1256BD">
            <w:pPr>
              <w:rPr>
                <w:color w:val="984806" w:themeColor="accent6" w:themeShade="80"/>
              </w:rPr>
            </w:pPr>
            <w:r w:rsidRPr="00243CAF">
              <w:rPr>
                <w:rFonts w:asciiTheme="majorBidi" w:hAnsiTheme="majorBidi" w:cstheme="majorBidi"/>
                <w:color w:val="984806" w:themeColor="accent6" w:themeShade="80"/>
              </w:rPr>
              <w:t>Iterative Methods for Linear Systems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3.7</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5C125C" w:rsidP="005C125C">
            <w:pPr>
              <w:pStyle w:val="NoSpacing"/>
              <w:rPr>
                <w:color w:val="984806" w:themeColor="accent6" w:themeShade="80"/>
              </w:rPr>
            </w:pPr>
            <w:r w:rsidRPr="00243CAF">
              <w:rPr>
                <w:rFonts w:asciiTheme="majorBidi" w:hAnsiTheme="majorBidi" w:cstheme="majorBidi"/>
                <w:color w:val="984806" w:themeColor="accent6" w:themeShade="80"/>
                <w:sz w:val="24"/>
                <w:szCs w:val="24"/>
              </w:rPr>
              <w:t xml:space="preserve">Iteration for Nonlinear Systems: Seidel and Newton’s Methods </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C34C10">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Taylor Series and Calculation of Functions</w:t>
            </w:r>
          </w:p>
        </w:tc>
      </w:tr>
      <w:tr w:rsidR="00C92F20" w:rsidRPr="00F059F4"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B66686" w:rsidRDefault="00C92F20" w:rsidP="00A0499B">
            <w:pPr>
              <w:jc w:val="center"/>
              <w:rPr>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360152">
            <w:pPr>
              <w:jc w:val="center"/>
              <w:rPr>
                <w:b/>
                <w:bCs/>
                <w:color w:val="00B050"/>
                <w:sz w:val="26"/>
                <w:szCs w:val="26"/>
              </w:rPr>
            </w:pPr>
            <w:r w:rsidRPr="009752D0">
              <w:rPr>
                <w:b/>
                <w:bCs/>
                <w:color w:val="00B050"/>
                <w:sz w:val="26"/>
                <w:szCs w:val="26"/>
              </w:rPr>
              <w:t>4.2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Introduction to Interpolation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C34C10">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Lagrange Approximation</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C34C10">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4.4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AE15C0" w:rsidP="001256BD">
            <w:pPr>
              <w:rPr>
                <w:color w:val="984806" w:themeColor="accent6" w:themeShade="80"/>
              </w:rPr>
            </w:pPr>
            <w:r w:rsidRPr="00243CAF">
              <w:rPr>
                <w:rFonts w:asciiTheme="majorBidi" w:hAnsiTheme="majorBidi" w:cstheme="majorBidi"/>
                <w:color w:val="984806" w:themeColor="accent6" w:themeShade="80"/>
              </w:rPr>
              <w:t>Newton Polynomials</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C92F20" w:rsidP="001256BD">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C92F20" w:rsidP="001256BD">
            <w:pPr>
              <w:rPr>
                <w:color w:val="984806" w:themeColor="accent6" w:themeShade="80"/>
              </w:rPr>
            </w:pP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5.1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Least-Squares Line</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1256BD">
            <w:pPr>
              <w:jc w:val="center"/>
              <w:rPr>
                <w:color w:val="00B050"/>
                <w:sz w:val="26"/>
                <w:szCs w:val="26"/>
              </w:rPr>
            </w:pPr>
            <w:r w:rsidRPr="009752D0">
              <w:rPr>
                <w:color w:val="00B050"/>
                <w:sz w:val="26"/>
                <w:szCs w:val="26"/>
              </w:rPr>
              <w:t>5.2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Methods of Curve Fitting</w:t>
            </w:r>
          </w:p>
        </w:tc>
      </w:tr>
      <w:tr w:rsidR="00C92F20"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744FD2" w:rsidRDefault="00C92F20"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9752D0" w:rsidRDefault="00933829" w:rsidP="009752D0">
            <w:pPr>
              <w:jc w:val="center"/>
              <w:rPr>
                <w:color w:val="00B050"/>
                <w:sz w:val="26"/>
                <w:szCs w:val="26"/>
              </w:rPr>
            </w:pPr>
            <w:r w:rsidRPr="009752D0">
              <w:rPr>
                <w:color w:val="00B050"/>
                <w:sz w:val="26"/>
                <w:szCs w:val="26"/>
              </w:rPr>
              <w:t>5.3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92F20" w:rsidRPr="00243CAF" w:rsidRDefault="00404AD2" w:rsidP="001256BD">
            <w:pPr>
              <w:rPr>
                <w:color w:val="984806" w:themeColor="accent6" w:themeShade="80"/>
              </w:rPr>
            </w:pPr>
            <w:r w:rsidRPr="00243CAF">
              <w:rPr>
                <w:rFonts w:asciiTheme="majorBidi" w:hAnsiTheme="majorBidi" w:cstheme="majorBidi"/>
                <w:color w:val="984806" w:themeColor="accent6" w:themeShade="80"/>
              </w:rPr>
              <w:t>Interpolation by Spline Functions</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6.1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404AD2" w:rsidP="001256BD">
            <w:pPr>
              <w:rPr>
                <w:color w:val="984806" w:themeColor="accent6" w:themeShade="80"/>
              </w:rPr>
            </w:pPr>
            <w:r w:rsidRPr="00243CAF">
              <w:rPr>
                <w:rFonts w:asciiTheme="majorBidi" w:hAnsiTheme="majorBidi" w:cstheme="majorBidi"/>
                <w:color w:val="984806" w:themeColor="accent6" w:themeShade="80"/>
              </w:rPr>
              <w:t>Approximating the Derivative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ind w:left="0"/>
              <w:jc w:val="center"/>
              <w:rPr>
                <w:color w:val="00B050"/>
                <w:sz w:val="26"/>
                <w:szCs w:val="26"/>
              </w:rPr>
            </w:pPr>
            <w:r w:rsidRPr="009752D0">
              <w:rPr>
                <w:color w:val="00B050"/>
                <w:sz w:val="26"/>
                <w:szCs w:val="26"/>
              </w:rPr>
              <w:t>6.2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404AD2" w:rsidP="001256BD">
            <w:pPr>
              <w:rPr>
                <w:color w:val="984806" w:themeColor="accent6" w:themeShade="80"/>
              </w:rPr>
            </w:pPr>
            <w:r w:rsidRPr="00243CAF">
              <w:rPr>
                <w:rFonts w:asciiTheme="majorBidi" w:hAnsiTheme="majorBidi" w:cstheme="majorBidi"/>
                <w:color w:val="984806" w:themeColor="accent6" w:themeShade="80"/>
              </w:rPr>
              <w:t>Numerical Differentiation Formulas</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7.1</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Introduction to Quadrature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Composite Trapezoidal and Simpson’s Rule</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7.5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Gauss-Legendre Integration</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37179B" w:rsidP="001256BD">
            <w:pPr>
              <w:rPr>
                <w:color w:val="984806" w:themeColor="accent6" w:themeShade="80"/>
              </w:rPr>
            </w:pP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9.2</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991C88" w:rsidP="001256BD">
            <w:pPr>
              <w:rPr>
                <w:color w:val="984806" w:themeColor="accent6" w:themeShade="80"/>
              </w:rPr>
            </w:pPr>
            <w:r w:rsidRPr="00243CAF">
              <w:rPr>
                <w:rFonts w:asciiTheme="majorBidi" w:hAnsiTheme="majorBidi" w:cstheme="majorBidi"/>
                <w:color w:val="984806" w:themeColor="accent6" w:themeShade="80"/>
              </w:rPr>
              <w:t>Euler’s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9.3</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Heun’s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9752D0">
            <w:pPr>
              <w:jc w:val="center"/>
              <w:rPr>
                <w:color w:val="00B050"/>
                <w:sz w:val="26"/>
                <w:szCs w:val="26"/>
              </w:rPr>
            </w:pPr>
            <w:r w:rsidRPr="009752D0">
              <w:rPr>
                <w:color w:val="00B050"/>
                <w:sz w:val="26"/>
                <w:szCs w:val="26"/>
              </w:rPr>
              <w:t>9.4</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Taylor Series Method</w:t>
            </w:r>
          </w:p>
        </w:tc>
      </w:tr>
      <w:tr w:rsidR="0037179B" w:rsidRPr="00744FD2" w:rsidTr="00D32422">
        <w:trPr>
          <w:trHeight w:val="144"/>
        </w:trPr>
        <w:tc>
          <w:tcPr>
            <w:tcW w:w="145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744FD2" w:rsidRDefault="0037179B" w:rsidP="001256BD">
            <w:pPr>
              <w:jc w:val="center"/>
              <w:rPr>
                <w:rFonts w:ascii="Cambria" w:hAnsi="Cambria"/>
                <w:sz w:val="26"/>
                <w:szCs w:val="26"/>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9752D0" w:rsidRDefault="0037179B" w:rsidP="001256BD">
            <w:pPr>
              <w:jc w:val="center"/>
              <w:rPr>
                <w:color w:val="00B050"/>
                <w:sz w:val="26"/>
                <w:szCs w:val="26"/>
              </w:rPr>
            </w:pPr>
            <w:r w:rsidRPr="009752D0">
              <w:rPr>
                <w:color w:val="00B050"/>
                <w:sz w:val="26"/>
                <w:szCs w:val="26"/>
              </w:rPr>
              <w:t>9.5</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179B" w:rsidRPr="00243CAF" w:rsidRDefault="0066286F" w:rsidP="001256BD">
            <w:pPr>
              <w:rPr>
                <w:color w:val="984806" w:themeColor="accent6" w:themeShade="80"/>
              </w:rPr>
            </w:pPr>
            <w:r w:rsidRPr="00243CAF">
              <w:rPr>
                <w:rFonts w:asciiTheme="majorBidi" w:hAnsiTheme="majorBidi" w:cstheme="majorBidi"/>
                <w:color w:val="984806" w:themeColor="accent6" w:themeShade="80"/>
              </w:rPr>
              <w:t>Runge-Kutta Methods</w:t>
            </w:r>
          </w:p>
        </w:tc>
      </w:tr>
    </w:tbl>
    <w:p w:rsidR="003142A0" w:rsidRDefault="003142A0" w:rsidP="003142A0">
      <w:pPr>
        <w:pStyle w:val="BodyText2"/>
        <w:tabs>
          <w:tab w:val="left" w:pos="2122"/>
        </w:tabs>
        <w:spacing w:after="0" w:line="240" w:lineRule="auto"/>
        <w:ind w:right="58"/>
        <w:rPr>
          <w:b/>
          <w:bCs/>
          <w:color w:val="FF0000"/>
          <w:sz w:val="32"/>
          <w:szCs w:val="32"/>
          <w:u w:val="single"/>
        </w:rPr>
      </w:pPr>
    </w:p>
    <w:p w:rsidR="003142A0" w:rsidRDefault="003142A0" w:rsidP="003142A0">
      <w:pPr>
        <w:pStyle w:val="BodyText2"/>
        <w:tabs>
          <w:tab w:val="left" w:pos="2122"/>
        </w:tabs>
        <w:spacing w:after="0" w:line="240" w:lineRule="auto"/>
        <w:ind w:right="58"/>
        <w:rPr>
          <w:b/>
          <w:bCs/>
          <w:color w:val="FF0000"/>
          <w:sz w:val="32"/>
          <w:szCs w:val="32"/>
          <w:u w:val="single"/>
        </w:rPr>
      </w:pPr>
    </w:p>
    <w:p w:rsidR="00243CAF" w:rsidRDefault="00243CAF" w:rsidP="00243CAF">
      <w:pPr>
        <w:pStyle w:val="BodyText2"/>
        <w:tabs>
          <w:tab w:val="left" w:pos="2620"/>
        </w:tabs>
        <w:spacing w:after="0" w:line="240" w:lineRule="auto"/>
        <w:ind w:right="58"/>
        <w:rPr>
          <w:b/>
          <w:bCs/>
          <w:color w:val="FF0000"/>
          <w:sz w:val="32"/>
          <w:szCs w:val="32"/>
          <w:u w:val="single"/>
        </w:rPr>
      </w:pPr>
    </w:p>
    <w:p w:rsidR="00552A43" w:rsidRDefault="00552A43" w:rsidP="002F1FED">
      <w:pPr>
        <w:pStyle w:val="BodyText2"/>
        <w:spacing w:after="0" w:line="240" w:lineRule="auto"/>
        <w:ind w:right="58"/>
        <w:rPr>
          <w:b/>
          <w:bCs/>
          <w:color w:val="FF0000"/>
          <w:sz w:val="32"/>
          <w:szCs w:val="32"/>
        </w:rPr>
      </w:pPr>
    </w:p>
    <w:p w:rsidR="00F059F4" w:rsidRDefault="002F1FED" w:rsidP="002F1FED">
      <w:pPr>
        <w:pStyle w:val="BodyText2"/>
        <w:spacing w:after="0" w:line="240" w:lineRule="auto"/>
        <w:ind w:right="58"/>
        <w:rPr>
          <w:b/>
          <w:bCs/>
          <w:color w:val="FF0000"/>
          <w:sz w:val="32"/>
          <w:szCs w:val="32"/>
        </w:rPr>
      </w:pPr>
      <w:r>
        <w:rPr>
          <w:b/>
          <w:bCs/>
          <w:color w:val="FF0000"/>
          <w:sz w:val="32"/>
          <w:szCs w:val="32"/>
        </w:rPr>
        <w:t>Course assessment detail</w:t>
      </w:r>
    </w:p>
    <w:tbl>
      <w:tblPr>
        <w:tblStyle w:val="TableGrid"/>
        <w:tblW w:w="0" w:type="auto"/>
        <w:tblLook w:val="04A0"/>
      </w:tblPr>
      <w:tblGrid>
        <w:gridCol w:w="2952"/>
        <w:gridCol w:w="2952"/>
      </w:tblGrid>
      <w:tr w:rsidR="00C92F20" w:rsidRPr="001256BD" w:rsidTr="001256BD">
        <w:tc>
          <w:tcPr>
            <w:tcW w:w="2952" w:type="dxa"/>
          </w:tcPr>
          <w:p w:rsidR="00C92F20" w:rsidRPr="001256BD" w:rsidRDefault="00C92F20" w:rsidP="009C19ED">
            <w:pPr>
              <w:pStyle w:val="BodyText2"/>
              <w:spacing w:after="0" w:line="240" w:lineRule="auto"/>
              <w:ind w:right="58"/>
              <w:rPr>
                <w:b/>
                <w:bCs/>
              </w:rPr>
            </w:pPr>
            <w:r w:rsidRPr="001256BD">
              <w:rPr>
                <w:b/>
                <w:bCs/>
              </w:rPr>
              <w:t>Methods of assessment</w:t>
            </w:r>
          </w:p>
        </w:tc>
        <w:tc>
          <w:tcPr>
            <w:tcW w:w="2952" w:type="dxa"/>
          </w:tcPr>
          <w:p w:rsidR="00C92F20" w:rsidRPr="001256BD" w:rsidRDefault="00C92F20" w:rsidP="009C19ED">
            <w:pPr>
              <w:pStyle w:val="BodyText2"/>
              <w:spacing w:after="0" w:line="240" w:lineRule="auto"/>
              <w:ind w:right="58"/>
              <w:rPr>
                <w:b/>
                <w:bCs/>
              </w:rPr>
            </w:pPr>
            <w:r w:rsidRPr="001256BD">
              <w:rPr>
                <w:b/>
                <w:bCs/>
              </w:rPr>
              <w:t>Relative weight</w:t>
            </w:r>
          </w:p>
        </w:tc>
      </w:tr>
      <w:tr w:rsidR="00C92F20" w:rsidTr="007B0FE7">
        <w:tc>
          <w:tcPr>
            <w:tcW w:w="2952" w:type="dxa"/>
          </w:tcPr>
          <w:p w:rsidR="00C92F20" w:rsidRPr="005346E6" w:rsidRDefault="007327FF" w:rsidP="009C19ED">
            <w:pPr>
              <w:pStyle w:val="BodyText2"/>
              <w:spacing w:after="0" w:line="240" w:lineRule="auto"/>
              <w:ind w:right="58"/>
              <w:rPr>
                <w:color w:val="C00000"/>
                <w:sz w:val="28"/>
                <w:szCs w:val="28"/>
              </w:rPr>
            </w:pPr>
            <w:r w:rsidRPr="005346E6">
              <w:rPr>
                <w:color w:val="C00000"/>
                <w:sz w:val="28"/>
                <w:szCs w:val="28"/>
              </w:rPr>
              <w:t xml:space="preserve">First </w:t>
            </w:r>
            <w:r w:rsidR="00CF2CF4">
              <w:rPr>
                <w:color w:val="C00000"/>
                <w:sz w:val="28"/>
                <w:szCs w:val="28"/>
              </w:rPr>
              <w:t xml:space="preserve">Hour </w:t>
            </w:r>
            <w:r w:rsidRPr="005346E6">
              <w:rPr>
                <w:color w:val="C00000"/>
                <w:sz w:val="28"/>
                <w:szCs w:val="28"/>
              </w:rPr>
              <w:t>Exam</w:t>
            </w:r>
          </w:p>
        </w:tc>
        <w:tc>
          <w:tcPr>
            <w:tcW w:w="2952" w:type="dxa"/>
          </w:tcPr>
          <w:p w:rsidR="00C92F20" w:rsidRPr="005346E6" w:rsidRDefault="00C92F20" w:rsidP="005B7C8B">
            <w:pPr>
              <w:pStyle w:val="BodyText2"/>
              <w:spacing w:after="0" w:line="240" w:lineRule="auto"/>
              <w:ind w:right="58"/>
              <w:rPr>
                <w:color w:val="C00000"/>
                <w:sz w:val="28"/>
                <w:szCs w:val="28"/>
              </w:rPr>
            </w:pPr>
            <w:r w:rsidRPr="005346E6">
              <w:rPr>
                <w:color w:val="C00000"/>
                <w:sz w:val="28"/>
                <w:szCs w:val="28"/>
              </w:rPr>
              <w:t>2</w:t>
            </w:r>
            <w:r w:rsidR="005B7C8B">
              <w:rPr>
                <w:color w:val="C00000"/>
                <w:sz w:val="28"/>
                <w:szCs w:val="28"/>
              </w:rPr>
              <w:t>5</w:t>
            </w:r>
            <w:r w:rsidRPr="005346E6">
              <w:rPr>
                <w:color w:val="C00000"/>
                <w:sz w:val="28"/>
                <w:szCs w:val="28"/>
              </w:rPr>
              <w:t>%</w:t>
            </w:r>
          </w:p>
        </w:tc>
      </w:tr>
      <w:tr w:rsidR="00C92F20" w:rsidRPr="00645449" w:rsidTr="007B0FE7">
        <w:tc>
          <w:tcPr>
            <w:tcW w:w="2952" w:type="dxa"/>
          </w:tcPr>
          <w:p w:rsidR="00C92F20" w:rsidRPr="005346E6" w:rsidRDefault="007327FF" w:rsidP="009C19ED">
            <w:pPr>
              <w:pStyle w:val="BodyText2"/>
              <w:spacing w:after="0" w:line="240" w:lineRule="auto"/>
              <w:ind w:right="58"/>
              <w:rPr>
                <w:color w:val="C00000"/>
                <w:sz w:val="28"/>
                <w:szCs w:val="28"/>
              </w:rPr>
            </w:pPr>
            <w:r w:rsidRPr="005346E6">
              <w:rPr>
                <w:color w:val="C00000"/>
                <w:sz w:val="28"/>
                <w:szCs w:val="28"/>
              </w:rPr>
              <w:t xml:space="preserve">Second </w:t>
            </w:r>
            <w:r w:rsidR="00CF2CF4">
              <w:rPr>
                <w:color w:val="C00000"/>
                <w:sz w:val="28"/>
                <w:szCs w:val="28"/>
              </w:rPr>
              <w:t>Hour</w:t>
            </w:r>
            <w:r w:rsidR="00CF2CF4" w:rsidRPr="005346E6">
              <w:rPr>
                <w:color w:val="C00000"/>
                <w:sz w:val="28"/>
                <w:szCs w:val="28"/>
              </w:rPr>
              <w:t xml:space="preserve"> </w:t>
            </w:r>
            <w:r w:rsidRPr="005346E6">
              <w:rPr>
                <w:color w:val="C00000"/>
                <w:sz w:val="28"/>
                <w:szCs w:val="28"/>
              </w:rPr>
              <w:t>Exam</w:t>
            </w:r>
          </w:p>
        </w:tc>
        <w:tc>
          <w:tcPr>
            <w:tcW w:w="2952" w:type="dxa"/>
          </w:tcPr>
          <w:p w:rsidR="00C92F20" w:rsidRPr="005346E6" w:rsidRDefault="00C92F20" w:rsidP="005B7C8B">
            <w:pPr>
              <w:pStyle w:val="BodyText2"/>
              <w:spacing w:after="0" w:line="240" w:lineRule="auto"/>
              <w:ind w:right="58"/>
              <w:rPr>
                <w:color w:val="C00000"/>
                <w:sz w:val="28"/>
                <w:szCs w:val="28"/>
              </w:rPr>
            </w:pPr>
            <w:r w:rsidRPr="005346E6">
              <w:rPr>
                <w:color w:val="C00000"/>
                <w:sz w:val="28"/>
                <w:szCs w:val="28"/>
              </w:rPr>
              <w:t>2</w:t>
            </w:r>
            <w:r w:rsidR="005B7C8B">
              <w:rPr>
                <w:color w:val="C00000"/>
                <w:sz w:val="28"/>
                <w:szCs w:val="28"/>
              </w:rPr>
              <w:t>5</w:t>
            </w:r>
            <w:r w:rsidRPr="005346E6">
              <w:rPr>
                <w:color w:val="C00000"/>
                <w:sz w:val="28"/>
                <w:szCs w:val="28"/>
              </w:rPr>
              <w:t>%</w:t>
            </w:r>
          </w:p>
        </w:tc>
      </w:tr>
      <w:tr w:rsidR="005B7C8B" w:rsidTr="007B0FE7">
        <w:tc>
          <w:tcPr>
            <w:tcW w:w="2952" w:type="dxa"/>
          </w:tcPr>
          <w:p w:rsidR="005B7C8B" w:rsidRPr="005346E6" w:rsidRDefault="005B7C8B" w:rsidP="0029346E">
            <w:pPr>
              <w:pStyle w:val="BodyText2"/>
              <w:spacing w:after="0" w:line="240" w:lineRule="auto"/>
              <w:ind w:right="58"/>
              <w:rPr>
                <w:color w:val="C00000"/>
                <w:sz w:val="28"/>
                <w:szCs w:val="28"/>
              </w:rPr>
            </w:pPr>
            <w:r w:rsidRPr="005346E6">
              <w:rPr>
                <w:color w:val="C00000"/>
                <w:sz w:val="28"/>
                <w:szCs w:val="28"/>
              </w:rPr>
              <w:t>Final Exam</w:t>
            </w:r>
          </w:p>
        </w:tc>
        <w:tc>
          <w:tcPr>
            <w:tcW w:w="2952" w:type="dxa"/>
          </w:tcPr>
          <w:p w:rsidR="005B7C8B" w:rsidRPr="005346E6" w:rsidRDefault="000B4F61" w:rsidP="0029346E">
            <w:pPr>
              <w:pStyle w:val="BodyText2"/>
              <w:spacing w:after="0" w:line="240" w:lineRule="auto"/>
              <w:ind w:right="58"/>
              <w:rPr>
                <w:color w:val="C00000"/>
                <w:sz w:val="28"/>
                <w:szCs w:val="28"/>
              </w:rPr>
            </w:pPr>
            <w:r>
              <w:rPr>
                <w:color w:val="C00000"/>
                <w:sz w:val="28"/>
                <w:szCs w:val="28"/>
              </w:rPr>
              <w:t>35</w:t>
            </w:r>
            <w:r w:rsidR="005B7C8B" w:rsidRPr="005346E6">
              <w:rPr>
                <w:color w:val="C00000"/>
                <w:sz w:val="28"/>
                <w:szCs w:val="28"/>
              </w:rPr>
              <w:t>%</w:t>
            </w:r>
          </w:p>
        </w:tc>
      </w:tr>
      <w:tr w:rsidR="00C92F20" w:rsidTr="007B0FE7">
        <w:tc>
          <w:tcPr>
            <w:tcW w:w="2952" w:type="dxa"/>
          </w:tcPr>
          <w:p w:rsidR="00C92F20" w:rsidRPr="005346E6" w:rsidRDefault="005B7C8B" w:rsidP="00552A43">
            <w:pPr>
              <w:pStyle w:val="BodyText2"/>
              <w:spacing w:after="0" w:line="240" w:lineRule="auto"/>
              <w:ind w:right="58"/>
              <w:rPr>
                <w:color w:val="C00000"/>
                <w:sz w:val="28"/>
                <w:szCs w:val="28"/>
              </w:rPr>
            </w:pPr>
            <w:r>
              <w:rPr>
                <w:color w:val="C00000"/>
                <w:sz w:val="28"/>
                <w:szCs w:val="28"/>
              </w:rPr>
              <w:t xml:space="preserve">Quizzes &amp; </w:t>
            </w:r>
            <w:r w:rsidR="00552A43">
              <w:rPr>
                <w:color w:val="C00000"/>
                <w:sz w:val="28"/>
                <w:szCs w:val="28"/>
              </w:rPr>
              <w:t>Lab Test</w:t>
            </w:r>
          </w:p>
        </w:tc>
        <w:tc>
          <w:tcPr>
            <w:tcW w:w="2952" w:type="dxa"/>
          </w:tcPr>
          <w:p w:rsidR="00C92F20" w:rsidRPr="005346E6" w:rsidRDefault="005B7C8B" w:rsidP="000B4F61">
            <w:pPr>
              <w:pStyle w:val="BodyText2"/>
              <w:spacing w:after="0" w:line="240" w:lineRule="auto"/>
              <w:ind w:right="58"/>
              <w:rPr>
                <w:color w:val="C00000"/>
                <w:sz w:val="28"/>
                <w:szCs w:val="28"/>
              </w:rPr>
            </w:pPr>
            <w:r>
              <w:rPr>
                <w:color w:val="C00000"/>
                <w:sz w:val="28"/>
                <w:szCs w:val="28"/>
              </w:rPr>
              <w:t>1</w:t>
            </w:r>
            <w:r w:rsidR="000B4F61">
              <w:rPr>
                <w:color w:val="C00000"/>
                <w:sz w:val="28"/>
                <w:szCs w:val="28"/>
              </w:rPr>
              <w:t>5</w:t>
            </w:r>
            <w:r>
              <w:rPr>
                <w:color w:val="C00000"/>
                <w:sz w:val="28"/>
                <w:szCs w:val="28"/>
              </w:rPr>
              <w:t>%</w:t>
            </w:r>
          </w:p>
        </w:tc>
      </w:tr>
    </w:tbl>
    <w:p w:rsidR="003D3028" w:rsidRPr="009C19ED" w:rsidRDefault="003D3028" w:rsidP="009C19ED">
      <w:pPr>
        <w:pStyle w:val="BodyText2"/>
        <w:spacing w:after="0" w:line="240" w:lineRule="auto"/>
        <w:ind w:right="58"/>
        <w:rPr>
          <w:b/>
          <w:bCs/>
          <w:color w:val="FF0000"/>
          <w:sz w:val="32"/>
          <w:szCs w:val="32"/>
          <w:u w:val="single"/>
        </w:rPr>
      </w:pPr>
    </w:p>
    <w:p w:rsidR="00F97712" w:rsidRPr="00F059F4" w:rsidRDefault="00C92F20" w:rsidP="00552A43">
      <w:pPr>
        <w:rPr>
          <w:rFonts w:asciiTheme="majorBidi" w:hAnsiTheme="majorBidi" w:cstheme="majorBidi"/>
          <w:b/>
          <w:bCs/>
          <w:color w:val="FF0000"/>
          <w:sz w:val="28"/>
          <w:szCs w:val="28"/>
        </w:rPr>
      </w:pPr>
      <w:r w:rsidRPr="00F059F4">
        <w:rPr>
          <w:rFonts w:asciiTheme="majorBidi" w:hAnsiTheme="majorBidi" w:cstheme="majorBidi"/>
          <w:b/>
          <w:bCs/>
          <w:color w:val="FF0000"/>
          <w:sz w:val="28"/>
          <w:szCs w:val="28"/>
        </w:rPr>
        <w:t>Course Text</w:t>
      </w:r>
      <w:r w:rsidR="00552A43">
        <w:rPr>
          <w:rFonts w:asciiTheme="majorBidi" w:hAnsiTheme="majorBidi" w:cstheme="majorBidi"/>
          <w:b/>
          <w:bCs/>
          <w:color w:val="FF0000"/>
          <w:sz w:val="28"/>
          <w:szCs w:val="28"/>
        </w:rPr>
        <w:t>bookk</w:t>
      </w:r>
    </w:p>
    <w:tbl>
      <w:tblPr>
        <w:tblStyle w:val="TableGrid"/>
        <w:tblW w:w="9738" w:type="dxa"/>
        <w:tblLayout w:type="fixed"/>
        <w:tblLook w:val="04A0"/>
      </w:tblPr>
      <w:tblGrid>
        <w:gridCol w:w="2718"/>
        <w:gridCol w:w="2250"/>
        <w:gridCol w:w="2250"/>
        <w:gridCol w:w="1080"/>
        <w:gridCol w:w="1440"/>
      </w:tblGrid>
      <w:tr w:rsidR="00C92F20" w:rsidRPr="00C92F20" w:rsidTr="00B11F2C">
        <w:tc>
          <w:tcPr>
            <w:tcW w:w="2718"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Author</w:t>
            </w:r>
          </w:p>
        </w:tc>
        <w:tc>
          <w:tcPr>
            <w:tcW w:w="225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Title</w:t>
            </w:r>
          </w:p>
        </w:tc>
        <w:tc>
          <w:tcPr>
            <w:tcW w:w="225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ISBN</w:t>
            </w:r>
          </w:p>
        </w:tc>
        <w:tc>
          <w:tcPr>
            <w:tcW w:w="1080" w:type="dxa"/>
          </w:tcPr>
          <w:p w:rsidR="00C92F20" w:rsidRPr="00C92F20" w:rsidRDefault="00C92F20" w:rsidP="00EA4524">
            <w:pPr>
              <w:rPr>
                <w:rFonts w:asciiTheme="majorBidi" w:hAnsiTheme="majorBidi" w:cstheme="majorBidi"/>
                <w:b/>
                <w:bCs/>
              </w:rPr>
            </w:pPr>
            <w:r w:rsidRPr="00C92F20">
              <w:rPr>
                <w:rFonts w:asciiTheme="majorBidi" w:hAnsiTheme="majorBidi" w:cstheme="majorBidi"/>
                <w:b/>
                <w:bCs/>
              </w:rPr>
              <w:t>Edition</w:t>
            </w:r>
          </w:p>
        </w:tc>
        <w:tc>
          <w:tcPr>
            <w:tcW w:w="1440" w:type="dxa"/>
          </w:tcPr>
          <w:p w:rsidR="00C92F20" w:rsidRPr="00C92F20" w:rsidRDefault="00B11F2C" w:rsidP="00EA4524">
            <w:pPr>
              <w:rPr>
                <w:rFonts w:asciiTheme="majorBidi" w:hAnsiTheme="majorBidi" w:cstheme="majorBidi"/>
                <w:b/>
                <w:bCs/>
              </w:rPr>
            </w:pPr>
            <w:r w:rsidRPr="00C92F20">
              <w:rPr>
                <w:rFonts w:asciiTheme="majorBidi" w:hAnsiTheme="majorBidi" w:cstheme="majorBidi"/>
                <w:b/>
                <w:bCs/>
              </w:rPr>
              <w:t>Publisher</w:t>
            </w:r>
          </w:p>
        </w:tc>
      </w:tr>
      <w:tr w:rsidR="00C92F20" w:rsidTr="00B11F2C">
        <w:tc>
          <w:tcPr>
            <w:tcW w:w="2718" w:type="dxa"/>
          </w:tcPr>
          <w:p w:rsidR="00C92F20" w:rsidRPr="00B11F2C" w:rsidRDefault="00691C63" w:rsidP="00EA4524">
            <w:pPr>
              <w:rPr>
                <w:rFonts w:asciiTheme="majorBidi" w:hAnsiTheme="majorBidi" w:cstheme="majorBidi"/>
                <w:b/>
                <w:bCs/>
              </w:rPr>
            </w:pPr>
            <w:r w:rsidRPr="008852AA">
              <w:rPr>
                <w:rFonts w:asciiTheme="majorBidi" w:hAnsiTheme="majorBidi" w:cstheme="majorBidi"/>
              </w:rPr>
              <w:t>John H. Mathews and Kurtis D. Fink</w:t>
            </w:r>
          </w:p>
        </w:tc>
        <w:tc>
          <w:tcPr>
            <w:tcW w:w="2250" w:type="dxa"/>
          </w:tcPr>
          <w:p w:rsidR="00C92F20" w:rsidRPr="00B11F2C" w:rsidRDefault="00691C63" w:rsidP="00AA49E9">
            <w:pPr>
              <w:rPr>
                <w:rFonts w:asciiTheme="majorBidi" w:hAnsiTheme="majorBidi" w:cstheme="majorBidi"/>
                <w:b/>
                <w:bCs/>
              </w:rPr>
            </w:pPr>
            <w:r w:rsidRPr="008852AA">
              <w:rPr>
                <w:rFonts w:asciiTheme="majorBidi" w:hAnsiTheme="majorBidi" w:cstheme="majorBidi"/>
                <w:b/>
                <w:bCs/>
              </w:rPr>
              <w:t xml:space="preserve">Numerical Methods </w:t>
            </w:r>
            <w:r w:rsidR="00AA49E9">
              <w:rPr>
                <w:rFonts w:asciiTheme="majorBidi" w:hAnsiTheme="majorBidi" w:cstheme="majorBidi"/>
                <w:b/>
                <w:bCs/>
              </w:rPr>
              <w:t>U</w:t>
            </w:r>
            <w:r w:rsidRPr="008852AA">
              <w:rPr>
                <w:rFonts w:asciiTheme="majorBidi" w:hAnsiTheme="majorBidi" w:cstheme="majorBidi"/>
                <w:b/>
                <w:bCs/>
              </w:rPr>
              <w:t>sing MATLAB</w:t>
            </w:r>
          </w:p>
        </w:tc>
        <w:tc>
          <w:tcPr>
            <w:tcW w:w="2250" w:type="dxa"/>
          </w:tcPr>
          <w:p w:rsidR="00C92F20" w:rsidRPr="00B11F2C" w:rsidRDefault="00534BBC" w:rsidP="00EA4524">
            <w:pPr>
              <w:rPr>
                <w:rFonts w:asciiTheme="majorBidi" w:hAnsiTheme="majorBidi" w:cstheme="majorBidi"/>
              </w:rPr>
            </w:pPr>
            <w:r>
              <w:t>9780130652485</w:t>
            </w:r>
          </w:p>
        </w:tc>
        <w:tc>
          <w:tcPr>
            <w:tcW w:w="1080" w:type="dxa"/>
          </w:tcPr>
          <w:p w:rsidR="00C92F20" w:rsidRPr="00B11F2C" w:rsidRDefault="00C53620" w:rsidP="008F4E4E">
            <w:pPr>
              <w:rPr>
                <w:rFonts w:asciiTheme="majorBidi" w:hAnsiTheme="majorBidi" w:cstheme="majorBidi"/>
              </w:rPr>
            </w:pPr>
            <w:r>
              <w:rPr>
                <w:rFonts w:asciiTheme="majorBidi" w:hAnsiTheme="majorBidi" w:cstheme="majorBidi"/>
              </w:rPr>
              <w:t>Fourth</w:t>
            </w:r>
          </w:p>
        </w:tc>
        <w:tc>
          <w:tcPr>
            <w:tcW w:w="1440" w:type="dxa"/>
          </w:tcPr>
          <w:p w:rsidR="00B11F2C" w:rsidRPr="00B11F2C" w:rsidRDefault="008F4E4E" w:rsidP="00EA4524">
            <w:pPr>
              <w:rPr>
                <w:rFonts w:asciiTheme="majorBidi" w:hAnsiTheme="majorBidi" w:cstheme="majorBidi"/>
                <w:b/>
                <w:bCs/>
              </w:rPr>
            </w:pPr>
            <w:r>
              <w:rPr>
                <w:rFonts w:asciiTheme="majorBidi" w:hAnsiTheme="majorBidi" w:cstheme="majorBidi"/>
              </w:rPr>
              <w:t>PEARSON</w:t>
            </w:r>
          </w:p>
        </w:tc>
      </w:tr>
    </w:tbl>
    <w:p w:rsidR="00F059F4" w:rsidRDefault="00F059F4" w:rsidP="00CD5837">
      <w:pPr>
        <w:ind w:left="0"/>
        <w:rPr>
          <w:rFonts w:asciiTheme="majorBidi" w:eastAsia="Times New Roman" w:hAnsiTheme="majorBidi" w:cstheme="majorBidi"/>
          <w:b/>
          <w:bCs/>
        </w:rPr>
      </w:pPr>
    </w:p>
    <w:p w:rsidR="00CD5837" w:rsidRDefault="00CD5837" w:rsidP="00B11F2C">
      <w:pPr>
        <w:autoSpaceDE w:val="0"/>
        <w:autoSpaceDN w:val="0"/>
        <w:adjustRightInd w:val="0"/>
        <w:rPr>
          <w:rFonts w:asciiTheme="majorBidi" w:hAnsiTheme="majorBidi" w:cstheme="majorBidi"/>
          <w:b/>
          <w:bCs/>
          <w:color w:val="000000"/>
        </w:rPr>
      </w:pPr>
    </w:p>
    <w:p w:rsidR="00682C4F" w:rsidRPr="00682C4F" w:rsidRDefault="00B11F2C" w:rsidP="002F1FED">
      <w:pPr>
        <w:pStyle w:val="BodyText2"/>
        <w:spacing w:after="0" w:line="240" w:lineRule="auto"/>
        <w:ind w:right="58"/>
        <w:rPr>
          <w:b/>
          <w:bCs/>
          <w:color w:val="FF0000"/>
          <w:sz w:val="28"/>
          <w:szCs w:val="28"/>
        </w:rPr>
      </w:pPr>
      <w:r w:rsidRPr="00682C4F">
        <w:rPr>
          <w:b/>
          <w:bCs/>
          <w:color w:val="FF0000"/>
          <w:sz w:val="28"/>
          <w:szCs w:val="28"/>
        </w:rPr>
        <w:t xml:space="preserve"> </w:t>
      </w:r>
      <w:r w:rsidR="00CD5837" w:rsidRPr="00CD5837">
        <w:rPr>
          <w:rFonts w:ascii="CMR17" w:eastAsia="Batang" w:hAnsi="CMR17"/>
          <w:b/>
          <w:bCs/>
          <w:color w:val="FF0000"/>
          <w:sz w:val="28"/>
          <w:szCs w:val="28"/>
          <w:lang w:eastAsia="ko-KR"/>
        </w:rPr>
        <w:t>General Guidelines</w:t>
      </w:r>
    </w:p>
    <w:p w:rsidR="00416090" w:rsidRPr="00552FB2"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Attendance:</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Mandatory</w:t>
      </w:r>
      <w:r w:rsidR="00416090" w:rsidRPr="00CD5837">
        <w:rPr>
          <w:b/>
          <w:bCs/>
        </w:rPr>
        <w:t xml:space="preserve">. </w:t>
      </w:r>
      <w:r w:rsidR="00F12941">
        <w:rPr>
          <w:b/>
          <w:bCs/>
        </w:rPr>
        <w:t>(</w:t>
      </w:r>
      <w:r w:rsidR="00F12941" w:rsidRPr="00F12941">
        <w:rPr>
          <w:b/>
          <w:bCs/>
          <w:color w:val="7030A0"/>
        </w:rPr>
        <w:t>If you miss more than 4 classes, you get dropped</w:t>
      </w:r>
      <w:r w:rsidR="00F12941">
        <w:rPr>
          <w:b/>
          <w:bCs/>
        </w:rPr>
        <w:t>)</w:t>
      </w:r>
    </w:p>
    <w:p w:rsidR="00552FB2" w:rsidRPr="00CD5837" w:rsidRDefault="00552FB2" w:rsidP="00552FB2">
      <w:pPr>
        <w:pStyle w:val="BodyText2"/>
        <w:spacing w:after="0" w:line="240" w:lineRule="auto"/>
        <w:ind w:right="60"/>
      </w:pPr>
    </w:p>
    <w:p w:rsidR="00416090"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Cheating:</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Immediate course fail with final expulsion possibility</w:t>
      </w:r>
      <w:r w:rsidR="00416090" w:rsidRPr="00CD5837">
        <w:t>.</w:t>
      </w:r>
    </w:p>
    <w:p w:rsidR="00552FB2" w:rsidRDefault="00552FB2" w:rsidP="00552FB2">
      <w:pPr>
        <w:pStyle w:val="ListParagraph"/>
      </w:pPr>
    </w:p>
    <w:p w:rsidR="00552FB2" w:rsidRPr="00CD5837" w:rsidRDefault="00552FB2" w:rsidP="00552FB2">
      <w:pPr>
        <w:pStyle w:val="BodyText2"/>
        <w:spacing w:after="0" w:line="240" w:lineRule="auto"/>
        <w:ind w:right="60"/>
      </w:pPr>
    </w:p>
    <w:p w:rsidR="00552FB2" w:rsidRPr="00F12941" w:rsidRDefault="007327FF" w:rsidP="00552FB2">
      <w:pPr>
        <w:pStyle w:val="BodyText2"/>
        <w:numPr>
          <w:ilvl w:val="0"/>
          <w:numId w:val="9"/>
        </w:numPr>
        <w:spacing w:after="0" w:line="240" w:lineRule="auto"/>
        <w:ind w:right="60"/>
        <w:rPr>
          <w:b/>
          <w:bCs/>
        </w:rPr>
      </w:pPr>
      <w:r w:rsidRPr="00F12941">
        <w:rPr>
          <w:rFonts w:ascii="CMBX12" w:eastAsia="Batang" w:hAnsi="CMBX12"/>
          <w:b/>
          <w:bCs/>
          <w:color w:val="0070C0"/>
          <w:lang w:eastAsia="ko-KR"/>
        </w:rPr>
        <w:t>Make Up:</w:t>
      </w:r>
      <w:r w:rsidRPr="00F12941">
        <w:rPr>
          <w:rFonts w:ascii="CMBX12" w:eastAsia="Batang" w:hAnsi="CMBX12"/>
          <w:b/>
          <w:bCs/>
          <w:color w:val="FF0000"/>
          <w:lang w:eastAsia="ko-KR"/>
        </w:rPr>
        <w:br/>
      </w:r>
      <w:r w:rsidR="00CD5837" w:rsidRPr="00853EAF">
        <w:rPr>
          <w:rFonts w:eastAsia="Batang"/>
          <w:color w:val="1D1B11" w:themeColor="background2" w:themeShade="1A"/>
          <w:lang w:eastAsia="ko-KR"/>
        </w:rPr>
        <w:t>*</w:t>
      </w:r>
      <w:r w:rsidRPr="00F12941">
        <w:rPr>
          <w:rFonts w:ascii="CMR12" w:eastAsia="Batang" w:hAnsi="CMR12"/>
          <w:color w:val="984806" w:themeColor="accent6" w:themeShade="80"/>
          <w:lang w:eastAsia="ko-KR"/>
        </w:rPr>
        <w:t xml:space="preserve">There is a </w:t>
      </w:r>
      <w:r w:rsidR="00F97712" w:rsidRPr="00F12941">
        <w:rPr>
          <w:rFonts w:ascii="CMR12" w:eastAsia="Batang" w:hAnsi="CMR12"/>
          <w:color w:val="984806" w:themeColor="accent6" w:themeShade="80"/>
          <w:lang w:eastAsia="ko-KR"/>
        </w:rPr>
        <w:t>makeup</w:t>
      </w:r>
      <w:r w:rsidRPr="00F12941">
        <w:rPr>
          <w:rFonts w:ascii="CMR12" w:eastAsia="Batang" w:hAnsi="CMR12"/>
          <w:color w:val="984806" w:themeColor="accent6" w:themeShade="80"/>
          <w:lang w:eastAsia="ko-KR"/>
        </w:rPr>
        <w:t xml:space="preserve"> exam for the final exam </w:t>
      </w:r>
      <w:r w:rsidRPr="00F12941">
        <w:rPr>
          <w:rFonts w:ascii="CMBX12" w:eastAsia="Batang" w:hAnsi="CMBX12"/>
          <w:b/>
          <w:bCs/>
          <w:color w:val="984806" w:themeColor="accent6" w:themeShade="80"/>
          <w:lang w:eastAsia="ko-KR"/>
        </w:rPr>
        <w:t>only</w:t>
      </w:r>
      <w:r w:rsidRPr="00F12941">
        <w:rPr>
          <w:rFonts w:ascii="CMR12" w:eastAsia="Batang" w:hAnsi="CMR12"/>
          <w:color w:val="984806" w:themeColor="accent6" w:themeShade="80"/>
          <w:lang w:eastAsia="ko-KR"/>
        </w:rPr>
        <w:t>; conditioned with an</w:t>
      </w:r>
      <w:r w:rsidRPr="00F12941">
        <w:rPr>
          <w:rFonts w:ascii="CMR12" w:eastAsia="Batang" w:hAnsi="CMR12"/>
          <w:color w:val="984806" w:themeColor="accent6" w:themeShade="80"/>
          <w:lang w:eastAsia="ko-KR"/>
        </w:rPr>
        <w:br/>
        <w:t>acceptable excuse via Ritaj portal within 48 hours. Otherwise, the absentee</w:t>
      </w:r>
      <w:r w:rsidRPr="00F12941">
        <w:rPr>
          <w:rFonts w:ascii="CMR12" w:eastAsia="Batang" w:hAnsi="CMR12"/>
          <w:color w:val="984806" w:themeColor="accent6" w:themeShade="80"/>
          <w:lang w:eastAsia="ko-KR"/>
        </w:rPr>
        <w:br/>
        <w:t xml:space="preserve">gets </w:t>
      </w:r>
      <w:r w:rsidRPr="00F12941">
        <w:rPr>
          <w:rFonts w:ascii="CMBX12" w:eastAsia="Batang" w:hAnsi="CMBX12"/>
          <w:b/>
          <w:bCs/>
          <w:color w:val="984806" w:themeColor="accent6" w:themeShade="80"/>
          <w:lang w:eastAsia="ko-KR"/>
        </w:rPr>
        <w:t xml:space="preserve">Fail Absent -FA- </w:t>
      </w:r>
      <w:r w:rsidRPr="00F12941">
        <w:rPr>
          <w:rFonts w:ascii="CMR12" w:eastAsia="Batang" w:hAnsi="CMR12"/>
          <w:color w:val="984806" w:themeColor="accent6" w:themeShade="80"/>
          <w:lang w:eastAsia="ko-KR"/>
        </w:rPr>
        <w:t>(Grade = 50).</w:t>
      </w:r>
      <w:r w:rsidRPr="00F12941">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853EAF">
        <w:rPr>
          <w:rFonts w:ascii="CMBX12" w:eastAsia="Batang" w:hAnsi="CMBX12"/>
          <w:b/>
          <w:bCs/>
          <w:color w:val="1D1B11" w:themeColor="background2" w:themeShade="1A"/>
          <w:lang w:eastAsia="ko-KR"/>
        </w:rPr>
        <w:t xml:space="preserve"> </w:t>
      </w:r>
      <w:r w:rsidRPr="00F12941">
        <w:rPr>
          <w:rFonts w:ascii="CMR12" w:eastAsia="Batang" w:hAnsi="CMR12"/>
          <w:color w:val="984806" w:themeColor="accent6" w:themeShade="80"/>
          <w:lang w:eastAsia="ko-KR"/>
        </w:rPr>
        <w:t xml:space="preserve">In case of missing </w:t>
      </w:r>
      <w:r w:rsidRPr="00F12941">
        <w:rPr>
          <w:rFonts w:ascii="CMBX12" w:eastAsia="Batang" w:hAnsi="CMBX12"/>
          <w:b/>
          <w:bCs/>
          <w:color w:val="984806" w:themeColor="accent6" w:themeShade="80"/>
          <w:lang w:eastAsia="ko-KR"/>
        </w:rPr>
        <w:t xml:space="preserve">one </w:t>
      </w:r>
      <w:r w:rsidRPr="00F12941">
        <w:rPr>
          <w:rFonts w:ascii="CMR12" w:eastAsia="Batang" w:hAnsi="CMR12"/>
          <w:color w:val="984806" w:themeColor="accent6" w:themeShade="80"/>
          <w:lang w:eastAsia="ko-KR"/>
        </w:rPr>
        <w:t>of the other exams with acceptable excuses, the</w:t>
      </w:r>
      <w:r w:rsidRPr="00F12941">
        <w:rPr>
          <w:rFonts w:ascii="CMR12" w:eastAsia="Batang" w:hAnsi="CMR12"/>
          <w:color w:val="984806" w:themeColor="accent6" w:themeShade="80"/>
          <w:lang w:eastAsia="ko-KR"/>
        </w:rPr>
        <w:br/>
        <w:t>formula in the student guide for grades will be used. Otherwise, the</w:t>
      </w:r>
      <w:r w:rsidRPr="00F12941">
        <w:rPr>
          <w:rFonts w:ascii="CMR12" w:eastAsia="Batang" w:hAnsi="CMR12"/>
          <w:color w:val="984806" w:themeColor="accent6" w:themeShade="80"/>
          <w:lang w:eastAsia="ko-KR"/>
        </w:rPr>
        <w:br/>
        <w:t xml:space="preserve">absentee gets </w:t>
      </w:r>
      <w:r w:rsidRPr="00F12941">
        <w:rPr>
          <w:rFonts w:ascii="CMBX12" w:eastAsia="Batang" w:hAnsi="CMBX12"/>
          <w:b/>
          <w:bCs/>
          <w:color w:val="984806" w:themeColor="accent6" w:themeShade="80"/>
          <w:lang w:eastAsia="ko-KR"/>
        </w:rPr>
        <w:t>zero</w:t>
      </w:r>
      <w:r w:rsidRPr="00F12941">
        <w:rPr>
          <w:rFonts w:ascii="CMR12" w:eastAsia="Batang" w:hAnsi="CMR12"/>
          <w:color w:val="984806" w:themeColor="accent6" w:themeShade="80"/>
          <w:lang w:eastAsia="ko-KR"/>
        </w:rPr>
        <w:t>.</w:t>
      </w:r>
      <w:r w:rsidRPr="00F12941">
        <w:rPr>
          <w:rFonts w:ascii="CMR12" w:eastAsia="Batang" w:hAnsi="CMR12"/>
          <w:color w:val="984806" w:themeColor="accent6" w:themeShade="80"/>
          <w:lang w:eastAsia="ko-KR"/>
        </w:rPr>
        <w:br/>
      </w:r>
    </w:p>
    <w:p w:rsidR="00416090" w:rsidRPr="00552FB2" w:rsidRDefault="007327FF" w:rsidP="00416090">
      <w:pPr>
        <w:pStyle w:val="BodyText2"/>
        <w:numPr>
          <w:ilvl w:val="0"/>
          <w:numId w:val="9"/>
        </w:numPr>
        <w:spacing w:after="0" w:line="240" w:lineRule="auto"/>
        <w:ind w:right="60"/>
      </w:pPr>
      <w:r w:rsidRPr="00CD5837">
        <w:rPr>
          <w:rFonts w:ascii="CMBX12" w:eastAsia="Batang" w:hAnsi="CMBX12"/>
          <w:b/>
          <w:bCs/>
          <w:color w:val="0070C0"/>
          <w:lang w:eastAsia="ko-KR"/>
        </w:rPr>
        <w:t>Internet:</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Check your personal Ritaj account daily</w:t>
      </w:r>
      <w:r w:rsidR="00416090" w:rsidRPr="00645449">
        <w:rPr>
          <w:color w:val="984806" w:themeColor="accent6" w:themeShade="80"/>
        </w:rPr>
        <w:t>.</w:t>
      </w:r>
    </w:p>
    <w:p w:rsidR="00552FB2" w:rsidRDefault="00552FB2" w:rsidP="00552FB2">
      <w:pPr>
        <w:pStyle w:val="ListParagraph"/>
      </w:pPr>
    </w:p>
    <w:p w:rsidR="00552FB2" w:rsidRPr="00B542C5" w:rsidRDefault="00552FB2" w:rsidP="00552FB2">
      <w:pPr>
        <w:pStyle w:val="BodyText2"/>
        <w:spacing w:after="0" w:line="240" w:lineRule="auto"/>
        <w:ind w:right="60"/>
      </w:pPr>
    </w:p>
    <w:p w:rsidR="00B542C5" w:rsidRPr="00552FB2" w:rsidRDefault="00B542C5" w:rsidP="00416090">
      <w:pPr>
        <w:pStyle w:val="BodyText2"/>
        <w:numPr>
          <w:ilvl w:val="0"/>
          <w:numId w:val="9"/>
        </w:numPr>
        <w:spacing w:after="0" w:line="240" w:lineRule="auto"/>
        <w:ind w:right="60"/>
      </w:pPr>
      <w:r>
        <w:rPr>
          <w:rFonts w:ascii="CMBX12" w:eastAsia="Batang" w:hAnsi="CMBX12"/>
          <w:b/>
          <w:bCs/>
          <w:color w:val="0070C0"/>
          <w:lang w:eastAsia="ko-KR"/>
        </w:rPr>
        <w:t>Calculators</w:t>
      </w:r>
      <w:r w:rsidRPr="00B542C5">
        <w:t>:</w:t>
      </w:r>
      <w:r>
        <w:t xml:space="preserve"> </w:t>
      </w:r>
      <w:r w:rsidRPr="00B542C5">
        <w:rPr>
          <w:rFonts w:ascii="CMR12" w:eastAsia="Batang" w:hAnsi="CMR12"/>
          <w:color w:val="FF0000"/>
          <w:lang w:eastAsia="ko-KR"/>
        </w:rPr>
        <w:t>Bring your own scientific calculator each class.</w:t>
      </w:r>
    </w:p>
    <w:p w:rsidR="00552FB2" w:rsidRPr="00CD5837" w:rsidRDefault="00552FB2" w:rsidP="00552FB2">
      <w:pPr>
        <w:pStyle w:val="BodyText2"/>
        <w:spacing w:after="0" w:line="240" w:lineRule="auto"/>
        <w:ind w:right="60"/>
      </w:pPr>
    </w:p>
    <w:p w:rsidR="00416090" w:rsidRPr="00552FB2" w:rsidRDefault="008A417A" w:rsidP="00B542C5">
      <w:pPr>
        <w:pStyle w:val="BodyText2"/>
        <w:numPr>
          <w:ilvl w:val="0"/>
          <w:numId w:val="9"/>
        </w:numPr>
        <w:spacing w:after="0" w:line="240" w:lineRule="auto"/>
        <w:ind w:right="60"/>
        <w:rPr>
          <w:b/>
          <w:bCs/>
          <w:color w:val="984806" w:themeColor="accent6" w:themeShade="80"/>
        </w:rPr>
      </w:pPr>
      <w:r w:rsidRPr="00CD5837">
        <w:rPr>
          <w:rFonts w:ascii="CMBX12" w:eastAsia="Batang" w:hAnsi="CMBX12"/>
          <w:b/>
          <w:bCs/>
          <w:color w:val="0070C0"/>
          <w:lang w:eastAsia="ko-KR"/>
        </w:rPr>
        <w:t>Exams Instructions:</w:t>
      </w:r>
      <w:r w:rsidRPr="00CD5837">
        <w:rPr>
          <w:rFonts w:ascii="CMBX12" w:eastAsia="Batang" w:hAnsi="CMBX12"/>
          <w:b/>
          <w:bCs/>
          <w:color w:val="FF000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00B542C5" w:rsidRPr="00B542C5">
        <w:rPr>
          <w:rFonts w:ascii="CMR12" w:eastAsia="Batang" w:hAnsi="CMR12"/>
          <w:color w:val="984806" w:themeColor="accent6" w:themeShade="80"/>
          <w:lang w:eastAsia="ko-KR"/>
        </w:rPr>
        <w:t>Bring your own scientific calculator</w:t>
      </w:r>
      <w:r w:rsidRPr="00645449">
        <w:rPr>
          <w:rFonts w:ascii="CMR12" w:eastAsia="Batang" w:hAnsi="CMR12"/>
          <w:color w:val="984806" w:themeColor="accent6" w:themeShade="80"/>
          <w:lang w:eastAsia="ko-KR"/>
        </w:rPr>
        <w:t>.</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Mobiles must be set off.</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Personal BZU ID is mandatory.</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Commitment to announced exam’s halls at time is a must.</w:t>
      </w:r>
      <w:r w:rsidRPr="00645449">
        <w:rPr>
          <w:rFonts w:ascii="CMR12" w:eastAsia="Batang" w:hAnsi="CMR12"/>
          <w:color w:val="984806" w:themeColor="accent6" w:themeShade="80"/>
          <w:lang w:eastAsia="ko-KR"/>
        </w:rPr>
        <w:br/>
      </w:r>
      <w:r w:rsidR="00CD5837" w:rsidRPr="00853EAF">
        <w:rPr>
          <w:rFonts w:eastAsia="Batang"/>
          <w:b/>
          <w:bCs/>
          <w:color w:val="1D1B11" w:themeColor="background2" w:themeShade="1A"/>
          <w:lang w:eastAsia="ko-KR"/>
        </w:rPr>
        <w:t>*</w:t>
      </w:r>
      <w:r w:rsidRPr="00645449">
        <w:rPr>
          <w:rFonts w:ascii="CMBX12" w:eastAsia="Batang" w:hAnsi="CMBX12"/>
          <w:b/>
          <w:bCs/>
          <w:color w:val="984806" w:themeColor="accent6" w:themeShade="80"/>
          <w:lang w:eastAsia="ko-KR"/>
        </w:rPr>
        <w:t xml:space="preserve"> </w:t>
      </w:r>
      <w:r w:rsidRPr="00645449">
        <w:rPr>
          <w:rFonts w:ascii="CMR12" w:eastAsia="Batang" w:hAnsi="CMR12"/>
          <w:color w:val="984806" w:themeColor="accent6" w:themeShade="80"/>
          <w:lang w:eastAsia="ko-KR"/>
        </w:rPr>
        <w:t>No cheating whatsoever.</w:t>
      </w:r>
    </w:p>
    <w:p w:rsidR="00552FB2" w:rsidRDefault="00552FB2" w:rsidP="00552FB2">
      <w:pPr>
        <w:pStyle w:val="ListParagraph"/>
        <w:rPr>
          <w:b/>
          <w:bCs/>
          <w:color w:val="984806" w:themeColor="accent6" w:themeShade="80"/>
        </w:rPr>
      </w:pPr>
    </w:p>
    <w:p w:rsidR="00552FB2" w:rsidRPr="00552FB2" w:rsidRDefault="00552FB2" w:rsidP="00552FB2">
      <w:pPr>
        <w:pStyle w:val="BodyText2"/>
        <w:spacing w:after="0" w:line="240" w:lineRule="auto"/>
        <w:ind w:right="60"/>
        <w:rPr>
          <w:b/>
          <w:bCs/>
          <w:color w:val="984806" w:themeColor="accent6" w:themeShade="80"/>
        </w:rPr>
      </w:pPr>
    </w:p>
    <w:p w:rsidR="00552FB2" w:rsidRPr="00552FB2" w:rsidRDefault="00552FB2" w:rsidP="001530C9">
      <w:pPr>
        <w:pStyle w:val="BodyText2"/>
        <w:numPr>
          <w:ilvl w:val="0"/>
          <w:numId w:val="9"/>
        </w:numPr>
        <w:spacing w:after="0" w:line="240" w:lineRule="auto"/>
        <w:ind w:right="60"/>
        <w:rPr>
          <w:b/>
          <w:bCs/>
          <w:color w:val="984806" w:themeColor="accent6" w:themeShade="80"/>
        </w:rPr>
      </w:pPr>
      <w:r>
        <w:rPr>
          <w:rFonts w:ascii="CMBX12" w:eastAsia="Batang" w:hAnsi="CMBX12"/>
          <w:b/>
          <w:bCs/>
          <w:color w:val="0070C0"/>
          <w:lang w:eastAsia="ko-KR"/>
        </w:rPr>
        <w:t xml:space="preserve">Teaching Assistants: </w:t>
      </w:r>
      <w:r w:rsidRPr="00552FB2">
        <w:rPr>
          <w:rFonts w:ascii="CMR12" w:eastAsia="Batang" w:hAnsi="CMR12"/>
          <w:color w:val="984806" w:themeColor="accent6" w:themeShade="80"/>
          <w:lang w:eastAsia="ko-KR"/>
        </w:rPr>
        <w:t xml:space="preserve">Available daily at </w:t>
      </w:r>
      <w:proofErr w:type="spellStart"/>
      <w:r w:rsidRPr="00552FB2">
        <w:rPr>
          <w:rFonts w:ascii="CMR12" w:eastAsia="Batang" w:hAnsi="CMR12"/>
          <w:color w:val="984806" w:themeColor="accent6" w:themeShade="80"/>
          <w:lang w:eastAsia="ko-KR"/>
        </w:rPr>
        <w:t>S</w:t>
      </w:r>
      <w:r w:rsidR="001530C9">
        <w:rPr>
          <w:rFonts w:ascii="CMR12" w:eastAsia="Batang" w:hAnsi="CMR12"/>
          <w:color w:val="984806" w:themeColor="accent6" w:themeShade="80"/>
          <w:lang w:eastAsia="ko-KR"/>
        </w:rPr>
        <w:t>.Abdulhadi</w:t>
      </w:r>
      <w:proofErr w:type="spellEnd"/>
      <w:r w:rsidR="001530C9">
        <w:rPr>
          <w:rFonts w:ascii="CMR12" w:eastAsia="Batang" w:hAnsi="CMR12"/>
          <w:color w:val="984806" w:themeColor="accent6" w:themeShade="80"/>
          <w:lang w:eastAsia="ko-KR"/>
        </w:rPr>
        <w:t xml:space="preserve"> 283</w:t>
      </w:r>
      <w:r>
        <w:rPr>
          <w:rFonts w:ascii="CMR12" w:eastAsia="Batang" w:hAnsi="CMR12"/>
          <w:color w:val="984806" w:themeColor="accent6" w:themeShade="80"/>
          <w:lang w:eastAsia="ko-KR"/>
        </w:rPr>
        <w:t>.</w:t>
      </w:r>
    </w:p>
    <w:p w:rsidR="00552FB2" w:rsidRPr="00645449" w:rsidRDefault="00552FB2" w:rsidP="00552FB2">
      <w:pPr>
        <w:pStyle w:val="BodyText2"/>
        <w:spacing w:after="0" w:line="240" w:lineRule="auto"/>
        <w:ind w:right="60"/>
        <w:rPr>
          <w:b/>
          <w:bCs/>
          <w:color w:val="984806" w:themeColor="accent6" w:themeShade="80"/>
        </w:rPr>
      </w:pPr>
    </w:p>
    <w:p w:rsidR="008A417A" w:rsidRPr="00645449" w:rsidRDefault="008A417A" w:rsidP="00CB6FD2">
      <w:pPr>
        <w:pStyle w:val="BodyText2"/>
        <w:numPr>
          <w:ilvl w:val="0"/>
          <w:numId w:val="9"/>
        </w:numPr>
        <w:spacing w:after="0" w:line="240" w:lineRule="auto"/>
        <w:ind w:right="60"/>
        <w:rPr>
          <w:b/>
          <w:bCs/>
          <w:color w:val="984806" w:themeColor="accent6" w:themeShade="80"/>
        </w:rPr>
      </w:pPr>
      <w:r w:rsidRPr="00CD5837">
        <w:rPr>
          <w:rFonts w:ascii="CMBX12" w:eastAsia="Batang" w:hAnsi="CMBX12"/>
          <w:b/>
          <w:bCs/>
          <w:color w:val="0070C0"/>
          <w:lang w:eastAsia="ko-KR"/>
        </w:rPr>
        <w:t>Grade formula:</w:t>
      </w:r>
      <w:r w:rsidRPr="00CD5837">
        <w:rPr>
          <w:rFonts w:ascii="CMBX12" w:eastAsia="Batang" w:hAnsi="CMBX12"/>
          <w:b/>
          <w:bCs/>
          <w:color w:val="FF0000"/>
          <w:lang w:eastAsia="ko-KR"/>
        </w:rPr>
        <w:t xml:space="preserve"> </w:t>
      </w:r>
      <w:r w:rsidRPr="00645449">
        <w:rPr>
          <w:rFonts w:ascii="CMR12" w:eastAsia="Batang" w:hAnsi="CMR12"/>
          <w:color w:val="984806" w:themeColor="accent6" w:themeShade="80"/>
          <w:lang w:eastAsia="ko-KR"/>
        </w:rPr>
        <w:t xml:space="preserve">In case of missing one of the </w:t>
      </w:r>
      <w:r w:rsidR="00CB6FD2">
        <w:rPr>
          <w:rFonts w:ascii="CMR12" w:eastAsia="Batang" w:hAnsi="CMR12"/>
          <w:color w:val="984806" w:themeColor="accent6" w:themeShade="80"/>
          <w:lang w:eastAsia="ko-KR"/>
        </w:rPr>
        <w:t>two</w:t>
      </w:r>
      <w:r w:rsidRPr="00645449">
        <w:rPr>
          <w:rFonts w:ascii="CMR12" w:eastAsia="Batang" w:hAnsi="CMR12"/>
          <w:color w:val="984806" w:themeColor="accent6" w:themeShade="80"/>
          <w:lang w:eastAsia="ko-KR"/>
        </w:rPr>
        <w:t xml:space="preserve"> hour exams, the</w:t>
      </w:r>
      <w:r w:rsidRPr="00645449">
        <w:rPr>
          <w:rFonts w:ascii="CMR12" w:eastAsia="Batang" w:hAnsi="CMR12"/>
          <w:color w:val="984806" w:themeColor="accent6" w:themeShade="80"/>
          <w:lang w:eastAsia="ko-KR"/>
        </w:rPr>
        <w:br/>
        <w:t>missing grade will be evaluated as follows:</w:t>
      </w:r>
    </w:p>
    <w:p w:rsidR="002F1FED" w:rsidRDefault="008A417A" w:rsidP="009752D0">
      <w:pPr>
        <w:pStyle w:val="BodyText2"/>
        <w:spacing w:after="0" w:line="240" w:lineRule="auto"/>
        <w:ind w:left="720" w:right="60"/>
        <w:jc w:val="center"/>
        <w:rPr>
          <w:rFonts w:ascii="CMR10" w:eastAsia="Batang" w:hAnsi="CMR10" w:hint="eastAsia"/>
          <w:color w:val="00B050"/>
          <w:lang w:eastAsia="ko-KR"/>
        </w:rPr>
      </w:pPr>
      <w:r w:rsidRPr="00CD5837">
        <w:rPr>
          <w:rFonts w:ascii="CMR12" w:eastAsia="Batang" w:hAnsi="CMR12"/>
          <w:color w:val="000000"/>
          <w:lang w:eastAsia="ko-KR"/>
        </w:rPr>
        <w:br/>
      </w:r>
      <w:r w:rsidRPr="00CD5837">
        <w:rPr>
          <w:rFonts w:ascii="CMR10" w:eastAsia="Batang" w:hAnsi="CMR10"/>
          <w:color w:val="0000FF"/>
          <w:lang w:eastAsia="ko-KR"/>
        </w:rPr>
        <w:t xml:space="preserve">Missing grade </w:t>
      </w:r>
      <w:r w:rsidRPr="00CD5837">
        <w:rPr>
          <w:rFonts w:ascii="CMR10" w:eastAsia="Batang" w:hAnsi="CMR10"/>
          <w:color w:val="000000"/>
          <w:lang w:eastAsia="ko-KR"/>
        </w:rPr>
        <w:t xml:space="preserve">= </w:t>
      </w:r>
      <w:r w:rsidRPr="00645449">
        <w:rPr>
          <w:rFonts w:ascii="CMR10" w:eastAsia="Batang" w:hAnsi="CMR10"/>
          <w:color w:val="00B050"/>
          <w:lang w:eastAsia="ko-KR"/>
        </w:rPr>
        <w:t xml:space="preserve">(section’s grade of the missing exam </w:t>
      </w:r>
      <w:r w:rsidRPr="00645449">
        <w:rPr>
          <w:rFonts w:ascii="CMSY10" w:eastAsia="Batang" w:hAnsi="CMSY10"/>
          <w:i/>
          <w:iCs/>
          <w:color w:val="00B050"/>
          <w:lang w:eastAsia="ko-KR"/>
        </w:rPr>
        <w:t xml:space="preserve">× </w:t>
      </w:r>
      <w:r w:rsidRPr="00645449">
        <w:rPr>
          <w:rFonts w:ascii="CMR10" w:eastAsia="Batang" w:hAnsi="CMR10"/>
          <w:color w:val="00B050"/>
          <w:lang w:eastAsia="ko-KR"/>
        </w:rPr>
        <w:t>Average student’s grade of the other exams) / Average section’s grade of the other exams</w:t>
      </w:r>
      <w:r w:rsidR="00737998">
        <w:rPr>
          <w:rFonts w:ascii="CMR10" w:eastAsia="Batang" w:hAnsi="CMR10"/>
          <w:color w:val="00B050"/>
          <w:lang w:eastAsia="ko-KR"/>
        </w:rPr>
        <w:t>.</w:t>
      </w: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9752D0">
      <w:pPr>
        <w:pStyle w:val="BodyText2"/>
        <w:spacing w:after="0" w:line="240" w:lineRule="auto"/>
        <w:ind w:left="720" w:right="60"/>
        <w:jc w:val="center"/>
        <w:rPr>
          <w:rFonts w:ascii="CMR10" w:eastAsia="Batang" w:hAnsi="CMR10" w:hint="eastAsia"/>
          <w:color w:val="00B050"/>
          <w:lang w:eastAsia="ko-KR"/>
        </w:rPr>
      </w:pPr>
    </w:p>
    <w:p w:rsid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r w:rsidRPr="00737998">
        <w:rPr>
          <w:rFonts w:ascii="CMR10" w:eastAsia="Batang" w:hAnsi="CMR10"/>
          <w:b/>
          <w:bCs/>
          <w:color w:val="FF0000"/>
          <w:sz w:val="28"/>
          <w:szCs w:val="28"/>
          <w:lang w:eastAsia="ko-KR"/>
        </w:rPr>
        <w:t>Assigned problems</w:t>
      </w:r>
    </w:p>
    <w:p w:rsid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p>
    <w:tbl>
      <w:tblPr>
        <w:tblStyle w:val="TableGrid"/>
        <w:tblW w:w="0" w:type="auto"/>
        <w:tblInd w:w="720" w:type="dxa"/>
        <w:tblLook w:val="04A0"/>
      </w:tblPr>
      <w:tblGrid>
        <w:gridCol w:w="1818"/>
        <w:gridCol w:w="6120"/>
      </w:tblGrid>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r w:rsidRPr="00737998">
              <w:rPr>
                <w:rFonts w:ascii="CMR10" w:eastAsia="Batang" w:hAnsi="CMR10"/>
                <w:b/>
                <w:bCs/>
                <w:color w:val="7030A0"/>
                <w:sz w:val="28"/>
                <w:szCs w:val="28"/>
                <w:lang w:eastAsia="ko-KR"/>
              </w:rPr>
              <w:t xml:space="preserve">Section </w:t>
            </w:r>
          </w:p>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p>
        </w:tc>
        <w:tc>
          <w:tcPr>
            <w:tcW w:w="6120" w:type="dxa"/>
          </w:tcPr>
          <w:p w:rsidR="00737998" w:rsidRPr="00737998" w:rsidRDefault="00737998" w:rsidP="00737998">
            <w:pPr>
              <w:pStyle w:val="BodyText2"/>
              <w:spacing w:after="0" w:line="240" w:lineRule="auto"/>
              <w:ind w:right="60"/>
              <w:rPr>
                <w:rFonts w:ascii="CMR10" w:eastAsia="Batang" w:hAnsi="CMR10" w:hint="eastAsia"/>
                <w:b/>
                <w:bCs/>
                <w:color w:val="7030A0"/>
                <w:sz w:val="28"/>
                <w:szCs w:val="28"/>
                <w:lang w:eastAsia="ko-KR"/>
              </w:rPr>
            </w:pPr>
            <w:r w:rsidRPr="00737998">
              <w:rPr>
                <w:rFonts w:ascii="CMR10" w:eastAsia="Batang" w:hAnsi="CMR10"/>
                <w:b/>
                <w:bCs/>
                <w:color w:val="7030A0"/>
                <w:sz w:val="28"/>
                <w:szCs w:val="28"/>
                <w:lang w:eastAsia="ko-KR"/>
              </w:rPr>
              <w:t>Problems</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Pr>
                <w:rFonts w:ascii="CMR10" w:eastAsia="Batang" w:hAnsi="CMR10"/>
                <w:b/>
                <w:bCs/>
                <w:color w:val="00B050"/>
                <w:sz w:val="28"/>
                <w:szCs w:val="28"/>
                <w:lang w:eastAsia="ko-KR"/>
              </w:rPr>
              <w:t>1.1</w:t>
            </w:r>
          </w:p>
        </w:tc>
        <w:tc>
          <w:tcPr>
            <w:tcW w:w="6120" w:type="dxa"/>
          </w:tcPr>
          <w:p w:rsidR="00737998" w:rsidRPr="007B1A9F" w:rsidRDefault="00737998"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6, 12(a,c)</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1.3</w:t>
            </w:r>
          </w:p>
        </w:tc>
        <w:tc>
          <w:tcPr>
            <w:tcW w:w="6120" w:type="dxa"/>
          </w:tcPr>
          <w:p w:rsidR="00737998" w:rsidRPr="007B1A9F" w:rsidRDefault="00E04332"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2, 5(a,b), 6(a), 7(a), 9</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2.1</w:t>
            </w:r>
          </w:p>
        </w:tc>
        <w:tc>
          <w:tcPr>
            <w:tcW w:w="6120" w:type="dxa"/>
          </w:tcPr>
          <w:p w:rsidR="00737998" w:rsidRPr="007B1A9F" w:rsidRDefault="00F156A1" w:rsidP="00737998">
            <w:pPr>
              <w:pStyle w:val="BodyText2"/>
              <w:spacing w:after="0" w:line="240" w:lineRule="auto"/>
              <w:ind w:right="60"/>
              <w:rPr>
                <w:rFonts w:ascii="CMR10" w:eastAsia="Batang" w:hAnsi="CMR10" w:hint="eastAsia"/>
                <w:b/>
                <w:bCs/>
                <w:color w:val="000000" w:themeColor="text1"/>
                <w:sz w:val="28"/>
                <w:szCs w:val="28"/>
                <w:lang w:eastAsia="ko-KR"/>
              </w:rPr>
            </w:pPr>
            <w:r>
              <w:rPr>
                <w:rFonts w:ascii="CMR10" w:eastAsia="Batang" w:hAnsi="CMR10"/>
                <w:b/>
                <w:bCs/>
                <w:color w:val="000000" w:themeColor="text1"/>
                <w:sz w:val="28"/>
                <w:szCs w:val="28"/>
                <w:lang w:eastAsia="ko-KR"/>
              </w:rPr>
              <w:t>1(</w:t>
            </w:r>
            <w:proofErr w:type="spellStart"/>
            <w:r>
              <w:rPr>
                <w:rFonts w:ascii="CMR10" w:eastAsia="Batang" w:hAnsi="CMR10"/>
                <w:b/>
                <w:bCs/>
                <w:color w:val="000000" w:themeColor="text1"/>
                <w:sz w:val="28"/>
                <w:szCs w:val="28"/>
                <w:lang w:eastAsia="ko-KR"/>
              </w:rPr>
              <w:t>a,b</w:t>
            </w:r>
            <w:proofErr w:type="spellEnd"/>
            <w:r>
              <w:rPr>
                <w:rFonts w:ascii="CMR10" w:eastAsia="Batang" w:hAnsi="CMR10"/>
                <w:b/>
                <w:bCs/>
                <w:color w:val="000000" w:themeColor="text1"/>
                <w:sz w:val="28"/>
                <w:szCs w:val="28"/>
                <w:lang w:eastAsia="ko-KR"/>
              </w:rPr>
              <w:t>), 2, 3(</w:t>
            </w:r>
            <w:proofErr w:type="spellStart"/>
            <w:r>
              <w:rPr>
                <w:rFonts w:ascii="CMR10" w:eastAsia="Batang" w:hAnsi="CMR10"/>
                <w:b/>
                <w:bCs/>
                <w:color w:val="000000" w:themeColor="text1"/>
                <w:sz w:val="28"/>
                <w:szCs w:val="28"/>
                <w:lang w:eastAsia="ko-KR"/>
              </w:rPr>
              <w:t>a,b</w:t>
            </w:r>
            <w:proofErr w:type="spellEnd"/>
            <w:r w:rsidR="00CB25E4" w:rsidRPr="007B1A9F">
              <w:rPr>
                <w:rFonts w:ascii="CMR10" w:eastAsia="Batang" w:hAnsi="CMR10"/>
                <w:b/>
                <w:bCs/>
                <w:color w:val="000000" w:themeColor="text1"/>
                <w:sz w:val="28"/>
                <w:szCs w:val="28"/>
                <w:lang w:eastAsia="ko-KR"/>
              </w:rPr>
              <w:t>), 4, 9</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2.2</w:t>
            </w:r>
          </w:p>
        </w:tc>
        <w:tc>
          <w:tcPr>
            <w:tcW w:w="6120" w:type="dxa"/>
          </w:tcPr>
          <w:p w:rsidR="00737998" w:rsidRPr="007B1A9F" w:rsidRDefault="00E940BD"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w:t>
            </w:r>
            <w:proofErr w:type="spellStart"/>
            <w:r w:rsidRPr="007B1A9F">
              <w:rPr>
                <w:rFonts w:ascii="CMR10" w:eastAsia="Batang" w:hAnsi="CMR10"/>
                <w:b/>
                <w:bCs/>
                <w:color w:val="000000" w:themeColor="text1"/>
                <w:sz w:val="28"/>
                <w:szCs w:val="28"/>
                <w:lang w:eastAsia="ko-KR"/>
              </w:rPr>
              <w:t>a,b</w:t>
            </w:r>
            <w:proofErr w:type="spellEnd"/>
            <w:r w:rsidRPr="007B1A9F">
              <w:rPr>
                <w:rFonts w:ascii="CMR10" w:eastAsia="Batang" w:hAnsi="CMR10"/>
                <w:b/>
                <w:bCs/>
                <w:color w:val="000000" w:themeColor="text1"/>
                <w:sz w:val="28"/>
                <w:szCs w:val="28"/>
                <w:lang w:eastAsia="ko-KR"/>
              </w:rPr>
              <w:t xml:space="preserve">), 5, 6, </w:t>
            </w:r>
            <w:r w:rsidR="00F156A1">
              <w:rPr>
                <w:rFonts w:ascii="CMR10" w:eastAsia="Batang" w:hAnsi="CMR10"/>
                <w:b/>
                <w:bCs/>
                <w:color w:val="000000" w:themeColor="text1"/>
                <w:sz w:val="28"/>
                <w:szCs w:val="28"/>
                <w:lang w:eastAsia="ko-KR"/>
              </w:rPr>
              <w:t>8,</w:t>
            </w:r>
            <w:r w:rsidRPr="007B1A9F">
              <w:rPr>
                <w:rFonts w:ascii="CMR10" w:eastAsia="Batang" w:hAnsi="CMR10"/>
                <w:b/>
                <w:bCs/>
                <w:color w:val="000000" w:themeColor="text1"/>
                <w:sz w:val="28"/>
                <w:szCs w:val="28"/>
                <w:lang w:eastAsia="ko-KR"/>
              </w:rPr>
              <w:t>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2.4</w:t>
            </w:r>
          </w:p>
        </w:tc>
        <w:tc>
          <w:tcPr>
            <w:tcW w:w="6120" w:type="dxa"/>
          </w:tcPr>
          <w:p w:rsidR="00737998" w:rsidRPr="007B1A9F" w:rsidRDefault="00987408" w:rsidP="00E2684D">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3, 4, 5, 7,</w:t>
            </w:r>
            <w:r w:rsidR="00E2684D">
              <w:rPr>
                <w:rFonts w:ascii="CMR10" w:eastAsia="Batang" w:hAnsi="CMR10"/>
                <w:b/>
                <w:bCs/>
                <w:color w:val="000000" w:themeColor="text1"/>
                <w:sz w:val="28"/>
                <w:szCs w:val="28"/>
                <w:lang w:eastAsia="ko-KR"/>
              </w:rPr>
              <w:t>8,9,</w:t>
            </w:r>
            <w:r w:rsidRPr="007B1A9F">
              <w:rPr>
                <w:rFonts w:ascii="CMR10" w:eastAsia="Batang" w:hAnsi="CMR10"/>
                <w:b/>
                <w:bCs/>
                <w:color w:val="000000" w:themeColor="text1"/>
                <w:sz w:val="28"/>
                <w:szCs w:val="28"/>
                <w:lang w:eastAsia="ko-KR"/>
              </w:rPr>
              <w:t xml:space="preserve"> 10</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3.3</w:t>
            </w:r>
          </w:p>
        </w:tc>
        <w:tc>
          <w:tcPr>
            <w:tcW w:w="6120" w:type="dxa"/>
          </w:tcPr>
          <w:p w:rsidR="00737998" w:rsidRPr="007B1A9F" w:rsidRDefault="0031634B"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3.4</w:t>
            </w:r>
          </w:p>
        </w:tc>
        <w:tc>
          <w:tcPr>
            <w:tcW w:w="6120" w:type="dxa"/>
          </w:tcPr>
          <w:p w:rsidR="00737998" w:rsidRPr="007B1A9F" w:rsidRDefault="00EB1775"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6, 12, 14(a)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3.5</w:t>
            </w:r>
          </w:p>
        </w:tc>
        <w:tc>
          <w:tcPr>
            <w:tcW w:w="6120" w:type="dxa"/>
          </w:tcPr>
          <w:p w:rsidR="00737998" w:rsidRPr="007B1A9F" w:rsidRDefault="00083BE2"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2(a), 4(b)</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3.6</w:t>
            </w:r>
          </w:p>
        </w:tc>
        <w:tc>
          <w:tcPr>
            <w:tcW w:w="6120" w:type="dxa"/>
          </w:tcPr>
          <w:p w:rsidR="00737998" w:rsidRPr="007B1A9F" w:rsidRDefault="008304BA"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3.7</w:t>
            </w:r>
          </w:p>
        </w:tc>
        <w:tc>
          <w:tcPr>
            <w:tcW w:w="6120" w:type="dxa"/>
          </w:tcPr>
          <w:p w:rsidR="00737998" w:rsidRPr="007B1A9F" w:rsidRDefault="00CF4737"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2(a), 6, 7(a)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4.1</w:t>
            </w:r>
          </w:p>
        </w:tc>
        <w:tc>
          <w:tcPr>
            <w:tcW w:w="6120" w:type="dxa"/>
          </w:tcPr>
          <w:p w:rsidR="00737998" w:rsidRPr="007B1A9F" w:rsidRDefault="008E612C"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1, 2</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4.2</w:t>
            </w:r>
          </w:p>
        </w:tc>
        <w:tc>
          <w:tcPr>
            <w:tcW w:w="6120" w:type="dxa"/>
          </w:tcPr>
          <w:p w:rsidR="00737998" w:rsidRPr="007B1A9F" w:rsidRDefault="008D1CFE"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4.3</w:t>
            </w:r>
          </w:p>
        </w:tc>
        <w:tc>
          <w:tcPr>
            <w:tcW w:w="6120" w:type="dxa"/>
          </w:tcPr>
          <w:p w:rsidR="00737998" w:rsidRPr="007B1A9F" w:rsidRDefault="00225F6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3, 5(b,c), 7, 10</w:t>
            </w:r>
            <w:r w:rsidR="00BA1E8A">
              <w:rPr>
                <w:rFonts w:ascii="CMR10" w:eastAsia="Batang" w:hAnsi="CMR10"/>
                <w:b/>
                <w:bCs/>
                <w:color w:val="000000" w:themeColor="text1"/>
                <w:sz w:val="28"/>
                <w:szCs w:val="28"/>
                <w:lang w:eastAsia="ko-KR"/>
              </w:rPr>
              <w:t>,11,12</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4.4</w:t>
            </w:r>
          </w:p>
        </w:tc>
        <w:tc>
          <w:tcPr>
            <w:tcW w:w="6120" w:type="dxa"/>
          </w:tcPr>
          <w:p w:rsidR="00737998" w:rsidRPr="007B1A9F" w:rsidRDefault="001D594A"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5, 7, 8</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5.1</w:t>
            </w:r>
          </w:p>
        </w:tc>
        <w:tc>
          <w:tcPr>
            <w:tcW w:w="6120" w:type="dxa"/>
          </w:tcPr>
          <w:p w:rsidR="00737998" w:rsidRPr="007B1A9F" w:rsidRDefault="0097138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3(a), 8(a), 9(a), 10</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5.2</w:t>
            </w:r>
          </w:p>
        </w:tc>
        <w:tc>
          <w:tcPr>
            <w:tcW w:w="6120" w:type="dxa"/>
          </w:tcPr>
          <w:p w:rsidR="00737998" w:rsidRPr="007B1A9F" w:rsidRDefault="00C32FD3" w:rsidP="00C32FD3">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3(b), 4(b), 5(b), 8-15</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5.3</w:t>
            </w:r>
          </w:p>
        </w:tc>
        <w:tc>
          <w:tcPr>
            <w:tcW w:w="6120" w:type="dxa"/>
          </w:tcPr>
          <w:p w:rsidR="00737998" w:rsidRPr="007B1A9F" w:rsidRDefault="000D166B"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3, 4, 5, 15(a)</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6.1</w:t>
            </w:r>
          </w:p>
        </w:tc>
        <w:tc>
          <w:tcPr>
            <w:tcW w:w="6120" w:type="dxa"/>
          </w:tcPr>
          <w:p w:rsidR="00737998" w:rsidRPr="007B1A9F" w:rsidRDefault="001075E6"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2, 3, 11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6.2</w:t>
            </w:r>
          </w:p>
        </w:tc>
        <w:tc>
          <w:tcPr>
            <w:tcW w:w="6120" w:type="dxa"/>
          </w:tcPr>
          <w:p w:rsidR="00737998" w:rsidRPr="007B1A9F" w:rsidRDefault="00E11EDD" w:rsidP="00E11EDD">
            <w:pPr>
              <w:pStyle w:val="BodyText2"/>
              <w:tabs>
                <w:tab w:val="left" w:pos="1168"/>
              </w:tabs>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7, 10, 11</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7.1</w:t>
            </w:r>
          </w:p>
        </w:tc>
        <w:tc>
          <w:tcPr>
            <w:tcW w:w="6120" w:type="dxa"/>
          </w:tcPr>
          <w:p w:rsidR="00737998" w:rsidRPr="007B1A9F" w:rsidRDefault="000E7DE6"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2(a), 3, 6</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7.2</w:t>
            </w:r>
          </w:p>
        </w:tc>
        <w:tc>
          <w:tcPr>
            <w:tcW w:w="6120" w:type="dxa"/>
          </w:tcPr>
          <w:p w:rsidR="00737998" w:rsidRPr="007B1A9F" w:rsidRDefault="0081530F"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1(a), 2(c), 8(b), 9(b)</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B050"/>
                <w:sz w:val="28"/>
                <w:szCs w:val="28"/>
                <w:lang w:eastAsia="ko-KR"/>
              </w:rPr>
            </w:pPr>
            <w:r w:rsidRPr="00737998">
              <w:rPr>
                <w:rFonts w:ascii="CMR10" w:eastAsia="Batang" w:hAnsi="CMR10"/>
                <w:b/>
                <w:bCs/>
                <w:color w:val="00B050"/>
                <w:sz w:val="28"/>
                <w:szCs w:val="28"/>
                <w:lang w:eastAsia="ko-KR"/>
              </w:rPr>
              <w:t>7.5</w:t>
            </w:r>
          </w:p>
        </w:tc>
        <w:tc>
          <w:tcPr>
            <w:tcW w:w="6120" w:type="dxa"/>
          </w:tcPr>
          <w:p w:rsidR="00737998" w:rsidRPr="007B1A9F" w:rsidRDefault="00DF27B1"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1, 4</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9.2</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9.3</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9.4</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r w:rsidR="00737998" w:rsidTr="00DF6005">
        <w:tc>
          <w:tcPr>
            <w:tcW w:w="1818" w:type="dxa"/>
          </w:tcPr>
          <w:p w:rsidR="00737998" w:rsidRPr="00737998" w:rsidRDefault="00737998" w:rsidP="00737998">
            <w:pPr>
              <w:pStyle w:val="BodyText2"/>
              <w:spacing w:after="0" w:line="240" w:lineRule="auto"/>
              <w:ind w:right="60"/>
              <w:rPr>
                <w:rFonts w:ascii="CMR10" w:eastAsia="Batang" w:hAnsi="CMR10" w:hint="eastAsia"/>
                <w:b/>
                <w:bCs/>
                <w:color w:val="002060"/>
                <w:sz w:val="28"/>
                <w:szCs w:val="28"/>
                <w:lang w:eastAsia="ko-KR"/>
              </w:rPr>
            </w:pPr>
            <w:r w:rsidRPr="00737998">
              <w:rPr>
                <w:rFonts w:ascii="CMR10" w:eastAsia="Batang" w:hAnsi="CMR10"/>
                <w:b/>
                <w:bCs/>
                <w:color w:val="002060"/>
                <w:sz w:val="28"/>
                <w:szCs w:val="28"/>
                <w:lang w:eastAsia="ko-KR"/>
              </w:rPr>
              <w:t>9.5</w:t>
            </w:r>
          </w:p>
        </w:tc>
        <w:tc>
          <w:tcPr>
            <w:tcW w:w="6120" w:type="dxa"/>
          </w:tcPr>
          <w:p w:rsidR="00737998" w:rsidRPr="007B1A9F" w:rsidRDefault="00A76729" w:rsidP="00737998">
            <w:pPr>
              <w:pStyle w:val="BodyText2"/>
              <w:spacing w:after="0" w:line="240" w:lineRule="auto"/>
              <w:ind w:right="60"/>
              <w:rPr>
                <w:rFonts w:ascii="CMR10" w:eastAsia="Batang" w:hAnsi="CMR10" w:hint="eastAsia"/>
                <w:b/>
                <w:bCs/>
                <w:color w:val="000000" w:themeColor="text1"/>
                <w:sz w:val="28"/>
                <w:szCs w:val="28"/>
                <w:lang w:eastAsia="ko-KR"/>
              </w:rPr>
            </w:pPr>
            <w:r w:rsidRPr="007B1A9F">
              <w:rPr>
                <w:rFonts w:ascii="CMR10" w:eastAsia="Batang" w:hAnsi="CMR10"/>
                <w:b/>
                <w:bCs/>
                <w:color w:val="000000" w:themeColor="text1"/>
                <w:sz w:val="28"/>
                <w:szCs w:val="28"/>
                <w:lang w:eastAsia="ko-KR"/>
              </w:rPr>
              <w:t>1, 3</w:t>
            </w:r>
          </w:p>
        </w:tc>
      </w:tr>
    </w:tbl>
    <w:p w:rsidR="00737998" w:rsidRPr="00737998" w:rsidRDefault="00737998" w:rsidP="00737998">
      <w:pPr>
        <w:pStyle w:val="BodyText2"/>
        <w:spacing w:after="0" w:line="240" w:lineRule="auto"/>
        <w:ind w:left="720" w:right="60"/>
        <w:rPr>
          <w:rFonts w:ascii="CMR10" w:eastAsia="Batang" w:hAnsi="CMR10" w:hint="eastAsia"/>
          <w:b/>
          <w:bCs/>
          <w:color w:val="FF0000"/>
          <w:sz w:val="28"/>
          <w:szCs w:val="28"/>
          <w:lang w:eastAsia="ko-KR"/>
        </w:rPr>
      </w:pPr>
    </w:p>
    <w:p w:rsidR="00737998" w:rsidRDefault="00737998" w:rsidP="00737998">
      <w:pPr>
        <w:pStyle w:val="BodyText2"/>
        <w:spacing w:after="0" w:line="240" w:lineRule="auto"/>
        <w:ind w:left="720" w:right="60"/>
        <w:rPr>
          <w:rFonts w:ascii="CMR10" w:eastAsia="Batang" w:hAnsi="CMR10" w:hint="eastAsia"/>
          <w:color w:val="FF0000"/>
          <w:lang w:eastAsia="ko-KR"/>
        </w:rPr>
      </w:pPr>
    </w:p>
    <w:p w:rsidR="00737998" w:rsidRPr="00737998" w:rsidRDefault="00737998" w:rsidP="00737998">
      <w:pPr>
        <w:pStyle w:val="BodyText2"/>
        <w:spacing w:after="0" w:line="240" w:lineRule="auto"/>
        <w:ind w:left="720" w:right="60"/>
        <w:rPr>
          <w:rFonts w:ascii="CMR10" w:eastAsia="Batang" w:hAnsi="CMR10" w:hint="eastAsia"/>
          <w:color w:val="FF0000"/>
          <w:lang w:eastAsia="ko-KR"/>
        </w:rPr>
      </w:pPr>
    </w:p>
    <w:sectPr w:rsidR="00737998" w:rsidRPr="00737998" w:rsidSect="001622BC">
      <w:footerReference w:type="default" r:id="rId9"/>
      <w:pgSz w:w="12240" w:h="15840"/>
      <w:pgMar w:top="1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740" w:rsidRDefault="00150740" w:rsidP="005C7380">
      <w:r>
        <w:separator/>
      </w:r>
    </w:p>
  </w:endnote>
  <w:endnote w:type="continuationSeparator" w:id="0">
    <w:p w:rsidR="00150740" w:rsidRDefault="00150740" w:rsidP="005C7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MR12">
    <w:altName w:val="Times New Roman"/>
    <w:panose1 w:val="00000000000000000000"/>
    <w:charset w:val="00"/>
    <w:family w:val="roman"/>
    <w:notTrueType/>
    <w:pitch w:val="default"/>
    <w:sig w:usb0="00000003" w:usb1="00000000" w:usb2="00000000" w:usb3="00000000" w:csb0="00000001" w:csb1="00000000"/>
  </w:font>
  <w:font w:name="CMR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7">
    <w:altName w:val="Times New Roman"/>
    <w:panose1 w:val="00000000000000000000"/>
    <w:charset w:val="00"/>
    <w:family w:val="roman"/>
    <w:notTrueType/>
    <w:pitch w:val="default"/>
    <w:sig w:usb0="00000000" w:usb1="00000000" w:usb2="00000000" w:usb3="00000000" w:csb0="00000000" w:csb1="00000000"/>
  </w:font>
  <w:font w:name="CMBX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289"/>
      <w:docPartObj>
        <w:docPartGallery w:val="Page Numbers (Bottom of Page)"/>
        <w:docPartUnique/>
      </w:docPartObj>
    </w:sdtPr>
    <w:sdtEndPr>
      <w:rPr>
        <w:color w:val="7F7F7F" w:themeColor="background1" w:themeShade="7F"/>
        <w:spacing w:val="60"/>
      </w:rPr>
    </w:sdtEndPr>
    <w:sdtContent>
      <w:p w:rsidR="007800C8" w:rsidRDefault="007A2557" w:rsidP="00552A43">
        <w:pPr>
          <w:pStyle w:val="Footer"/>
          <w:pBdr>
            <w:top w:val="single" w:sz="4" w:space="1" w:color="D9D9D9" w:themeColor="background1" w:themeShade="D9"/>
          </w:pBdr>
          <w:rPr>
            <w:b/>
          </w:rPr>
        </w:pPr>
        <w:fldSimple w:instr=" PAGE   \* MERGEFORMAT ">
          <w:r w:rsidR="008277BD" w:rsidRPr="008277BD">
            <w:rPr>
              <w:b/>
              <w:noProof/>
            </w:rPr>
            <w:t>1</w:t>
          </w:r>
        </w:fldSimple>
        <w:r w:rsidR="007800C8">
          <w:rPr>
            <w:b/>
          </w:rPr>
          <w:t xml:space="preserve"> | </w:t>
        </w:r>
        <w:r w:rsidR="007800C8" w:rsidRPr="00693696">
          <w:rPr>
            <w:b/>
            <w:bCs/>
            <w:color w:val="7F7F7F" w:themeColor="background1" w:themeShade="7F"/>
            <w:spacing w:val="60"/>
            <w:sz w:val="28"/>
            <w:szCs w:val="28"/>
          </w:rPr>
          <w:t>M</w:t>
        </w:r>
        <w:r w:rsidR="007800C8">
          <w:rPr>
            <w:b/>
            <w:bCs/>
            <w:color w:val="7F7F7F" w:themeColor="background1" w:themeShade="7F"/>
            <w:spacing w:val="60"/>
            <w:sz w:val="28"/>
            <w:szCs w:val="28"/>
          </w:rPr>
          <w:t xml:space="preserve">ath </w:t>
        </w:r>
        <w:r w:rsidR="007D1BCC">
          <w:rPr>
            <w:b/>
            <w:bCs/>
            <w:color w:val="7F7F7F" w:themeColor="background1" w:themeShade="7F"/>
            <w:spacing w:val="60"/>
            <w:sz w:val="28"/>
            <w:szCs w:val="28"/>
          </w:rPr>
          <w:t>330</w:t>
        </w:r>
        <w:r w:rsidR="007800C8">
          <w:rPr>
            <w:b/>
            <w:bCs/>
            <w:color w:val="7F7F7F" w:themeColor="background1" w:themeShade="7F"/>
            <w:spacing w:val="60"/>
            <w:sz w:val="28"/>
            <w:szCs w:val="28"/>
          </w:rPr>
          <w:t xml:space="preserve"> </w:t>
        </w:r>
        <w:r w:rsidR="00552A43">
          <w:rPr>
            <w:b/>
            <w:bCs/>
            <w:color w:val="7F7F7F" w:themeColor="background1" w:themeShade="7F"/>
            <w:spacing w:val="60"/>
            <w:sz w:val="28"/>
            <w:szCs w:val="28"/>
          </w:rPr>
          <w:t>O</w:t>
        </w:r>
        <w:r w:rsidR="007800C8">
          <w:rPr>
            <w:b/>
            <w:bCs/>
            <w:color w:val="7F7F7F" w:themeColor="background1" w:themeShade="7F"/>
            <w:spacing w:val="60"/>
            <w:sz w:val="28"/>
            <w:szCs w:val="28"/>
          </w:rPr>
          <w:t xml:space="preserve">utline </w:t>
        </w:r>
        <w:r w:rsidR="00552A43">
          <w:rPr>
            <w:b/>
            <w:bCs/>
            <w:color w:val="7F7F7F" w:themeColor="background1" w:themeShade="7F"/>
            <w:spacing w:val="60"/>
            <w:sz w:val="28"/>
            <w:szCs w:val="28"/>
          </w:rPr>
          <w:t xml:space="preserve">Second </w:t>
        </w:r>
        <w:r w:rsidR="007D1BCC">
          <w:rPr>
            <w:b/>
            <w:bCs/>
            <w:color w:val="7F7F7F" w:themeColor="background1" w:themeShade="7F"/>
            <w:spacing w:val="60"/>
            <w:sz w:val="28"/>
            <w:szCs w:val="28"/>
          </w:rPr>
          <w:t>Semester</w:t>
        </w:r>
        <w:r w:rsidR="007800C8">
          <w:rPr>
            <w:b/>
            <w:bCs/>
            <w:color w:val="7F7F7F" w:themeColor="background1" w:themeShade="7F"/>
            <w:spacing w:val="60"/>
            <w:sz w:val="28"/>
            <w:szCs w:val="28"/>
          </w:rPr>
          <w:t xml:space="preserve"> 201</w:t>
        </w:r>
        <w:r w:rsidR="007D1BCC">
          <w:rPr>
            <w:b/>
            <w:bCs/>
            <w:color w:val="7F7F7F" w:themeColor="background1" w:themeShade="7F"/>
            <w:spacing w:val="60"/>
            <w:sz w:val="28"/>
            <w:szCs w:val="28"/>
          </w:rPr>
          <w:t>8</w:t>
        </w:r>
        <w:r w:rsidR="00552A43">
          <w:rPr>
            <w:b/>
            <w:bCs/>
            <w:color w:val="7F7F7F" w:themeColor="background1" w:themeShade="7F"/>
            <w:spacing w:val="60"/>
            <w:sz w:val="28"/>
            <w:szCs w:val="28"/>
          </w:rPr>
          <w:t>/2019</w:t>
        </w:r>
      </w:p>
    </w:sdtContent>
  </w:sdt>
  <w:p w:rsidR="007800C8" w:rsidRDefault="00780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740" w:rsidRDefault="00150740" w:rsidP="005C7380">
      <w:r>
        <w:separator/>
      </w:r>
    </w:p>
  </w:footnote>
  <w:footnote w:type="continuationSeparator" w:id="0">
    <w:p w:rsidR="00150740" w:rsidRDefault="00150740" w:rsidP="005C7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6E7"/>
    <w:multiLevelType w:val="hybridMultilevel"/>
    <w:tmpl w:val="D5CA24C8"/>
    <w:lvl w:ilvl="0" w:tplc="BEA66E8C">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AF75D3"/>
    <w:multiLevelType w:val="hybridMultilevel"/>
    <w:tmpl w:val="DE9CA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C702D8"/>
    <w:multiLevelType w:val="hybridMultilevel"/>
    <w:tmpl w:val="7AF8D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4B1DCA"/>
    <w:multiLevelType w:val="hybridMultilevel"/>
    <w:tmpl w:val="9A7E5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85FAE"/>
    <w:multiLevelType w:val="hybridMultilevel"/>
    <w:tmpl w:val="5D2610EE"/>
    <w:lvl w:ilvl="0" w:tplc="652E0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8D4EBA"/>
    <w:multiLevelType w:val="multilevel"/>
    <w:tmpl w:val="5EF43E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7DE5133"/>
    <w:multiLevelType w:val="hybridMultilevel"/>
    <w:tmpl w:val="48F074C2"/>
    <w:lvl w:ilvl="0" w:tplc="C2FE28B0">
      <w:start w:val="1"/>
      <w:numFmt w:val="decimal"/>
      <w:lvlText w:val="%1)"/>
      <w:lvlJc w:val="left"/>
      <w:pPr>
        <w:tabs>
          <w:tab w:val="num" w:pos="810"/>
        </w:tabs>
        <w:ind w:left="81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026EBB"/>
    <w:multiLevelType w:val="hybridMultilevel"/>
    <w:tmpl w:val="C38A0A88"/>
    <w:lvl w:ilvl="0" w:tplc="7846A13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FA1CB5"/>
    <w:multiLevelType w:val="multilevel"/>
    <w:tmpl w:val="D5CA24C8"/>
    <w:lvl w:ilvl="0">
      <w:start w:val="10"/>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72560BF4"/>
    <w:multiLevelType w:val="hybridMultilevel"/>
    <w:tmpl w:val="1556EDB8"/>
    <w:lvl w:ilvl="0" w:tplc="2E1671FE">
      <w:start w:val="1"/>
      <w:numFmt w:val="decimal"/>
      <w:lvlText w:val="%1."/>
      <w:lvlJc w:val="left"/>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660D"/>
    <w:multiLevelType w:val="hybridMultilevel"/>
    <w:tmpl w:val="A58C7CA2"/>
    <w:lvl w:ilvl="0" w:tplc="6B889858">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8"/>
  </w:num>
  <w:num w:numId="5">
    <w:abstractNumId w:val="10"/>
  </w:num>
  <w:num w:numId="6">
    <w:abstractNumId w:val="7"/>
  </w:num>
  <w:num w:numId="7">
    <w:abstractNumId w:val="4"/>
  </w:num>
  <w:num w:numId="8">
    <w:abstractNumId w:val="3"/>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20"/>
  <w:characterSpacingControl w:val="doNotCompress"/>
  <w:footnotePr>
    <w:footnote w:id="-1"/>
    <w:footnote w:id="0"/>
  </w:footnotePr>
  <w:endnotePr>
    <w:endnote w:id="-1"/>
    <w:endnote w:id="0"/>
  </w:endnotePr>
  <w:compat/>
  <w:rsids>
    <w:rsidRoot w:val="005237A5"/>
    <w:rsid w:val="00001BD9"/>
    <w:rsid w:val="000109B7"/>
    <w:rsid w:val="00024E2F"/>
    <w:rsid w:val="000324C7"/>
    <w:rsid w:val="000410FE"/>
    <w:rsid w:val="00053953"/>
    <w:rsid w:val="00064191"/>
    <w:rsid w:val="00073491"/>
    <w:rsid w:val="000736FC"/>
    <w:rsid w:val="00073DED"/>
    <w:rsid w:val="00076335"/>
    <w:rsid w:val="00081173"/>
    <w:rsid w:val="00081D53"/>
    <w:rsid w:val="00083BE2"/>
    <w:rsid w:val="00084F83"/>
    <w:rsid w:val="00090E65"/>
    <w:rsid w:val="000977AC"/>
    <w:rsid w:val="000A0FCE"/>
    <w:rsid w:val="000B02D7"/>
    <w:rsid w:val="000B0569"/>
    <w:rsid w:val="000B47BA"/>
    <w:rsid w:val="000B4F61"/>
    <w:rsid w:val="000B6E24"/>
    <w:rsid w:val="000D166B"/>
    <w:rsid w:val="000D53E4"/>
    <w:rsid w:val="000D609A"/>
    <w:rsid w:val="000E0208"/>
    <w:rsid w:val="000E57B1"/>
    <w:rsid w:val="000E7DE6"/>
    <w:rsid w:val="0010442C"/>
    <w:rsid w:val="00104C8C"/>
    <w:rsid w:val="001075E6"/>
    <w:rsid w:val="00110047"/>
    <w:rsid w:val="001168FA"/>
    <w:rsid w:val="001256BD"/>
    <w:rsid w:val="00127A5F"/>
    <w:rsid w:val="00132BC8"/>
    <w:rsid w:val="00135D35"/>
    <w:rsid w:val="001379D0"/>
    <w:rsid w:val="00150740"/>
    <w:rsid w:val="001530C9"/>
    <w:rsid w:val="001622BC"/>
    <w:rsid w:val="0016253B"/>
    <w:rsid w:val="00163E3A"/>
    <w:rsid w:val="00175DA2"/>
    <w:rsid w:val="00184259"/>
    <w:rsid w:val="00186950"/>
    <w:rsid w:val="001871B5"/>
    <w:rsid w:val="00191E8E"/>
    <w:rsid w:val="001A523C"/>
    <w:rsid w:val="001B20A1"/>
    <w:rsid w:val="001D2A50"/>
    <w:rsid w:val="001D3CB6"/>
    <w:rsid w:val="001D594A"/>
    <w:rsid w:val="001E3148"/>
    <w:rsid w:val="001E37F9"/>
    <w:rsid w:val="001F1232"/>
    <w:rsid w:val="00200F4B"/>
    <w:rsid w:val="002031B8"/>
    <w:rsid w:val="0021100F"/>
    <w:rsid w:val="0021128F"/>
    <w:rsid w:val="00213572"/>
    <w:rsid w:val="00216DB3"/>
    <w:rsid w:val="00220FAD"/>
    <w:rsid w:val="00222712"/>
    <w:rsid w:val="00224228"/>
    <w:rsid w:val="00225F61"/>
    <w:rsid w:val="00234E29"/>
    <w:rsid w:val="0024152E"/>
    <w:rsid w:val="00243CAF"/>
    <w:rsid w:val="00253772"/>
    <w:rsid w:val="002637B4"/>
    <w:rsid w:val="00263E7E"/>
    <w:rsid w:val="0027151E"/>
    <w:rsid w:val="00271E77"/>
    <w:rsid w:val="00273BD2"/>
    <w:rsid w:val="0027524F"/>
    <w:rsid w:val="002A20FC"/>
    <w:rsid w:val="002A275B"/>
    <w:rsid w:val="002B48CE"/>
    <w:rsid w:val="002C0EBD"/>
    <w:rsid w:val="002D63BE"/>
    <w:rsid w:val="002F0482"/>
    <w:rsid w:val="002F1FED"/>
    <w:rsid w:val="003000A5"/>
    <w:rsid w:val="003142A0"/>
    <w:rsid w:val="0031634B"/>
    <w:rsid w:val="00331E56"/>
    <w:rsid w:val="003410E5"/>
    <w:rsid w:val="00360152"/>
    <w:rsid w:val="00360E24"/>
    <w:rsid w:val="00362C93"/>
    <w:rsid w:val="0037179B"/>
    <w:rsid w:val="003816CC"/>
    <w:rsid w:val="00383183"/>
    <w:rsid w:val="003871D4"/>
    <w:rsid w:val="003A2D25"/>
    <w:rsid w:val="003B22D2"/>
    <w:rsid w:val="003C6383"/>
    <w:rsid w:val="003C7BC1"/>
    <w:rsid w:val="003D3028"/>
    <w:rsid w:val="003F43C3"/>
    <w:rsid w:val="003F4EA5"/>
    <w:rsid w:val="00404AD2"/>
    <w:rsid w:val="0040581E"/>
    <w:rsid w:val="00416090"/>
    <w:rsid w:val="0043284C"/>
    <w:rsid w:val="004412B2"/>
    <w:rsid w:val="00450697"/>
    <w:rsid w:val="0045133F"/>
    <w:rsid w:val="00451592"/>
    <w:rsid w:val="00453346"/>
    <w:rsid w:val="0045426D"/>
    <w:rsid w:val="00466689"/>
    <w:rsid w:val="00480373"/>
    <w:rsid w:val="00480422"/>
    <w:rsid w:val="004805C8"/>
    <w:rsid w:val="004A5CF9"/>
    <w:rsid w:val="004C27C1"/>
    <w:rsid w:val="004C7B41"/>
    <w:rsid w:val="004D63A6"/>
    <w:rsid w:val="004E0628"/>
    <w:rsid w:val="004E35E1"/>
    <w:rsid w:val="004E5589"/>
    <w:rsid w:val="004F3ED7"/>
    <w:rsid w:val="0050106E"/>
    <w:rsid w:val="00511F2D"/>
    <w:rsid w:val="005165AB"/>
    <w:rsid w:val="00522549"/>
    <w:rsid w:val="005237A5"/>
    <w:rsid w:val="005346E6"/>
    <w:rsid w:val="00534BBC"/>
    <w:rsid w:val="005461D6"/>
    <w:rsid w:val="00546B8D"/>
    <w:rsid w:val="00552A43"/>
    <w:rsid w:val="00552FB2"/>
    <w:rsid w:val="005557C4"/>
    <w:rsid w:val="00556DFA"/>
    <w:rsid w:val="0056267D"/>
    <w:rsid w:val="0056571D"/>
    <w:rsid w:val="005717DB"/>
    <w:rsid w:val="00572B8C"/>
    <w:rsid w:val="00573DDE"/>
    <w:rsid w:val="00583322"/>
    <w:rsid w:val="005969C7"/>
    <w:rsid w:val="005B0FCC"/>
    <w:rsid w:val="005B34C7"/>
    <w:rsid w:val="005B7C8B"/>
    <w:rsid w:val="005C125C"/>
    <w:rsid w:val="005C7380"/>
    <w:rsid w:val="005D297A"/>
    <w:rsid w:val="005D4145"/>
    <w:rsid w:val="005D6C2E"/>
    <w:rsid w:val="005E4AE7"/>
    <w:rsid w:val="00600224"/>
    <w:rsid w:val="00627618"/>
    <w:rsid w:val="00645449"/>
    <w:rsid w:val="0064671A"/>
    <w:rsid w:val="00654BCC"/>
    <w:rsid w:val="0066286F"/>
    <w:rsid w:val="006650AA"/>
    <w:rsid w:val="00670AA9"/>
    <w:rsid w:val="00671361"/>
    <w:rsid w:val="006802CF"/>
    <w:rsid w:val="00682C4F"/>
    <w:rsid w:val="006840AD"/>
    <w:rsid w:val="0069051F"/>
    <w:rsid w:val="00691C63"/>
    <w:rsid w:val="00692A29"/>
    <w:rsid w:val="00692D22"/>
    <w:rsid w:val="00693696"/>
    <w:rsid w:val="00697CF6"/>
    <w:rsid w:val="006A086C"/>
    <w:rsid w:val="006A21A9"/>
    <w:rsid w:val="006A780F"/>
    <w:rsid w:val="006B27DB"/>
    <w:rsid w:val="006B3001"/>
    <w:rsid w:val="006B7BDC"/>
    <w:rsid w:val="006C024E"/>
    <w:rsid w:val="006E2202"/>
    <w:rsid w:val="006E7284"/>
    <w:rsid w:val="00700F5B"/>
    <w:rsid w:val="00710166"/>
    <w:rsid w:val="00711C10"/>
    <w:rsid w:val="007327FF"/>
    <w:rsid w:val="00737998"/>
    <w:rsid w:val="007439A7"/>
    <w:rsid w:val="00744FD2"/>
    <w:rsid w:val="00751D4C"/>
    <w:rsid w:val="00761F5D"/>
    <w:rsid w:val="00764ABB"/>
    <w:rsid w:val="00770B3A"/>
    <w:rsid w:val="007740B7"/>
    <w:rsid w:val="007800C8"/>
    <w:rsid w:val="007807A9"/>
    <w:rsid w:val="0078465E"/>
    <w:rsid w:val="00791E84"/>
    <w:rsid w:val="007A2557"/>
    <w:rsid w:val="007B0FE7"/>
    <w:rsid w:val="007B1A9F"/>
    <w:rsid w:val="007B4821"/>
    <w:rsid w:val="007C1694"/>
    <w:rsid w:val="007C1A03"/>
    <w:rsid w:val="007D1BCC"/>
    <w:rsid w:val="007D46A8"/>
    <w:rsid w:val="007D697E"/>
    <w:rsid w:val="007E2AEE"/>
    <w:rsid w:val="007F1049"/>
    <w:rsid w:val="007F3BE2"/>
    <w:rsid w:val="007F460D"/>
    <w:rsid w:val="007F7AD7"/>
    <w:rsid w:val="00803F9C"/>
    <w:rsid w:val="0080581B"/>
    <w:rsid w:val="0081530F"/>
    <w:rsid w:val="008277BD"/>
    <w:rsid w:val="008304BA"/>
    <w:rsid w:val="00835DD6"/>
    <w:rsid w:val="00836DB2"/>
    <w:rsid w:val="008500BC"/>
    <w:rsid w:val="00853EAF"/>
    <w:rsid w:val="00860885"/>
    <w:rsid w:val="00862085"/>
    <w:rsid w:val="00880A19"/>
    <w:rsid w:val="00886A50"/>
    <w:rsid w:val="00892E8E"/>
    <w:rsid w:val="008A2B2F"/>
    <w:rsid w:val="008A417A"/>
    <w:rsid w:val="008A43F2"/>
    <w:rsid w:val="008A7DA3"/>
    <w:rsid w:val="008D1CFE"/>
    <w:rsid w:val="008D3FD2"/>
    <w:rsid w:val="008E03B9"/>
    <w:rsid w:val="008E612C"/>
    <w:rsid w:val="008F1EDC"/>
    <w:rsid w:val="008F4E4E"/>
    <w:rsid w:val="008F5996"/>
    <w:rsid w:val="00905FAF"/>
    <w:rsid w:val="00923C65"/>
    <w:rsid w:val="009254F5"/>
    <w:rsid w:val="00926D3C"/>
    <w:rsid w:val="00932BDF"/>
    <w:rsid w:val="00933829"/>
    <w:rsid w:val="00934042"/>
    <w:rsid w:val="00944918"/>
    <w:rsid w:val="00946F21"/>
    <w:rsid w:val="00954798"/>
    <w:rsid w:val="00956071"/>
    <w:rsid w:val="00971381"/>
    <w:rsid w:val="009719EE"/>
    <w:rsid w:val="009752D0"/>
    <w:rsid w:val="00982C60"/>
    <w:rsid w:val="00984B77"/>
    <w:rsid w:val="009851DB"/>
    <w:rsid w:val="00987408"/>
    <w:rsid w:val="00987B9D"/>
    <w:rsid w:val="00991C88"/>
    <w:rsid w:val="00995B85"/>
    <w:rsid w:val="009B46DF"/>
    <w:rsid w:val="009C19ED"/>
    <w:rsid w:val="009C2E9D"/>
    <w:rsid w:val="009E06A1"/>
    <w:rsid w:val="009E1411"/>
    <w:rsid w:val="009E1B2D"/>
    <w:rsid w:val="009E7F82"/>
    <w:rsid w:val="009F1A4D"/>
    <w:rsid w:val="00A0443B"/>
    <w:rsid w:val="00A0499B"/>
    <w:rsid w:val="00A23C37"/>
    <w:rsid w:val="00A34F93"/>
    <w:rsid w:val="00A4576D"/>
    <w:rsid w:val="00A53DD5"/>
    <w:rsid w:val="00A742B9"/>
    <w:rsid w:val="00A76729"/>
    <w:rsid w:val="00A7681E"/>
    <w:rsid w:val="00A91E00"/>
    <w:rsid w:val="00A91E09"/>
    <w:rsid w:val="00A9540C"/>
    <w:rsid w:val="00AA1004"/>
    <w:rsid w:val="00AA49E9"/>
    <w:rsid w:val="00AB1CA3"/>
    <w:rsid w:val="00AB741F"/>
    <w:rsid w:val="00AC11D8"/>
    <w:rsid w:val="00AC3628"/>
    <w:rsid w:val="00AD0D94"/>
    <w:rsid w:val="00AE15C0"/>
    <w:rsid w:val="00AE2BFC"/>
    <w:rsid w:val="00B00246"/>
    <w:rsid w:val="00B05F38"/>
    <w:rsid w:val="00B11F2C"/>
    <w:rsid w:val="00B4431C"/>
    <w:rsid w:val="00B4444E"/>
    <w:rsid w:val="00B542C5"/>
    <w:rsid w:val="00B64BE7"/>
    <w:rsid w:val="00B66686"/>
    <w:rsid w:val="00B72BEE"/>
    <w:rsid w:val="00B81E7D"/>
    <w:rsid w:val="00B82558"/>
    <w:rsid w:val="00B93D06"/>
    <w:rsid w:val="00B95EDF"/>
    <w:rsid w:val="00BA1E8A"/>
    <w:rsid w:val="00BA7BE6"/>
    <w:rsid w:val="00BC1452"/>
    <w:rsid w:val="00BD0F94"/>
    <w:rsid w:val="00BD706F"/>
    <w:rsid w:val="00BE116E"/>
    <w:rsid w:val="00BE53B0"/>
    <w:rsid w:val="00BF29BC"/>
    <w:rsid w:val="00C036AC"/>
    <w:rsid w:val="00C06A61"/>
    <w:rsid w:val="00C10BAE"/>
    <w:rsid w:val="00C14B3C"/>
    <w:rsid w:val="00C15145"/>
    <w:rsid w:val="00C26A0D"/>
    <w:rsid w:val="00C32FD3"/>
    <w:rsid w:val="00C34C10"/>
    <w:rsid w:val="00C40946"/>
    <w:rsid w:val="00C427DA"/>
    <w:rsid w:val="00C45C21"/>
    <w:rsid w:val="00C514F7"/>
    <w:rsid w:val="00C53620"/>
    <w:rsid w:val="00C66CB9"/>
    <w:rsid w:val="00C72FAD"/>
    <w:rsid w:val="00C84D15"/>
    <w:rsid w:val="00C92F20"/>
    <w:rsid w:val="00C9448F"/>
    <w:rsid w:val="00C95248"/>
    <w:rsid w:val="00CA24D2"/>
    <w:rsid w:val="00CA3965"/>
    <w:rsid w:val="00CB25E4"/>
    <w:rsid w:val="00CB6FD2"/>
    <w:rsid w:val="00CB768B"/>
    <w:rsid w:val="00CC368F"/>
    <w:rsid w:val="00CD3C40"/>
    <w:rsid w:val="00CD478E"/>
    <w:rsid w:val="00CD5837"/>
    <w:rsid w:val="00CF2CF4"/>
    <w:rsid w:val="00CF4737"/>
    <w:rsid w:val="00CF6859"/>
    <w:rsid w:val="00D07AC7"/>
    <w:rsid w:val="00D10B2D"/>
    <w:rsid w:val="00D2195B"/>
    <w:rsid w:val="00D23263"/>
    <w:rsid w:val="00D264D1"/>
    <w:rsid w:val="00D32422"/>
    <w:rsid w:val="00D6008D"/>
    <w:rsid w:val="00D629DF"/>
    <w:rsid w:val="00D64B15"/>
    <w:rsid w:val="00D74200"/>
    <w:rsid w:val="00DA3018"/>
    <w:rsid w:val="00DA4EAF"/>
    <w:rsid w:val="00DC6118"/>
    <w:rsid w:val="00DC6A0F"/>
    <w:rsid w:val="00DD4D25"/>
    <w:rsid w:val="00DE2143"/>
    <w:rsid w:val="00DE4A70"/>
    <w:rsid w:val="00DF27B1"/>
    <w:rsid w:val="00DF5FFB"/>
    <w:rsid w:val="00DF6005"/>
    <w:rsid w:val="00DF6EA9"/>
    <w:rsid w:val="00E01538"/>
    <w:rsid w:val="00E04332"/>
    <w:rsid w:val="00E107B8"/>
    <w:rsid w:val="00E11EDD"/>
    <w:rsid w:val="00E20830"/>
    <w:rsid w:val="00E2684D"/>
    <w:rsid w:val="00E60546"/>
    <w:rsid w:val="00E72AC8"/>
    <w:rsid w:val="00E73C5B"/>
    <w:rsid w:val="00E940BD"/>
    <w:rsid w:val="00E94AAE"/>
    <w:rsid w:val="00E96F02"/>
    <w:rsid w:val="00EA293A"/>
    <w:rsid w:val="00EA4524"/>
    <w:rsid w:val="00EA5AEA"/>
    <w:rsid w:val="00EB1775"/>
    <w:rsid w:val="00EC1EBE"/>
    <w:rsid w:val="00ED2F73"/>
    <w:rsid w:val="00EE68AB"/>
    <w:rsid w:val="00EF1E9B"/>
    <w:rsid w:val="00F059F4"/>
    <w:rsid w:val="00F10D35"/>
    <w:rsid w:val="00F12941"/>
    <w:rsid w:val="00F156A1"/>
    <w:rsid w:val="00F3639E"/>
    <w:rsid w:val="00F7254C"/>
    <w:rsid w:val="00F75C61"/>
    <w:rsid w:val="00F90509"/>
    <w:rsid w:val="00F90F57"/>
    <w:rsid w:val="00F91A5B"/>
    <w:rsid w:val="00F97712"/>
    <w:rsid w:val="00FA6268"/>
    <w:rsid w:val="00FB24EA"/>
    <w:rsid w:val="00FB3FCB"/>
    <w:rsid w:val="00FB614E"/>
    <w:rsid w:val="00FD313E"/>
    <w:rsid w:val="00FF74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F2C"/>
    <w:pPr>
      <w:ind w:left="-57"/>
    </w:pPr>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basedOn w:val="TableNormal"/>
    <w:uiPriority w:val="62"/>
    <w:rsid w:val="005C738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rsid w:val="005C7380"/>
    <w:pPr>
      <w:tabs>
        <w:tab w:val="center" w:pos="4320"/>
        <w:tab w:val="right" w:pos="8640"/>
      </w:tabs>
      <w:ind w:left="0"/>
    </w:pPr>
    <w:rPr>
      <w:rFonts w:eastAsia="Times New Roman"/>
      <w:lang w:eastAsia="en-US"/>
    </w:rPr>
  </w:style>
  <w:style w:type="character" w:customStyle="1" w:styleId="HeaderChar">
    <w:name w:val="Header Char"/>
    <w:link w:val="Header"/>
    <w:rsid w:val="005C7380"/>
    <w:rPr>
      <w:sz w:val="24"/>
      <w:szCs w:val="24"/>
    </w:rPr>
  </w:style>
  <w:style w:type="paragraph" w:styleId="Footer">
    <w:name w:val="footer"/>
    <w:basedOn w:val="Normal"/>
    <w:link w:val="FooterChar"/>
    <w:uiPriority w:val="99"/>
    <w:rsid w:val="005C7380"/>
    <w:pPr>
      <w:tabs>
        <w:tab w:val="center" w:pos="4320"/>
        <w:tab w:val="right" w:pos="8640"/>
      </w:tabs>
      <w:ind w:left="0"/>
    </w:pPr>
    <w:rPr>
      <w:rFonts w:eastAsia="Times New Roman"/>
      <w:lang w:eastAsia="en-US"/>
    </w:rPr>
  </w:style>
  <w:style w:type="character" w:customStyle="1" w:styleId="FooterChar">
    <w:name w:val="Footer Char"/>
    <w:link w:val="Footer"/>
    <w:uiPriority w:val="99"/>
    <w:rsid w:val="005C7380"/>
    <w:rPr>
      <w:sz w:val="24"/>
      <w:szCs w:val="24"/>
    </w:rPr>
  </w:style>
  <w:style w:type="paragraph" w:styleId="BodyText">
    <w:name w:val="Body Text"/>
    <w:basedOn w:val="Normal"/>
    <w:link w:val="BodyTextChar"/>
    <w:rsid w:val="006840AD"/>
    <w:pPr>
      <w:ind w:left="0"/>
      <w:jc w:val="both"/>
    </w:pPr>
    <w:rPr>
      <w:rFonts w:eastAsia="Times New Roman"/>
      <w:sz w:val="52"/>
      <w:szCs w:val="52"/>
      <w:lang w:eastAsia="en-US"/>
    </w:rPr>
  </w:style>
  <w:style w:type="character" w:customStyle="1" w:styleId="BodyTextChar">
    <w:name w:val="Body Text Char"/>
    <w:basedOn w:val="DefaultParagraphFont"/>
    <w:link w:val="BodyText"/>
    <w:rsid w:val="006840AD"/>
    <w:rPr>
      <w:sz w:val="52"/>
      <w:szCs w:val="52"/>
    </w:rPr>
  </w:style>
  <w:style w:type="character" w:customStyle="1" w:styleId="apple-converted-space">
    <w:name w:val="apple-converted-space"/>
    <w:basedOn w:val="DefaultParagraphFont"/>
    <w:rsid w:val="006840AD"/>
  </w:style>
  <w:style w:type="paragraph" w:styleId="BodyText2">
    <w:name w:val="Body Text 2"/>
    <w:basedOn w:val="Normal"/>
    <w:link w:val="BodyText2Char"/>
    <w:rsid w:val="006840AD"/>
    <w:pPr>
      <w:spacing w:after="120" w:line="480" w:lineRule="auto"/>
      <w:ind w:left="0"/>
    </w:pPr>
    <w:rPr>
      <w:rFonts w:eastAsia="Times New Roman"/>
      <w:lang w:eastAsia="en-US"/>
    </w:rPr>
  </w:style>
  <w:style w:type="character" w:customStyle="1" w:styleId="BodyText2Char">
    <w:name w:val="Body Text 2 Char"/>
    <w:basedOn w:val="DefaultParagraphFont"/>
    <w:link w:val="BodyText2"/>
    <w:rsid w:val="006840AD"/>
    <w:rPr>
      <w:sz w:val="24"/>
      <w:szCs w:val="24"/>
    </w:rPr>
  </w:style>
  <w:style w:type="paragraph" w:styleId="ListParagraph">
    <w:name w:val="List Paragraph"/>
    <w:basedOn w:val="Normal"/>
    <w:uiPriority w:val="34"/>
    <w:qFormat/>
    <w:rsid w:val="002A275B"/>
    <w:pPr>
      <w:ind w:left="720"/>
      <w:contextualSpacing/>
    </w:pPr>
    <w:rPr>
      <w:rFonts w:eastAsia="Times New Roman"/>
      <w:lang w:eastAsia="en-US"/>
    </w:rPr>
  </w:style>
  <w:style w:type="character" w:customStyle="1" w:styleId="fontstyle01">
    <w:name w:val="fontstyle01"/>
    <w:basedOn w:val="DefaultParagraphFont"/>
    <w:rsid w:val="0024152E"/>
    <w:rPr>
      <w:rFonts w:ascii="CMR12" w:hAnsi="CMR12" w:hint="default"/>
      <w:b w:val="0"/>
      <w:bCs w:val="0"/>
      <w:i w:val="0"/>
      <w:iCs w:val="0"/>
      <w:color w:val="000000"/>
      <w:sz w:val="30"/>
      <w:szCs w:val="30"/>
    </w:rPr>
  </w:style>
  <w:style w:type="character" w:customStyle="1" w:styleId="fontstyle21">
    <w:name w:val="fontstyle21"/>
    <w:basedOn w:val="DefaultParagraphFont"/>
    <w:rsid w:val="007327FF"/>
    <w:rPr>
      <w:rFonts w:ascii="CMR12" w:hAnsi="CMR12" w:hint="default"/>
      <w:b w:val="0"/>
      <w:bCs w:val="0"/>
      <w:i w:val="0"/>
      <w:iCs w:val="0"/>
      <w:color w:val="000000"/>
      <w:sz w:val="30"/>
      <w:szCs w:val="30"/>
    </w:rPr>
  </w:style>
  <w:style w:type="character" w:customStyle="1" w:styleId="fontstyle31">
    <w:name w:val="fontstyle31"/>
    <w:basedOn w:val="DefaultParagraphFont"/>
    <w:rsid w:val="008A417A"/>
    <w:rPr>
      <w:rFonts w:ascii="CMR10" w:hAnsi="CMR10" w:hint="default"/>
      <w:b w:val="0"/>
      <w:bCs w:val="0"/>
      <w:i w:val="0"/>
      <w:iCs w:val="0"/>
      <w:color w:val="0000FF"/>
      <w:sz w:val="22"/>
      <w:szCs w:val="22"/>
    </w:rPr>
  </w:style>
  <w:style w:type="character" w:customStyle="1" w:styleId="fontstyle41">
    <w:name w:val="fontstyle41"/>
    <w:basedOn w:val="DefaultParagraphFont"/>
    <w:rsid w:val="008A417A"/>
    <w:rPr>
      <w:rFonts w:ascii="CMSY10" w:hAnsi="CMSY10" w:hint="default"/>
      <w:b w:val="0"/>
      <w:bCs w:val="0"/>
      <w:i/>
      <w:iCs/>
      <w:color w:val="000000"/>
      <w:sz w:val="22"/>
      <w:szCs w:val="22"/>
    </w:rPr>
  </w:style>
  <w:style w:type="paragraph" w:styleId="BalloonText">
    <w:name w:val="Balloon Text"/>
    <w:basedOn w:val="Normal"/>
    <w:link w:val="BalloonTextChar"/>
    <w:rsid w:val="00770B3A"/>
    <w:rPr>
      <w:rFonts w:ascii="Tahoma" w:hAnsi="Tahoma" w:cs="Tahoma"/>
      <w:sz w:val="16"/>
      <w:szCs w:val="16"/>
    </w:rPr>
  </w:style>
  <w:style w:type="character" w:customStyle="1" w:styleId="BalloonTextChar">
    <w:name w:val="Balloon Text Char"/>
    <w:basedOn w:val="DefaultParagraphFont"/>
    <w:link w:val="BalloonText"/>
    <w:rsid w:val="00770B3A"/>
    <w:rPr>
      <w:rFonts w:ascii="Tahoma" w:eastAsia="Batang" w:hAnsi="Tahoma" w:cs="Tahoma"/>
      <w:sz w:val="16"/>
      <w:szCs w:val="16"/>
      <w:lang w:eastAsia="ko-KR"/>
    </w:rPr>
  </w:style>
  <w:style w:type="paragraph" w:styleId="NoSpacing">
    <w:name w:val="No Spacing"/>
    <w:uiPriority w:val="1"/>
    <w:qFormat/>
    <w:rsid w:val="005C125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9860889">
      <w:bodyDiv w:val="1"/>
      <w:marLeft w:val="0"/>
      <w:marRight w:val="0"/>
      <w:marTop w:val="0"/>
      <w:marBottom w:val="0"/>
      <w:divBdr>
        <w:top w:val="none" w:sz="0" w:space="0" w:color="auto"/>
        <w:left w:val="none" w:sz="0" w:space="0" w:color="auto"/>
        <w:bottom w:val="none" w:sz="0" w:space="0" w:color="auto"/>
        <w:right w:val="none" w:sz="0" w:space="0" w:color="auto"/>
      </w:divBdr>
    </w:div>
    <w:div w:id="454518163">
      <w:bodyDiv w:val="1"/>
      <w:marLeft w:val="0"/>
      <w:marRight w:val="0"/>
      <w:marTop w:val="0"/>
      <w:marBottom w:val="0"/>
      <w:divBdr>
        <w:top w:val="none" w:sz="0" w:space="0" w:color="auto"/>
        <w:left w:val="none" w:sz="0" w:space="0" w:color="auto"/>
        <w:bottom w:val="none" w:sz="0" w:space="0" w:color="auto"/>
        <w:right w:val="none" w:sz="0" w:space="0" w:color="auto"/>
      </w:divBdr>
    </w:div>
    <w:div w:id="494028678">
      <w:bodyDiv w:val="1"/>
      <w:marLeft w:val="0"/>
      <w:marRight w:val="0"/>
      <w:marTop w:val="0"/>
      <w:marBottom w:val="0"/>
      <w:divBdr>
        <w:top w:val="none" w:sz="0" w:space="0" w:color="auto"/>
        <w:left w:val="none" w:sz="0" w:space="0" w:color="auto"/>
        <w:bottom w:val="none" w:sz="0" w:space="0" w:color="auto"/>
        <w:right w:val="none" w:sz="0" w:space="0" w:color="auto"/>
      </w:divBdr>
    </w:div>
    <w:div w:id="679434458">
      <w:bodyDiv w:val="1"/>
      <w:marLeft w:val="0"/>
      <w:marRight w:val="0"/>
      <w:marTop w:val="0"/>
      <w:marBottom w:val="0"/>
      <w:divBdr>
        <w:top w:val="none" w:sz="0" w:space="0" w:color="auto"/>
        <w:left w:val="none" w:sz="0" w:space="0" w:color="auto"/>
        <w:bottom w:val="none" w:sz="0" w:space="0" w:color="auto"/>
        <w:right w:val="none" w:sz="0" w:space="0" w:color="auto"/>
      </w:divBdr>
    </w:div>
    <w:div w:id="722631666">
      <w:bodyDiv w:val="1"/>
      <w:marLeft w:val="0"/>
      <w:marRight w:val="0"/>
      <w:marTop w:val="0"/>
      <w:marBottom w:val="0"/>
      <w:divBdr>
        <w:top w:val="none" w:sz="0" w:space="0" w:color="auto"/>
        <w:left w:val="none" w:sz="0" w:space="0" w:color="auto"/>
        <w:bottom w:val="none" w:sz="0" w:space="0" w:color="auto"/>
        <w:right w:val="none" w:sz="0" w:space="0" w:color="auto"/>
      </w:divBdr>
    </w:div>
    <w:div w:id="1372918056">
      <w:bodyDiv w:val="1"/>
      <w:marLeft w:val="0"/>
      <w:marRight w:val="0"/>
      <w:marTop w:val="0"/>
      <w:marBottom w:val="0"/>
      <w:divBdr>
        <w:top w:val="none" w:sz="0" w:space="0" w:color="auto"/>
        <w:left w:val="none" w:sz="0" w:space="0" w:color="auto"/>
        <w:bottom w:val="none" w:sz="0" w:space="0" w:color="auto"/>
        <w:right w:val="none" w:sz="0" w:space="0" w:color="auto"/>
      </w:divBdr>
    </w:div>
    <w:div w:id="20091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A275F-CE55-4CB7-AC34-A0CACE2F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Birzeit University</vt:lpstr>
      <vt:lpstr>Birzeit University</vt:lpstr>
    </vt:vector>
  </TitlesOfParts>
  <Company>ss</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Birzeit University</dc:title>
  <dc:creator>ss</dc:creator>
  <cp:lastModifiedBy>elayyan</cp:lastModifiedBy>
  <cp:revision>4</cp:revision>
  <cp:lastPrinted>2054-08-08T17:04:00Z</cp:lastPrinted>
  <dcterms:created xsi:type="dcterms:W3CDTF">2020-02-06T08:28:00Z</dcterms:created>
  <dcterms:modified xsi:type="dcterms:W3CDTF">2020-02-06T08:38:00Z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