
<file path=[Content_Types].xml><?xml version="1.0" encoding="utf-8"?>
<Types xmlns="http://schemas.openxmlformats.org/package/2006/content-types">
  <Default ContentType="image/jpeg" Extension="jpg"/>
  <Default ContentType="application/vnd.openxmlformats-officedocument.oleObject" Extension="bin"/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450"/>
        </w:tabs>
        <w:ind w:right="-396"/>
        <w:jc w:val="center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</w:rPr>
        <w:drawing>
          <wp:inline distB="0" distT="0" distL="0" distR="0">
            <wp:extent cx="2007870" cy="795020"/>
            <wp:effectExtent b="0" l="0" r="0" t="0"/>
            <wp:docPr id="2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-258" l="0" r="0" t="-421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795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450"/>
        </w:tabs>
        <w:ind w:right="-396"/>
        <w:jc w:val="center"/>
        <w:rPr>
          <w:b w:val="0"/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Chemistry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50"/>
        </w:tabs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General Chemistry: CHEM 133</w:t>
      </w:r>
    </w:p>
    <w:p w:rsidR="00000000" w:rsidDel="00000000" w:rsidP="00000000" w:rsidRDefault="00000000" w:rsidRPr="00000000" w14:paraId="00000005">
      <w:pPr>
        <w:tabs>
          <w:tab w:val="left" w:leader="none" w:pos="450"/>
        </w:tabs>
        <w:ind w:right="-396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50"/>
        </w:tabs>
        <w:ind w:right="-396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First Hour Exam  </w:t>
        <w:tab/>
        <w:tab/>
        <w:tab/>
        <w:tab/>
        <w:tab/>
        <w:t xml:space="preserve">  1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32"/>
          <w:szCs w:val="32"/>
          <w:rtl w:val="0"/>
        </w:rPr>
        <w:t xml:space="preserve"> Sem. 2017-2018</w:t>
      </w:r>
    </w:p>
    <w:p w:rsidR="00000000" w:rsidDel="00000000" w:rsidP="00000000" w:rsidRDefault="00000000" w:rsidRPr="00000000" w14:paraId="00000007">
      <w:pPr>
        <w:tabs>
          <w:tab w:val="left" w:leader="none" w:pos="450"/>
        </w:tabs>
        <w:ind w:right="-396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Time: 75 min.</w:t>
      </w:r>
    </w:p>
    <w:p w:rsidR="00000000" w:rsidDel="00000000" w:rsidP="00000000" w:rsidRDefault="00000000" w:rsidRPr="00000000" w14:paraId="00000008">
      <w:pPr>
        <w:tabs>
          <w:tab w:val="left" w:leader="none" w:pos="450"/>
        </w:tabs>
        <w:ind w:right="-396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Student Name</w:t>
      </w:r>
      <w:r w:rsidDel="00000000" w:rsidR="00000000" w:rsidRPr="00000000">
        <w:rPr>
          <w:b w:val="1"/>
          <w:sz w:val="28"/>
          <w:szCs w:val="28"/>
          <w:rtl w:val="0"/>
        </w:rPr>
        <w:t xml:space="preserve">:______________________ </w:t>
      </w:r>
      <w:r w:rsidDel="00000000" w:rsidR="00000000" w:rsidRPr="00000000">
        <w:rPr>
          <w:b w:val="1"/>
          <w:sz w:val="32"/>
          <w:szCs w:val="32"/>
          <w:rtl w:val="0"/>
        </w:rPr>
        <w:t xml:space="preserve">Student No</w:t>
      </w:r>
      <w:r w:rsidDel="00000000" w:rsidR="00000000" w:rsidRPr="00000000">
        <w:rPr>
          <w:b w:val="1"/>
          <w:sz w:val="28"/>
          <w:szCs w:val="28"/>
          <w:rtl w:val="0"/>
        </w:rPr>
        <w:t xml:space="preserve">:_______________</w:t>
      </w:r>
    </w:p>
    <w:p w:rsidR="00000000" w:rsidDel="00000000" w:rsidP="00000000" w:rsidRDefault="00000000" w:rsidRPr="00000000" w14:paraId="00000009">
      <w:pPr>
        <w:tabs>
          <w:tab w:val="left" w:leader="none" w:pos="450"/>
        </w:tabs>
        <w:ind w:right="-39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50"/>
        </w:tabs>
        <w:ind w:right="-396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Please circle:</w:t>
      </w:r>
    </w:p>
    <w:p w:rsidR="00000000" w:rsidDel="00000000" w:rsidP="00000000" w:rsidRDefault="00000000" w:rsidRPr="00000000" w14:paraId="0000000B">
      <w:pPr>
        <w:tabs>
          <w:tab w:val="left" w:leader="none" w:pos="450"/>
        </w:tabs>
        <w:ind w:right="-396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Dr. Saleh Rayyan</w:t>
        <w:tab/>
        <w:tab/>
        <w:t xml:space="preserve">Section: 01</w:t>
      </w:r>
    </w:p>
    <w:p w:rsidR="00000000" w:rsidDel="00000000" w:rsidP="00000000" w:rsidRDefault="00000000" w:rsidRPr="00000000" w14:paraId="0000000C">
      <w:pPr>
        <w:tabs>
          <w:tab w:val="left" w:leader="none" w:pos="450"/>
        </w:tabs>
        <w:ind w:right="-396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Dr. Imtiaz Khalid</w:t>
        <w:tab/>
        <w:tab/>
        <w:t xml:space="preserve">Section: 02</w:t>
      </w:r>
    </w:p>
    <w:p w:rsidR="00000000" w:rsidDel="00000000" w:rsidP="00000000" w:rsidRDefault="00000000" w:rsidRPr="00000000" w14:paraId="0000000D">
      <w:pPr>
        <w:tabs>
          <w:tab w:val="left" w:leader="none" w:pos="450"/>
        </w:tabs>
        <w:ind w:right="-396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Dr. Jack Mustaklem</w:t>
        <w:tab/>
        <w:t xml:space="preserve">Section:03</w:t>
      </w:r>
    </w:p>
    <w:p w:rsidR="00000000" w:rsidDel="00000000" w:rsidP="00000000" w:rsidRDefault="00000000" w:rsidRPr="00000000" w14:paraId="0000000E">
      <w:pPr>
        <w:tabs>
          <w:tab w:val="left" w:leader="none" w:pos="45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5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5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50"/>
        </w:tabs>
        <w:ind w:right="-396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☺</w:t>
      </w:r>
      <w:r w:rsidDel="00000000" w:rsidR="00000000" w:rsidRPr="00000000">
        <w:rPr>
          <w:b w:val="1"/>
          <w:sz w:val="32"/>
          <w:szCs w:val="32"/>
          <w:rtl w:val="0"/>
        </w:rPr>
        <w:t xml:space="preserve">☺ ☺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☺</w:t>
      </w:r>
      <w:r w:rsidDel="00000000" w:rsidR="00000000" w:rsidRPr="00000000">
        <w:rPr>
          <w:b w:val="1"/>
          <w:sz w:val="32"/>
          <w:szCs w:val="32"/>
          <w:rtl w:val="0"/>
        </w:rPr>
        <w:t xml:space="preserve">☺D  LUCK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5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50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50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50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Select the best fit answer in each of the following questions: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Which one of the following molecules can be represented by the general formula AX</w:t>
      </w:r>
      <w:r w:rsidDel="00000000" w:rsidR="00000000" w:rsidRPr="00000000">
        <w:rPr>
          <w:b w:val="1"/>
          <w:sz w:val="24"/>
          <w:szCs w:val="24"/>
          <w:highlight w:val="white"/>
          <w:vertAlign w:val="subscript"/>
          <w:rtl w:val="0"/>
        </w:rPr>
        <w:t xml:space="preserve">4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</w:t>
      </w:r>
      <w:r w:rsidDel="00000000" w:rsidR="00000000" w:rsidRPr="00000000">
        <w:rPr>
          <w:b w:val="1"/>
          <w:sz w:val="24"/>
          <w:szCs w:val="24"/>
          <w:highlight w:val="white"/>
          <w:vertAlign w:val="subscript"/>
          <w:rtl w:val="0"/>
        </w:rPr>
        <w:t xml:space="preserve">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?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a. CCl</w:t>
      </w:r>
      <w:r w:rsidDel="00000000" w:rsidR="00000000" w:rsidRPr="00000000">
        <w:rPr>
          <w:color w:val="ff0000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               b. PH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SF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                d. XeF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                   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Rank the elements C, Si, O, Na in order of decreasing electronegativity, the most electronegative atom first.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a. O  &gt; C &gt; Si &gt;  Na</w:t>
      </w:r>
      <w:r w:rsidDel="00000000" w:rsidR="00000000" w:rsidRPr="00000000">
        <w:rPr>
          <w:sz w:val="24"/>
          <w:szCs w:val="24"/>
          <w:rtl w:val="0"/>
        </w:rPr>
        <w:t xml:space="preserve">                     b. Na  &gt; Si &gt;  C  &gt;  O                   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c. C &gt; O &gt; Na &gt; Si                     d. O  &gt; Si  &gt; C &gt;  Na  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electron configurations represents an excited state for an element (not ground state)?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 [Ar]4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b. [Ar]4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 [Ne]3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d. [Ne]3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Which of the following compounds is expected to have the strongest ionic bonds? </w:t>
      </w:r>
    </w:p>
    <w:p w:rsidR="00000000" w:rsidDel="00000000" w:rsidP="00000000" w:rsidRDefault="00000000" w:rsidRPr="00000000" w14:paraId="0000002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a. RbF                 b. NaI                   </w:t>
      </w:r>
    </w:p>
    <w:p w:rsidR="00000000" w:rsidDel="00000000" w:rsidP="00000000" w:rsidRDefault="00000000" w:rsidRPr="00000000" w14:paraId="00000022">
      <w:pPr>
        <w:rPr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c. NaF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             d. CsBr               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 Which of the following resonance structures is contributes least to SCO?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I             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b. III</w:t>
      </w:r>
      <w:r w:rsidDel="00000000" w:rsidR="00000000" w:rsidRPr="00000000">
        <w:rPr>
          <w:sz w:val="24"/>
          <w:szCs w:val="24"/>
          <w:rtl w:val="0"/>
        </w:rPr>
        <w:t xml:space="preserve">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33655</wp:posOffset>
            </wp:positionV>
            <wp:extent cx="1104900" cy="593090"/>
            <wp:effectExtent b="0" l="0" r="0" t="0"/>
            <wp:wrapSquare wrapText="bothSides" distB="0" distT="0" distL="114300" distR="114300"/>
            <wp:docPr id="2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19685" l="0" r="76942" t="1181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93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3657600</wp:posOffset>
            </wp:positionH>
            <wp:positionV relativeFrom="paragraph">
              <wp:posOffset>5080</wp:posOffset>
            </wp:positionV>
            <wp:extent cx="1085850" cy="593090"/>
            <wp:effectExtent b="0" l="0" r="0" t="0"/>
            <wp:wrapSquare wrapText="bothSides" distB="0" distT="0" distL="114300" distR="114300"/>
            <wp:docPr id="2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19685" l="36972" r="40366" t="1181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93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4772025</wp:posOffset>
            </wp:positionH>
            <wp:positionV relativeFrom="paragraph">
              <wp:posOffset>5080</wp:posOffset>
            </wp:positionV>
            <wp:extent cx="1085850" cy="593090"/>
            <wp:effectExtent b="0" l="0" r="0" t="0"/>
            <wp:wrapSquare wrapText="bothSides" distB="0" distT="0" distL="114300" distR="114300"/>
            <wp:docPr id="2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19685" l="73745" r="3591" t="1181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93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II                 d. all are equally stable.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</w:t>
      </w:r>
      <w:r w:rsidDel="00000000" w:rsidR="00000000" w:rsidRPr="00000000">
        <w:rPr>
          <w:b w:val="1"/>
          <w:sz w:val="24"/>
          <w:szCs w:val="24"/>
          <w:rtl w:val="0"/>
        </w:rPr>
        <w:t xml:space="preserve">Which of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following molecules has trigonal pyramidal molecular geometry? 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CCl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b. PH</w:t>
      </w:r>
      <w:r w:rsidDel="00000000" w:rsidR="00000000" w:rsidRPr="00000000">
        <w:rPr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XeF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               d. SF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The F–O–F bond angle in oxygen difluoride, OF</w:t>
      </w:r>
      <w:r w:rsidDel="00000000" w:rsidR="00000000" w:rsidRPr="00000000">
        <w:rPr>
          <w:b w:val="1"/>
          <w:sz w:val="24"/>
          <w:szCs w:val="24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is expected to be.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≈ 104.5°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b. &gt; 109.5°                        </w:t>
      </w:r>
    </w:p>
    <w:p w:rsidR="00000000" w:rsidDel="00000000" w:rsidP="00000000" w:rsidRDefault="00000000" w:rsidRPr="00000000" w14:paraId="0000002B">
      <w:pPr>
        <w:ind w:lef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&gt; 120°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sz w:val="24"/>
          <w:szCs w:val="24"/>
          <w:rtl w:val="0"/>
        </w:rPr>
        <w:t xml:space="preserve">d. = 120°   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8. Electrons are always placed in the lowest energy sublevel available is the statement of ……?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a. Aufbau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 principle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b. Exclusion principle                            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c. Hund’s rule                                      d. Dalton low</w:t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Which of the following represent metallic bond?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a. CCl</w:t>
      </w:r>
      <w:r w:rsidDel="00000000" w:rsidR="00000000" w:rsidRPr="00000000">
        <w:rPr>
          <w:sz w:val="24"/>
          <w:szCs w:val="24"/>
          <w:highlight w:val="white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         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b. SF</w:t>
      </w:r>
      <w:r w:rsidDel="00000000" w:rsidR="00000000" w:rsidRPr="00000000">
        <w:rPr>
          <w:sz w:val="24"/>
          <w:szCs w:val="24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c. RbCa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            d. KCl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Consider the molecule PCl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rtl w:val="0"/>
        </w:rPr>
        <w:t xml:space="preserve">. How many lone pairs are on the central atom? </w:t>
      </w:r>
    </w:p>
    <w:p w:rsidR="00000000" w:rsidDel="00000000" w:rsidP="00000000" w:rsidRDefault="00000000" w:rsidRPr="00000000" w14:paraId="00000034">
      <w:pPr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a. 2                        b. 3                    </w:t>
      </w:r>
    </w:p>
    <w:p w:rsidR="00000000" w:rsidDel="00000000" w:rsidP="00000000" w:rsidRDefault="00000000" w:rsidRPr="00000000" w14:paraId="00000035">
      <w:pPr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c. 4                      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d. 0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             </w:t>
      </w:r>
    </w:p>
    <w:p w:rsidR="00000000" w:rsidDel="00000000" w:rsidP="00000000" w:rsidRDefault="00000000" w:rsidRPr="00000000" w14:paraId="0000003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 Which molecule is an exception to the octet rule? </w:t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NaCl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b. SO</w:t>
      </w:r>
      <w:r w:rsidDel="00000000" w:rsidR="00000000" w:rsidRPr="00000000">
        <w:rPr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              </w:t>
      </w:r>
    </w:p>
    <w:p w:rsidR="00000000" w:rsidDel="00000000" w:rsidP="00000000" w:rsidRDefault="00000000" w:rsidRPr="00000000" w14:paraId="0000003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SiCl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d. AsI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 Rank the bonds in the following set in order of decreasing bond strength (the strongest first): </w:t>
      </w:r>
      <w:r w:rsidDel="00000000" w:rsidR="00000000" w:rsidRPr="00000000">
        <w:rPr>
          <w:b w:val="1"/>
          <w:highlight w:val="white"/>
          <w:rtl w:val="0"/>
        </w:rPr>
        <w:t xml:space="preserve">C–F, C–Br, C–Cl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a. C–F &gt; C–Br&gt; C–Cl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          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b. C–F &gt; C–Cl &gt; C–Br</w:t>
      </w:r>
      <w:r w:rsidDel="00000000" w:rsidR="00000000" w:rsidRPr="00000000">
        <w:rPr>
          <w:b w:val="1"/>
          <w:color w:val="ff0000"/>
          <w:sz w:val="24"/>
          <w:szCs w:val="24"/>
          <w:highlight w:val="whit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c.  C–Br &gt; C–Cl &gt; C–F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     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d. S–Cl&gt; S–F &gt; S–Br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 Which of the following has the shortest bond? </w:t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NH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+1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b. NH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               </w:t>
      </w:r>
    </w:p>
    <w:p w:rsidR="00000000" w:rsidDel="00000000" w:rsidP="00000000" w:rsidRDefault="00000000" w:rsidRPr="00000000" w14:paraId="0000003E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c. CH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d. H</w:t>
      </w:r>
      <w:r w:rsidDel="00000000" w:rsidR="00000000" w:rsidRPr="00000000">
        <w:rPr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 Methylene (C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H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b w:val="1"/>
          <w:sz w:val="24"/>
          <w:szCs w:val="24"/>
          <w:rtl w:val="0"/>
        </w:rPr>
        <w:t xml:space="preserve">), is the smallest hormone (ripen hormone). The CC bond in the molecule C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H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b w:val="1"/>
          <w:sz w:val="24"/>
          <w:szCs w:val="24"/>
          <w:rtl w:val="0"/>
        </w:rPr>
        <w:t xml:space="preserve"> is best described as a:</w:t>
      </w:r>
    </w:p>
    <w:p w:rsidR="00000000" w:rsidDel="00000000" w:rsidP="00000000" w:rsidRDefault="00000000" w:rsidRPr="00000000" w14:paraId="00000040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a. single bond               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b. double bond  </w:t>
      </w:r>
      <w:r w:rsidDel="00000000" w:rsidR="00000000" w:rsidRPr="00000000">
        <w:rPr>
          <w:sz w:val="24"/>
          <w:szCs w:val="24"/>
          <w:rtl w:val="0"/>
        </w:rPr>
        <w:t xml:space="preserve">                      </w:t>
      </w:r>
    </w:p>
    <w:p w:rsidR="00000000" w:rsidDel="00000000" w:rsidP="00000000" w:rsidRDefault="00000000" w:rsidRPr="00000000" w14:paraId="0000004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c. ionic bond                  d. triple bond                     </w:t>
      </w:r>
    </w:p>
    <w:p w:rsidR="00000000" w:rsidDel="00000000" w:rsidP="00000000" w:rsidRDefault="00000000" w:rsidRPr="00000000" w14:paraId="00000042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15.  What is the molecular geometry of the poly atomic  NO</w:t>
      </w:r>
      <w:r w:rsidDel="00000000" w:rsidR="00000000" w:rsidRPr="00000000">
        <w:rPr>
          <w:b w:val="1"/>
          <w:sz w:val="24"/>
          <w:szCs w:val="24"/>
          <w:highlight w:val="white"/>
          <w:vertAlign w:val="subscript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highlight w:val="white"/>
          <w:vertAlign w:val="superscript"/>
          <w:rtl w:val="0"/>
        </w:rPr>
        <w:t xml:space="preserve">-1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ion?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a. trigonal plane</w:t>
      </w:r>
      <w:r w:rsidDel="00000000" w:rsidR="00000000" w:rsidRPr="00000000">
        <w:rPr>
          <w:sz w:val="24"/>
          <w:szCs w:val="24"/>
          <w:rtl w:val="0"/>
        </w:rPr>
        <w:t xml:space="preserve">r               b. linear                        </w:t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tetrahedral                    d. octahedral                      </w:t>
      </w:r>
    </w:p>
    <w:p w:rsidR="00000000" w:rsidDel="00000000" w:rsidP="00000000" w:rsidRDefault="00000000" w:rsidRPr="00000000" w14:paraId="00000045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16. The average</w:t>
      </w:r>
      <w:r w:rsidDel="00000000" w:rsidR="00000000" w:rsidRPr="00000000">
        <w:rPr>
          <w:b w:val="1"/>
          <w:sz w:val="24"/>
          <w:szCs w:val="24"/>
          <w:rtl w:val="0"/>
        </w:rPr>
        <w:t xml:space="preserve"> bond order 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the bonds in</w:t>
      </w:r>
      <w:r w:rsidDel="00000000" w:rsidR="00000000" w:rsidRPr="00000000">
        <w:rPr>
          <w:b w:val="1"/>
          <w:sz w:val="24"/>
          <w:szCs w:val="24"/>
          <w:rtl w:val="0"/>
        </w:rPr>
        <w:t xml:space="preserve"> carbonate ion </w:t>
      </w:r>
      <w:r w:rsidDel="00000000" w:rsidR="00000000" w:rsidRPr="00000000">
        <w:rPr>
          <w:b w:val="1"/>
          <w:i w:val="0"/>
          <w:sz w:val="24"/>
          <w:szCs w:val="24"/>
          <w:highlight w:val="white"/>
          <w:rtl w:val="0"/>
        </w:rPr>
        <w:t xml:space="preserve">CO</w:t>
      </w:r>
      <w:r w:rsidDel="00000000" w:rsidR="00000000" w:rsidRPr="00000000">
        <w:rPr>
          <w:b w:val="1"/>
          <w:i w:val="0"/>
          <w:sz w:val="24"/>
          <w:szCs w:val="24"/>
          <w:highlight w:val="white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-2</w:t>
      </w:r>
      <w:r w:rsidDel="00000000" w:rsidR="00000000" w:rsidRPr="00000000">
        <w:rPr>
          <w:b w:val="1"/>
          <w:sz w:val="24"/>
          <w:szCs w:val="24"/>
          <w:rtl w:val="0"/>
        </w:rPr>
        <w:t xml:space="preserve"> resonance hybrid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is.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a. 3                       b. 4                           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c. 4/3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                 d. 3/4                         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17.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has the smallest atomic size?</w:t>
      </w:r>
    </w:p>
    <w:p w:rsidR="00000000" w:rsidDel="00000000" w:rsidP="00000000" w:rsidRDefault="00000000" w:rsidRPr="00000000" w14:paraId="00000049">
      <w:pPr>
        <w:keepNext w:val="1"/>
        <w:keepLines w:val="1"/>
        <w:widowControl w:val="0"/>
        <w:tabs>
          <w:tab w:val="right" w:leader="none" w:pos="630"/>
        </w:tabs>
        <w:spacing w:line="36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 K </w:t>
      </w:r>
      <w:r w:rsidDel="00000000" w:rsidR="00000000" w:rsidRPr="00000000">
        <w:rPr>
          <w:color w:val="ff0000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                              b.  Na  </w:t>
        <w:tab/>
        <w:t xml:space="preserve">           </w:t>
      </w:r>
    </w:p>
    <w:p w:rsidR="00000000" w:rsidDel="00000000" w:rsidP="00000000" w:rsidRDefault="00000000" w:rsidRPr="00000000" w14:paraId="0000004A">
      <w:pPr>
        <w:jc w:val="both"/>
        <w:rPr>
          <w:b w:val="1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c.  Na </w:t>
      </w:r>
      <w:r w:rsidDel="00000000" w:rsidR="00000000" w:rsidRPr="00000000">
        <w:rPr>
          <w:color w:val="ff0000"/>
          <w:sz w:val="24"/>
          <w:szCs w:val="24"/>
          <w:vertAlign w:val="superscript"/>
          <w:rtl w:val="0"/>
        </w:rPr>
        <w:t xml:space="preserve">+1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      d.  F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18. The formal charge of  N in nitrogen dioxide</w:t>
      </w:r>
      <w:r w:rsidDel="00000000" w:rsidR="00000000" w:rsidRPr="00000000">
        <w:rPr>
          <w:b w:val="1"/>
          <w:rtl w:val="0"/>
        </w:rPr>
        <w:t xml:space="preserve"> (NO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b w:val="1"/>
          <w:sz w:val="24"/>
          <w:szCs w:val="24"/>
          <w:rtl w:val="0"/>
        </w:rPr>
        <w:t xml:space="preserve">  is?</w:t>
      </w:r>
    </w:p>
    <w:p w:rsidR="00000000" w:rsidDel="00000000" w:rsidP="00000000" w:rsidRDefault="00000000" w:rsidRPr="00000000" w14:paraId="0000004C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- 1                b. + 3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2895600</wp:posOffset>
            </wp:positionH>
            <wp:positionV relativeFrom="paragraph">
              <wp:posOffset>13334</wp:posOffset>
            </wp:positionV>
            <wp:extent cx="874395" cy="447675"/>
            <wp:effectExtent b="0" l="0" r="0" t="0"/>
            <wp:wrapSquare wrapText="bothSides" distB="0" distT="0" distL="114300" distR="114300"/>
            <wp:docPr id="2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6458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447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- 3 </w:t>
        <w:tab/>
        <w:tab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d. + 1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19. Given that the average bond energies of O=O bond is 498 kJ/mol, C─H bond is 413 kJ/mol, C=O bond is 799 KJ/mol and O─H bond is 467 kJ/mol, What will be the ∆H° rxn for the oxidation of methane to form CO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 and H</w:t>
      </w:r>
      <w:r w:rsidDel="00000000" w:rsidR="00000000" w:rsidRPr="00000000">
        <w:rPr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O?</w:t>
      </w:r>
      <w:r w:rsidDel="00000000" w:rsidR="00000000" w:rsidRPr="00000000">
        <w:rPr>
          <w:rtl w:val="0"/>
        </w:rPr>
        <w:t xml:space="preserve">                            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</w:t>
      </w:r>
      <w:r w:rsidDel="00000000" w:rsidR="00000000" w:rsidRPr="00000000">
        <w:rPr>
          <w:b w:val="1"/>
          <w:sz w:val="24"/>
          <w:szCs w:val="24"/>
          <w:highlight w:val="white"/>
          <w:vertAlign w:val="subscript"/>
          <w:rtl w:val="0"/>
        </w:rPr>
        <w:t xml:space="preserve">4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+ 2O</w:t>
      </w:r>
      <w:r w:rsidDel="00000000" w:rsidR="00000000" w:rsidRPr="00000000">
        <w:rPr>
          <w:b w:val="1"/>
          <w:sz w:val="24"/>
          <w:szCs w:val="24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→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</w:t>
      </w:r>
      <w:r w:rsidDel="00000000" w:rsidR="00000000" w:rsidRPr="00000000">
        <w:rPr>
          <w:b w:val="1"/>
          <w:sz w:val="24"/>
          <w:szCs w:val="24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+ 2H</w:t>
      </w:r>
      <w:r w:rsidDel="00000000" w:rsidR="00000000" w:rsidRPr="00000000">
        <w:rPr>
          <w:b w:val="1"/>
          <w:sz w:val="24"/>
          <w:szCs w:val="24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a. 618 KJ/mol                   b. 514 KJ/mol               </w:t>
      </w:r>
    </w:p>
    <w:p w:rsidR="00000000" w:rsidDel="00000000" w:rsidP="00000000" w:rsidRDefault="00000000" w:rsidRPr="00000000" w14:paraId="0000005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c. 715 KJ/mol                 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d. - 818 KJ/mol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    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Which of the following is the correct Lewis structures of CO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_x0000_s1032" style="position:absolute;left:0;text-align:left;margin-left:102.0pt;margin-top:20.75pt;width:362.25pt;height:114.75pt;z-index:251659264;mso-position-horizontal-relative:margin;mso-position-vertical-relative:text;mso-position-horizontal:absolute;mso-position-vertical:absolute;" wrapcoords="4875 424 4561 1553 5232 2682 0 2824 45 18494 2191 20753 2191 20894 18559 20894 21153 18494 21198 4941 21511 2682 21600 1271 5188 424 4875 424" type="#_x0000_t75">
            <v:imagedata r:id="rId1" o:title=""/>
            <w10:wrap type="tight"/>
          </v:shape>
          <o:OLEObject DrawAspect="Content" r:id="rId2" ObjectID="_1586782146" ProgID="ChemDraw.Document.6.0" ShapeID="_x0000_s1032" Type="Embed"/>
        </w:pict>
      </w:r>
    </w:p>
    <w:p w:rsidR="00000000" w:rsidDel="00000000" w:rsidP="00000000" w:rsidRDefault="00000000" w:rsidRPr="00000000" w14:paraId="00000055">
      <w:pPr>
        <w:jc w:val="both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a. A</w:t>
      </w:r>
    </w:p>
    <w:p w:rsidR="00000000" w:rsidDel="00000000" w:rsidP="00000000" w:rsidRDefault="00000000" w:rsidRPr="00000000" w14:paraId="00000056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b. B</w:t>
      </w:r>
    </w:p>
    <w:p w:rsidR="00000000" w:rsidDel="00000000" w:rsidP="00000000" w:rsidRDefault="00000000" w:rsidRPr="00000000" w14:paraId="00000057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c. C</w:t>
      </w:r>
    </w:p>
    <w:p w:rsidR="00000000" w:rsidDel="00000000" w:rsidP="00000000" w:rsidRDefault="00000000" w:rsidRPr="00000000" w14:paraId="00000058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d. D</w:t>
      </w:r>
    </w:p>
    <w:p w:rsidR="00000000" w:rsidDel="00000000" w:rsidP="00000000" w:rsidRDefault="00000000" w:rsidRPr="00000000" w14:paraId="00000059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21. </w:t>
      </w:r>
      <w:r w:rsidDel="00000000" w:rsidR="00000000" w:rsidRPr="00000000">
        <w:rPr>
          <w:b w:val="1"/>
          <w:rtl w:val="0"/>
        </w:rPr>
        <w:t xml:space="preserve">Which of the following does not contribute in the resonance structures for nitrite ion, NO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vertAlign w:val="superscript"/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?</w:t>
      </w:r>
      <w:r w:rsidDel="00000000" w:rsidR="00000000" w:rsidRPr="00000000">
        <w:rPr>
          <w:b w:val="1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2276475</wp:posOffset>
            </wp:positionH>
            <wp:positionV relativeFrom="paragraph">
              <wp:posOffset>217170</wp:posOffset>
            </wp:positionV>
            <wp:extent cx="4422140" cy="894080"/>
            <wp:effectExtent b="0" l="0" r="0" t="0"/>
            <wp:wrapSquare wrapText="bothSides" distB="0" distT="0" distL="114300" distR="114300"/>
            <wp:docPr id="2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2140" cy="894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rPr>
          <w:color w:val="ff0000"/>
        </w:rPr>
      </w:pPr>
      <w:r w:rsidDel="00000000" w:rsidR="00000000" w:rsidRPr="00000000">
        <w:rPr>
          <w:rtl w:val="0"/>
        </w:rPr>
        <w:t xml:space="preserve">    a. 1 and 2</w:t>
      </w:r>
      <w:r w:rsidDel="00000000" w:rsidR="00000000" w:rsidRPr="00000000">
        <w:rPr>
          <w:color w:val="ff0000"/>
          <w:rtl w:val="0"/>
        </w:rPr>
        <w:t xml:space="preserve">               b. 2 and 4            </w:t>
      </w:r>
    </w:p>
    <w:p w:rsidR="00000000" w:rsidDel="00000000" w:rsidP="00000000" w:rsidRDefault="00000000" w:rsidRPr="00000000" w14:paraId="0000005C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color w:val="ff0000"/>
          <w:rtl w:val="0"/>
        </w:rPr>
        <w:t xml:space="preserve">    </w:t>
      </w:r>
      <w:r w:rsidDel="00000000" w:rsidR="00000000" w:rsidRPr="00000000">
        <w:rPr>
          <w:rtl w:val="0"/>
        </w:rPr>
        <w:t xml:space="preserve">c. 1 and 3               d. 2, 3, and 4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22.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following are the 3 possible resonance forms for the ion NCO−, the formal charge for the oxygen (O) in form I is. </w:t>
      </w:r>
      <w:r w:rsidDel="00000000" w:rsidR="00000000" w:rsidRPr="00000000">
        <w:pict>
          <v:shape id="Object 6" style="position:absolute;left:0;text-align:left;margin-left:131.85pt;margin-top:12.2pt;width:400.65pt;height:75.5pt;z-index:251658240;mso-position-horizontal:absolute;mso-position-vertical:absolute;mso-position-horizontal-relative:margin;mso-position-vertical-relative:text;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">
            <v:imagedata r:id="rId3" o:title=""/>
          </v:shape>
          <o:OLEObject DrawAspect="Content" r:id="rId4" ObjectID="_1586782147" ProgID="ChemDraw.Document.6.0" ShapeID="Object 6" Type="Embed"/>
        </w:pict>
      </w:r>
    </w:p>
    <w:p w:rsidR="00000000" w:rsidDel="00000000" w:rsidP="00000000" w:rsidRDefault="00000000" w:rsidRPr="00000000" w14:paraId="0000005F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  <w:t xml:space="preserve">  a. 0                        </w:t>
      </w:r>
      <w:r w:rsidDel="00000000" w:rsidR="00000000" w:rsidRPr="00000000">
        <w:rPr>
          <w:color w:val="ff0000"/>
          <w:rtl w:val="0"/>
        </w:rPr>
        <w:t xml:space="preserve">b. +1</w:t>
      </w: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    c. 2                       d. -1                                                </w:t>
      </w:r>
    </w:p>
    <w:p w:rsidR="00000000" w:rsidDel="00000000" w:rsidP="00000000" w:rsidRDefault="00000000" w:rsidRPr="00000000" w14:paraId="00000061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450"/>
        </w:tabs>
        <w:ind w:right="-396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☺</w:t>
      </w:r>
      <w:r w:rsidDel="00000000" w:rsidR="00000000" w:rsidRPr="00000000">
        <w:rPr>
          <w:b w:val="1"/>
          <w:sz w:val="32"/>
          <w:szCs w:val="32"/>
          <w:rtl w:val="0"/>
        </w:rPr>
        <w:t xml:space="preserve">☺ ☺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☺</w:t>
      </w:r>
      <w:r w:rsidDel="00000000" w:rsidR="00000000" w:rsidRPr="00000000">
        <w:rPr>
          <w:b w:val="1"/>
          <w:sz w:val="32"/>
          <w:szCs w:val="32"/>
          <w:rtl w:val="0"/>
        </w:rPr>
        <w:t xml:space="preserve">☺D  LUCK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b w:val="1"/>
        </w:rPr>
        <w:drawing>
          <wp:inline distB="0" distT="0" distL="0" distR="0">
            <wp:extent cx="8719525" cy="5820102"/>
            <wp:effectExtent b="0" l="0" r="0" t="0"/>
            <wp:docPr descr="http://www.bpc.edu/mathscience/chemistry/images/periodic_table_of_elements.jpg" id="27" name="image7.jpg"/>
            <a:graphic>
              <a:graphicData uri="http://schemas.openxmlformats.org/drawingml/2006/picture">
                <pic:pic>
                  <pic:nvPicPr>
                    <pic:cNvPr descr="http://www.bpc.edu/mathscience/chemistry/images/periodic_table_of_elements.jpg" id="0" name="image7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19525" cy="58201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17/12-2017</w:t>
      </w:r>
    </w:p>
    <w:sectPr>
      <w:footerReference r:id="rId16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48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977FAB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D078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semiHidden w:val="1"/>
    <w:unhideWhenUsed w:val="1"/>
    <w:rsid w:val="007B0B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7B0BB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7B0B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0BB8"/>
    <w:rPr>
      <w:rFonts w:eastAsiaTheme="minorEastAsia"/>
    </w:rPr>
  </w:style>
  <w:style w:type="paragraph" w:styleId="ListParagraph">
    <w:name w:val="List Paragraph"/>
    <w:basedOn w:val="Normal"/>
    <w:uiPriority w:val="34"/>
    <w:qFormat w:val="1"/>
    <w:rsid w:val="001D596B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892F63"/>
    <w:pPr>
      <w:spacing w:after="115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" w:customStyle="1">
    <w:name w:val="t"/>
    <w:basedOn w:val="DefaultParagraphFont"/>
    <w:rsid w:val="00435A90"/>
  </w:style>
  <w:style w:type="character" w:styleId="apple-converted-space" w:customStyle="1">
    <w:name w:val="apple-converted-space"/>
    <w:basedOn w:val="DefaultParagraphFont"/>
    <w:rsid w:val="00A5711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76C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76C74"/>
    <w:rPr>
      <w:rFonts w:ascii="Tahoma" w:cs="Tahoma" w:hAnsi="Tahoma" w:eastAsiaTheme="minorEastAsi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500050"/>
    <w:pPr>
      <w:pBdr>
        <w:bottom w:color="auto" w:space="1" w:sz="6" w:val="single"/>
      </w:pBdr>
      <w:spacing w:after="0"/>
      <w:jc w:val="center"/>
    </w:pPr>
    <w:rPr>
      <w:rFonts w:ascii="Arial" w:cs="Arial" w:hAnsi="Arial"/>
      <w:vanish w:val="1"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500050"/>
    <w:rPr>
      <w:rFonts w:ascii="Arial" w:cs="Arial" w:hAnsi="Arial" w:eastAsiaTheme="minorEastAsia"/>
      <w:vanish w:val="1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semiHidden w:val="1"/>
    <w:unhideWhenUsed w:val="1"/>
    <w:rsid w:val="00500050"/>
    <w:pPr>
      <w:pBdr>
        <w:top w:color="auto" w:space="1" w:sz="6" w:val="single"/>
      </w:pBdr>
      <w:spacing w:after="0"/>
      <w:jc w:val="center"/>
    </w:pPr>
    <w:rPr>
      <w:rFonts w:ascii="Arial" w:cs="Arial" w:hAnsi="Arial"/>
      <w:vanish w:val="1"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 w:val="1"/>
    <w:rsid w:val="00500050"/>
    <w:rPr>
      <w:rFonts w:ascii="Arial" w:cs="Arial" w:hAnsi="Arial" w:eastAsiaTheme="minorEastAsia"/>
      <w:vanish w:val="1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977FAB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MultipleChoiceNumList" w:customStyle="1">
    <w:name w:val="MultipleChoiceNumList"/>
    <w:basedOn w:val="Normal"/>
    <w:next w:val="Normal"/>
    <w:rsid w:val="00593279"/>
    <w:pPr>
      <w:keepNext w:val="1"/>
      <w:keepLines w:val="1"/>
      <w:spacing w:after="60" w:line="240" w:lineRule="auto"/>
      <w:ind w:left="490" w:hanging="490"/>
    </w:pPr>
    <w:rPr>
      <w:rFonts w:ascii="Times New Roman" w:cs="Times New Roman" w:eastAsia="Times New Roman" w:hAnsi="Times New Roman"/>
      <w:sz w:val="20"/>
      <w:szCs w:val="20"/>
    </w:rPr>
  </w:style>
  <w:style w:type="paragraph" w:styleId="MultipleChoicePossibleAnswer" w:customStyle="1">
    <w:name w:val="MultipleChoicePossibleAnswer"/>
    <w:basedOn w:val="Normal"/>
    <w:next w:val="Normal"/>
    <w:rsid w:val="00593279"/>
    <w:pPr>
      <w:keepLines w:val="1"/>
      <w:spacing w:after="0" w:line="240" w:lineRule="auto"/>
      <w:ind w:left="980" w:hanging="490"/>
    </w:pPr>
    <w:rPr>
      <w:rFonts w:ascii="Times New Roman" w:cs="Times New Roman" w:eastAsia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 w:val="1"/>
    <w:rsid w:val="00BC4891"/>
    <w:rPr>
      <w:i w:val="1"/>
      <w:iCs w:val="1"/>
    </w:rPr>
  </w:style>
  <w:style w:type="paragraph" w:styleId="NoSpacing">
    <w:name w:val="No Spacing"/>
    <w:uiPriority w:val="1"/>
    <w:qFormat w:val="1"/>
    <w:rsid w:val="00E25B3C"/>
    <w:pPr>
      <w:spacing w:after="0" w:line="240" w:lineRule="auto"/>
    </w:pPr>
    <w:rPr>
      <w:lang w:eastAsia="nb-NO" w:val="nb-N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4.png"/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9" Type="http://schemas.openxmlformats.org/officeDocument/2006/relationships/styles" Target="styles.xml"/><Relationship Id="rId15" Type="http://schemas.openxmlformats.org/officeDocument/2006/relationships/image" Target="media/image7.jpg"/><Relationship Id="rId14" Type="http://schemas.openxmlformats.org/officeDocument/2006/relationships/image" Target="media/image3.png"/><Relationship Id="rId16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Cenn4Biiq92MlSpnxUsxT22uAA==">AMUW2mWv31cBAkv4DxR8lh56ZvCKSci1CJxpTAuF35Hs/fXEgVRPRwOteiFi4YXsKu0aenGqpgcuecRq6Lww1yqtbuqrdZcBWGjWRxHJ0XGnEiso9zGyeQfrrmSaL+59cj+mzIJ3Y/nD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2018-01-03T05:59:00Z</dcterms:created>
  <dc:creator>DELL</dc:creator>
</cp:coreProperties>
</file>