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u w:val="single"/>
          <w:rtl w:val="0"/>
        </w:rPr>
        <w:t xml:space="preserve">Abstract:</w:t>
      </w:r>
      <w:r w:rsidDel="00000000" w:rsidR="00000000" w:rsidRPr="00000000">
        <w:rPr>
          <w:b w:val="1"/>
          <w:sz w:val="32"/>
          <w:szCs w:val="32"/>
          <w:rtl w:val="0"/>
        </w:rPr>
        <w:t xml:space="preserve">-</w:t>
      </w:r>
    </w:p>
    <w:p w:rsidR="00000000" w:rsidDel="00000000" w:rsidP="00000000" w:rsidRDefault="00000000" w:rsidRPr="00000000" w14:paraId="00000002">
      <w:pPr>
        <w:rPr>
          <w:sz w:val="28"/>
          <w:szCs w:val="28"/>
          <w:u w:val="single"/>
        </w:rPr>
      </w:pPr>
      <w:r w:rsidDel="00000000" w:rsidR="00000000" w:rsidRPr="00000000">
        <w:rPr>
          <w:sz w:val="28"/>
          <w:szCs w:val="28"/>
          <w:rtl w:val="0"/>
        </w:rPr>
        <w:t xml:space="preserve">Biodiesel is a non-petroleum based fuel that generally consists of fatty acid </w:t>
      </w:r>
      <w:r w:rsidDel="00000000" w:rsidR="00000000" w:rsidRPr="00000000">
        <w:rPr>
          <w:color w:val="000000"/>
          <w:sz w:val="28"/>
          <w:szCs w:val="28"/>
          <w:highlight w:val="white"/>
          <w:rtl w:val="0"/>
        </w:rPr>
        <w:t xml:space="preserve">methyl esters or fatty acid ethyl esters, respectively derived from the Tran esterification of oil, whose main components are triglycerides with methanol or ethanol.</w:t>
      </w:r>
      <w:r w:rsidDel="00000000" w:rsidR="00000000" w:rsidRPr="00000000">
        <w:rPr>
          <w:b w:val="1"/>
          <w:color w:val="000000"/>
          <w:sz w:val="20"/>
          <w:szCs w:val="20"/>
          <w:highlight w:val="white"/>
          <w:rtl w:val="0"/>
        </w:rPr>
        <w:t xml:space="preserve">(1)</w:t>
      </w:r>
      <w:r w:rsidDel="00000000" w:rsidR="00000000" w:rsidRPr="00000000">
        <w:rPr>
          <w:rtl w:val="0"/>
        </w:rPr>
      </w:r>
    </w:p>
    <w:p w:rsidR="00000000" w:rsidDel="00000000" w:rsidP="00000000" w:rsidRDefault="00000000" w:rsidRPr="00000000" w14:paraId="00000003">
      <w:pPr>
        <w:rPr>
          <w:color w:val="000000"/>
          <w:sz w:val="28"/>
          <w:szCs w:val="28"/>
          <w:highlight w:val="white"/>
        </w:rPr>
      </w:pPr>
      <w:r w:rsidDel="00000000" w:rsidR="00000000" w:rsidRPr="00000000">
        <w:rPr>
          <w:color w:val="000000"/>
          <w:sz w:val="28"/>
          <w:szCs w:val="28"/>
          <w:highlight w:val="white"/>
          <w:rtl w:val="0"/>
        </w:rPr>
        <w:t xml:space="preserve">The objectives from this experiment are to make biodiesel, to show the tests on it(e.g. the differences between biodiesel and oil when we set them on fire, Combustion, and to show how biodiesel is more conservative for environment than petroleum fuel.</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b w:val="1"/>
          <w:sz w:val="32"/>
          <w:szCs w:val="32"/>
          <w:u w:val="single"/>
        </w:rPr>
      </w:pPr>
      <w:r w:rsidDel="00000000" w:rsidR="00000000" w:rsidRPr="00000000">
        <w:rPr>
          <w:b w:val="1"/>
          <w:sz w:val="32"/>
          <w:szCs w:val="32"/>
          <w:u w:val="single"/>
          <w:rtl w:val="0"/>
        </w:rPr>
        <w:t xml:space="preserve">Chemicals:- </w:t>
      </w:r>
    </w:p>
    <w:tbl>
      <w:tblPr>
        <w:tblStyle w:val="Table1"/>
        <w:tblW w:w="8568.0" w:type="dxa"/>
        <w:jc w:val="cente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051"/>
        <w:gridCol w:w="2126"/>
        <w:gridCol w:w="2551"/>
        <w:gridCol w:w="1840"/>
        <w:tblGridChange w:id="0">
          <w:tblGrid>
            <w:gridCol w:w="2051"/>
            <w:gridCol w:w="2126"/>
            <w:gridCol w:w="2551"/>
            <w:gridCol w:w="1840"/>
          </w:tblGrid>
        </w:tblGridChange>
      </w:tblGrid>
      <w:tr>
        <w:trPr>
          <w:cantSplit w:val="0"/>
          <w:tblHeader w:val="0"/>
        </w:trPr>
        <w:tc>
          <w:tcPr/>
          <w:p w:rsidR="00000000" w:rsidDel="00000000" w:rsidP="00000000" w:rsidRDefault="00000000" w:rsidRPr="00000000" w14:paraId="00000006">
            <w:pPr>
              <w:jc w:val="center"/>
              <w:rPr>
                <w:b w:val="0"/>
                <w:sz w:val="28"/>
                <w:szCs w:val="28"/>
              </w:rPr>
            </w:pPr>
            <w:r w:rsidDel="00000000" w:rsidR="00000000" w:rsidRPr="00000000">
              <w:rPr>
                <w:b w:val="0"/>
                <w:sz w:val="28"/>
                <w:szCs w:val="28"/>
                <w:rtl w:val="0"/>
              </w:rPr>
              <w:t xml:space="preserve">Anhydrous</w:t>
              <w:br w:type="textWrapping"/>
              <w:t xml:space="preserve"> sodium sulfate</w:t>
            </w:r>
          </w:p>
        </w:tc>
        <w:tc>
          <w:tcPr/>
          <w:p w:rsidR="00000000" w:rsidDel="00000000" w:rsidP="00000000" w:rsidRDefault="00000000" w:rsidRPr="00000000" w14:paraId="00000007">
            <w:pPr>
              <w:jc w:val="center"/>
              <w:rPr>
                <w:b w:val="0"/>
                <w:sz w:val="28"/>
                <w:szCs w:val="28"/>
              </w:rPr>
            </w:pPr>
            <w:r w:rsidDel="00000000" w:rsidR="00000000" w:rsidRPr="00000000">
              <w:rPr>
                <w:b w:val="0"/>
                <w:sz w:val="28"/>
                <w:szCs w:val="28"/>
                <w:rtl w:val="0"/>
              </w:rPr>
              <w:t xml:space="preserve">Pure methanol</w:t>
            </w:r>
          </w:p>
        </w:tc>
        <w:tc>
          <w:tcPr/>
          <w:p w:rsidR="00000000" w:rsidDel="00000000" w:rsidP="00000000" w:rsidRDefault="00000000" w:rsidRPr="00000000" w14:paraId="00000008">
            <w:pPr>
              <w:jc w:val="center"/>
              <w:rPr>
                <w:b w:val="0"/>
                <w:sz w:val="28"/>
                <w:szCs w:val="28"/>
              </w:rPr>
            </w:pPr>
            <w:r w:rsidDel="00000000" w:rsidR="00000000" w:rsidRPr="00000000">
              <w:rPr>
                <w:b w:val="0"/>
                <w:sz w:val="28"/>
                <w:szCs w:val="28"/>
                <w:rtl w:val="0"/>
              </w:rPr>
              <w:t xml:space="preserve">Anhydrous</w:t>
              <w:br w:type="textWrapping"/>
              <w:t xml:space="preserve"> Sodium Hydroxide</w:t>
            </w:r>
          </w:p>
        </w:tc>
        <w:tc>
          <w:tcPr/>
          <w:p w:rsidR="00000000" w:rsidDel="00000000" w:rsidP="00000000" w:rsidRDefault="00000000" w:rsidRPr="00000000" w14:paraId="00000009">
            <w:pPr>
              <w:jc w:val="center"/>
              <w:rPr>
                <w:b w:val="0"/>
                <w:sz w:val="28"/>
                <w:szCs w:val="28"/>
              </w:rPr>
            </w:pPr>
            <w:r w:rsidDel="00000000" w:rsidR="00000000" w:rsidRPr="00000000">
              <w:rPr>
                <w:b w:val="0"/>
                <w:sz w:val="28"/>
                <w:szCs w:val="28"/>
                <w:rtl w:val="0"/>
              </w:rPr>
              <w:t xml:space="preserve">Vegetable oil</w:t>
            </w:r>
          </w:p>
        </w:tc>
      </w:tr>
      <w:tr>
        <w:trPr>
          <w:cantSplit w:val="0"/>
          <w:tblHeader w:val="0"/>
        </w:trPr>
        <w:tc>
          <w:tcPr/>
          <w:p w:rsidR="00000000" w:rsidDel="00000000" w:rsidP="00000000" w:rsidRDefault="00000000" w:rsidRPr="00000000" w14:paraId="0000000A">
            <w:pPr>
              <w:jc w:val="center"/>
              <w:rPr>
                <w:b w:val="0"/>
                <w:sz w:val="28"/>
                <w:szCs w:val="28"/>
              </w:rPr>
            </w:pPr>
            <w:r w:rsidDel="00000000" w:rsidR="00000000" w:rsidRPr="00000000">
              <w:rPr>
                <w:b w:val="0"/>
                <w:sz w:val="28"/>
                <w:szCs w:val="28"/>
                <w:rtl w:val="0"/>
              </w:rPr>
              <w:t xml:space="preserve">Na</w:t>
            </w:r>
            <w:r w:rsidDel="00000000" w:rsidR="00000000" w:rsidRPr="00000000">
              <w:rPr>
                <w:b w:val="0"/>
                <w:sz w:val="28"/>
                <w:szCs w:val="28"/>
                <w:vertAlign w:val="subscript"/>
                <w:rtl w:val="0"/>
              </w:rPr>
              <w:t xml:space="preserve">2</w:t>
            </w:r>
            <w:r w:rsidDel="00000000" w:rsidR="00000000" w:rsidRPr="00000000">
              <w:rPr>
                <w:b w:val="0"/>
                <w:sz w:val="28"/>
                <w:szCs w:val="28"/>
                <w:rtl w:val="0"/>
              </w:rPr>
              <w:t xml:space="preserve">SO</w:t>
            </w:r>
            <w:r w:rsidDel="00000000" w:rsidR="00000000" w:rsidRPr="00000000">
              <w:rPr>
                <w:b w:val="0"/>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CH</w:t>
            </w:r>
            <w:r w:rsidDel="00000000" w:rsidR="00000000" w:rsidRPr="00000000">
              <w:rPr>
                <w:sz w:val="28"/>
                <w:szCs w:val="28"/>
                <w:vertAlign w:val="subscript"/>
                <w:rtl w:val="0"/>
              </w:rPr>
              <w:t xml:space="preserve">3</w:t>
            </w:r>
            <w:r w:rsidDel="00000000" w:rsidR="00000000" w:rsidRPr="00000000">
              <w:rPr>
                <w:sz w:val="28"/>
                <w:szCs w:val="28"/>
                <w:rtl w:val="0"/>
              </w:rPr>
              <w:t xml:space="preserve">OH</w:t>
            </w:r>
          </w:p>
        </w:tc>
        <w:tc>
          <w:tcPr/>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NaOH</w:t>
            </w:r>
          </w:p>
        </w:tc>
        <w:tc>
          <w:tcPr/>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C31H</w:t>
            </w:r>
            <w:r w:rsidDel="00000000" w:rsidR="00000000" w:rsidRPr="00000000">
              <w:rPr>
                <w:sz w:val="28"/>
                <w:szCs w:val="28"/>
                <w:vertAlign w:val="subscript"/>
                <w:rtl w:val="0"/>
              </w:rPr>
              <w:t xml:space="preserve">~</w:t>
            </w:r>
            <w:r w:rsidDel="00000000" w:rsidR="00000000" w:rsidRPr="00000000">
              <w:rPr>
                <w:sz w:val="28"/>
                <w:szCs w:val="28"/>
                <w:rtl w:val="0"/>
              </w:rPr>
              <w:t xml:space="preserve">O</w:t>
            </w:r>
            <w:r w:rsidDel="00000000" w:rsidR="00000000" w:rsidRPr="00000000">
              <w:rPr>
                <w:sz w:val="28"/>
                <w:szCs w:val="28"/>
                <w:vertAlign w:val="subscript"/>
                <w:rtl w:val="0"/>
              </w:rPr>
              <w:t xml:space="preserve">~</w:t>
            </w:r>
            <w:r w:rsidDel="00000000" w:rsidR="00000000" w:rsidRPr="00000000">
              <w:rPr>
                <w:rtl w:val="0"/>
              </w:rPr>
            </w:r>
          </w:p>
        </w:tc>
      </w:tr>
    </w:tbl>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                                                            Table 1: Chemicals Used</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b w:val="1"/>
          <w:sz w:val="32"/>
          <w:szCs w:val="32"/>
          <w:u w:val="single"/>
        </w:rPr>
      </w:pPr>
      <w:r w:rsidDel="00000000" w:rsidR="00000000" w:rsidRPr="00000000">
        <w:rPr>
          <w:b w:val="1"/>
          <w:sz w:val="32"/>
          <w:szCs w:val="32"/>
          <w:u w:val="single"/>
          <w:rtl w:val="0"/>
        </w:rPr>
        <w:t xml:space="preserve">Glassware:- </w:t>
      </w:r>
    </w:p>
    <w:tbl>
      <w:tblPr>
        <w:tblStyle w:val="Table2"/>
        <w:tblW w:w="11218.0" w:type="dxa"/>
        <w:jc w:val="left"/>
        <w:tblInd w:w="-1187.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474"/>
        <w:gridCol w:w="1134"/>
        <w:gridCol w:w="2223"/>
        <w:gridCol w:w="2552"/>
        <w:gridCol w:w="2835"/>
        <w:tblGridChange w:id="0">
          <w:tblGrid>
            <w:gridCol w:w="2474"/>
            <w:gridCol w:w="1134"/>
            <w:gridCol w:w="2223"/>
            <w:gridCol w:w="2552"/>
            <w:gridCol w:w="2835"/>
          </w:tblGrid>
        </w:tblGridChange>
      </w:tblGrid>
      <w:tr>
        <w:trPr>
          <w:cantSplit w:val="0"/>
          <w:tblHeader w:val="0"/>
        </w:trPr>
        <w:tc>
          <w:tcPr/>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 Erlenmeyer Flask</w:t>
            </w:r>
          </w:p>
        </w:tc>
        <w:tc>
          <w:tcPr/>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Beaker</w:t>
            </w:r>
          </w:p>
        </w:tc>
        <w:tc>
          <w:tcPr/>
          <w:p w:rsidR="00000000" w:rsidDel="00000000" w:rsidP="00000000" w:rsidRDefault="00000000" w:rsidRPr="00000000" w14:paraId="00000013">
            <w:pPr>
              <w:rPr>
                <w:sz w:val="28"/>
                <w:szCs w:val="28"/>
              </w:rPr>
            </w:pPr>
            <w:r w:rsidDel="00000000" w:rsidR="00000000" w:rsidRPr="00000000">
              <w:rPr>
                <w:sz w:val="28"/>
                <w:szCs w:val="28"/>
                <w:rtl w:val="0"/>
              </w:rPr>
              <w:t xml:space="preserve">Hot plate stirrer</w:t>
            </w:r>
          </w:p>
        </w:tc>
        <w:tc>
          <w:tcPr/>
          <w:p w:rsidR="00000000" w:rsidDel="00000000" w:rsidP="00000000" w:rsidRDefault="00000000" w:rsidRPr="00000000" w14:paraId="00000014">
            <w:pPr>
              <w:rPr>
                <w:sz w:val="28"/>
                <w:szCs w:val="28"/>
              </w:rPr>
            </w:pPr>
            <w:r w:rsidDel="00000000" w:rsidR="00000000" w:rsidRPr="00000000">
              <w:rPr>
                <w:sz w:val="28"/>
                <w:szCs w:val="28"/>
                <w:rtl w:val="0"/>
              </w:rPr>
              <w:t xml:space="preserve">Separatory Funnel            </w:t>
            </w:r>
          </w:p>
        </w:tc>
        <w:tc>
          <w:tcPr/>
          <w:p w:rsidR="00000000" w:rsidDel="00000000" w:rsidP="00000000" w:rsidRDefault="00000000" w:rsidRPr="00000000" w14:paraId="00000015">
            <w:pPr>
              <w:rPr>
                <w:sz w:val="28"/>
                <w:szCs w:val="28"/>
              </w:rPr>
            </w:pPr>
            <w:r w:rsidDel="00000000" w:rsidR="00000000" w:rsidRPr="00000000">
              <w:rPr>
                <w:sz w:val="28"/>
                <w:szCs w:val="28"/>
                <w:rtl w:val="0"/>
              </w:rPr>
              <w:t xml:space="preserve">Graduated Cylinder</w:t>
            </w:r>
          </w:p>
        </w:tc>
      </w:tr>
    </w:tbl>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                                                                   Table 2: Tools Used</w:t>
      </w:r>
    </w:p>
    <w:p w:rsidR="00000000" w:rsidDel="00000000" w:rsidP="00000000" w:rsidRDefault="00000000" w:rsidRPr="00000000" w14:paraId="00000017">
      <w:pPr>
        <w:rPr>
          <w:b w:val="1"/>
          <w:sz w:val="28"/>
          <w:szCs w:val="28"/>
          <w:u w:val="single"/>
        </w:rPr>
      </w:pPr>
      <w:r w:rsidDel="00000000" w:rsidR="00000000" w:rsidRPr="00000000">
        <w:rPr>
          <w:rtl w:val="0"/>
        </w:rPr>
      </w:r>
    </w:p>
    <w:p w:rsidR="00000000" w:rsidDel="00000000" w:rsidP="00000000" w:rsidRDefault="00000000" w:rsidRPr="00000000" w14:paraId="00000018">
      <w:pPr>
        <w:rPr>
          <w:b w:val="1"/>
          <w:sz w:val="32"/>
          <w:szCs w:val="32"/>
          <w:u w:val="single"/>
        </w:rPr>
      </w:pPr>
      <w:r w:rsidDel="00000000" w:rsidR="00000000" w:rsidRPr="00000000">
        <w:rPr>
          <w:b w:val="1"/>
          <w:sz w:val="32"/>
          <w:szCs w:val="32"/>
          <w:u w:val="single"/>
          <w:rtl w:val="0"/>
        </w:rPr>
        <w:t xml:space="preserve">Reactions and Mechanisms:-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sz w:val="32"/>
          <w:szCs w:val="32"/>
          <w:u w:val="single"/>
        </w:rPr>
      </w:pPr>
      <w:r w:rsidDel="00000000" w:rsidR="00000000" w:rsidRPr="00000000">
        <w:rPr>
          <w:b w:val="1"/>
          <w:sz w:val="32"/>
          <w:szCs w:val="32"/>
          <w:u w:val="single"/>
          <w:rtl w:val="0"/>
        </w:rPr>
        <w:t xml:space="preserve">Experimental Procedure:-</w:t>
      </w:r>
    </w:p>
    <w:tbl>
      <w:tblPr>
        <w:tblStyle w:val="Table3"/>
        <w:bidiVisual w:val="1"/>
        <w:tblW w:w="10632.0" w:type="dxa"/>
        <w:jc w:val="left"/>
        <w:tblInd w:w="-10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gridCol w:w="567"/>
        <w:tblGridChange w:id="0">
          <w:tblGrid>
            <w:gridCol w:w="10065"/>
            <w:gridCol w:w="567"/>
          </w:tblGrid>
        </w:tblGridChange>
      </w:tblGrid>
      <w:tr>
        <w:trPr>
          <w:cantSplit w:val="0"/>
          <w:tblHeader w:val="0"/>
        </w:trPr>
        <w:tc>
          <w:tcPr>
            <w:shd w:fill="e6e6e6" w:val="clear"/>
          </w:tcPr>
          <w:p w:rsidR="00000000" w:rsidDel="00000000" w:rsidP="00000000" w:rsidRDefault="00000000" w:rsidRPr="00000000" w14:paraId="00000033">
            <w:pPr>
              <w:rPr>
                <w:sz w:val="28"/>
                <w:szCs w:val="28"/>
              </w:rPr>
            </w:pPr>
            <w:r w:rsidDel="00000000" w:rsidR="00000000" w:rsidRPr="00000000">
              <w:rPr>
                <w:sz w:val="28"/>
                <w:szCs w:val="28"/>
                <w:rtl w:val="0"/>
              </w:rPr>
              <w:t xml:space="preserve">Step</w:t>
            </w:r>
          </w:p>
        </w:tc>
        <w:tc>
          <w:tcPr>
            <w:shd w:fill="e6e6e6" w:val="clear"/>
          </w:tcPr>
          <w:p w:rsidR="00000000" w:rsidDel="00000000" w:rsidP="00000000" w:rsidRDefault="00000000" w:rsidRPr="00000000" w14:paraId="00000034">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35">
            <w:pPr>
              <w:rPr>
                <w:sz w:val="28"/>
                <w:szCs w:val="28"/>
              </w:rPr>
            </w:pPr>
            <w:r w:rsidDel="00000000" w:rsidR="00000000" w:rsidRPr="00000000">
              <w:rPr>
                <w:sz w:val="28"/>
                <w:szCs w:val="28"/>
                <w:rtl w:val="0"/>
              </w:rPr>
              <w:t xml:space="preserve">15ml of pure methanol is measured into a 250ml Erlenmeyer Flask, this is your Reaction Flask.</w:t>
            </w:r>
          </w:p>
        </w:tc>
        <w:tc>
          <w:tcPr/>
          <w:p w:rsidR="00000000" w:rsidDel="00000000" w:rsidP="00000000" w:rsidRDefault="00000000" w:rsidRPr="00000000" w14:paraId="00000036">
            <w:pPr>
              <w:rPr>
                <w:sz w:val="28"/>
                <w:szCs w:val="28"/>
              </w:rPr>
            </w:pPr>
            <w:r w:rsidDel="00000000" w:rsidR="00000000" w:rsidRPr="00000000">
              <w:rPr>
                <w:sz w:val="28"/>
                <w:szCs w:val="28"/>
                <w:rtl w:val="0"/>
              </w:rPr>
              <w:t xml:space="preserve">1</w:t>
            </w:r>
          </w:p>
        </w:tc>
      </w:tr>
      <w:tr>
        <w:trPr>
          <w:cantSplit w:val="0"/>
          <w:tblHeader w:val="0"/>
        </w:trPr>
        <w:tc>
          <w:tcPr/>
          <w:p w:rsidR="00000000" w:rsidDel="00000000" w:rsidP="00000000" w:rsidRDefault="00000000" w:rsidRPr="00000000" w14:paraId="00000037">
            <w:pPr>
              <w:rPr>
                <w:sz w:val="28"/>
                <w:szCs w:val="28"/>
              </w:rPr>
            </w:pPr>
            <w:r w:rsidDel="00000000" w:rsidR="00000000" w:rsidRPr="00000000">
              <w:rPr>
                <w:sz w:val="28"/>
                <w:szCs w:val="28"/>
                <w:rtl w:val="0"/>
              </w:rPr>
              <w:t xml:space="preserve">0.5g of finely ground anhydrous NaOH is measured and it transferred into the 250ml flask.</w:t>
            </w:r>
          </w:p>
        </w:tc>
        <w:tc>
          <w:tcPr/>
          <w:p w:rsidR="00000000" w:rsidDel="00000000" w:rsidP="00000000" w:rsidRDefault="00000000" w:rsidRPr="00000000" w14:paraId="00000038">
            <w:pPr>
              <w:rPr>
                <w:sz w:val="28"/>
                <w:szCs w:val="28"/>
              </w:rPr>
            </w:pPr>
            <w:r w:rsidDel="00000000" w:rsidR="00000000" w:rsidRPr="00000000">
              <w:rPr>
                <w:sz w:val="28"/>
                <w:szCs w:val="28"/>
                <w:rtl w:val="0"/>
              </w:rPr>
              <w:t xml:space="preserve">2</w:t>
            </w:r>
          </w:p>
        </w:tc>
      </w:tr>
      <w:tr>
        <w:trPr>
          <w:cantSplit w:val="0"/>
          <w:tblHeader w:val="0"/>
        </w:trPr>
        <w:tc>
          <w:tcPr/>
          <w:p w:rsidR="00000000" w:rsidDel="00000000" w:rsidP="00000000" w:rsidRDefault="00000000" w:rsidRPr="00000000" w14:paraId="00000039">
            <w:pPr>
              <w:rPr>
                <w:sz w:val="28"/>
                <w:szCs w:val="28"/>
              </w:rPr>
            </w:pPr>
            <w:r w:rsidDel="00000000" w:rsidR="00000000" w:rsidRPr="00000000">
              <w:rPr>
                <w:sz w:val="28"/>
                <w:szCs w:val="28"/>
                <w:rtl w:val="0"/>
              </w:rPr>
              <w:t xml:space="preserve">The flask containing methanol and NaOH is covered with aluminum foil.</w:t>
            </w:r>
          </w:p>
        </w:tc>
        <w:tc>
          <w:tcPr/>
          <w:p w:rsidR="00000000" w:rsidDel="00000000" w:rsidP="00000000" w:rsidRDefault="00000000" w:rsidRPr="00000000" w14:paraId="0000003A">
            <w:pPr>
              <w:rPr>
                <w:sz w:val="28"/>
                <w:szCs w:val="28"/>
              </w:rPr>
            </w:pPr>
            <w:r w:rsidDel="00000000" w:rsidR="00000000" w:rsidRPr="00000000">
              <w:rPr>
                <w:sz w:val="28"/>
                <w:szCs w:val="28"/>
                <w:rtl w:val="0"/>
              </w:rPr>
              <w:t xml:space="preserve">3</w:t>
            </w:r>
          </w:p>
        </w:tc>
      </w:tr>
      <w:tr>
        <w:trPr>
          <w:cantSplit w:val="0"/>
          <w:tblHeader w:val="0"/>
        </w:trPr>
        <w:tc>
          <w:tcPr/>
          <w:p w:rsidR="00000000" w:rsidDel="00000000" w:rsidP="00000000" w:rsidRDefault="00000000" w:rsidRPr="00000000" w14:paraId="0000003B">
            <w:pPr>
              <w:rPr>
                <w:sz w:val="28"/>
                <w:szCs w:val="28"/>
              </w:rPr>
            </w:pPr>
            <w:r w:rsidDel="00000000" w:rsidR="00000000" w:rsidRPr="00000000">
              <w:rPr>
                <w:sz w:val="28"/>
                <w:szCs w:val="28"/>
                <w:rtl w:val="0"/>
              </w:rPr>
              <w:t xml:space="preserve">A magnetic stirring bar is used to stir the solution until all NaOH dissolves. </w:t>
            </w:r>
          </w:p>
        </w:tc>
        <w:tc>
          <w:tcPr/>
          <w:p w:rsidR="00000000" w:rsidDel="00000000" w:rsidP="00000000" w:rsidRDefault="00000000" w:rsidRPr="00000000" w14:paraId="0000003C">
            <w:pP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03D">
            <w:pPr>
              <w:rPr>
                <w:sz w:val="28"/>
                <w:szCs w:val="28"/>
              </w:rPr>
            </w:pPr>
            <w:r w:rsidDel="00000000" w:rsidR="00000000" w:rsidRPr="00000000">
              <w:rPr>
                <w:sz w:val="28"/>
                <w:szCs w:val="28"/>
                <w:rtl w:val="0"/>
              </w:rPr>
              <w:t xml:space="preserve">50ml of Vegetable oil is measured, its mass is determined and it added to the Reaction Flask.</w:t>
            </w:r>
          </w:p>
        </w:tc>
        <w:tc>
          <w:tcPr/>
          <w:p w:rsidR="00000000" w:rsidDel="00000000" w:rsidP="00000000" w:rsidRDefault="00000000" w:rsidRPr="00000000" w14:paraId="0000003E">
            <w:pPr>
              <w:rPr>
                <w:sz w:val="28"/>
                <w:szCs w:val="28"/>
              </w:rPr>
            </w:pPr>
            <w:r w:rsidDel="00000000" w:rsidR="00000000" w:rsidRPr="00000000">
              <w:rPr>
                <w:sz w:val="28"/>
                <w:szCs w:val="28"/>
                <w:rtl w:val="0"/>
              </w:rPr>
              <w:t xml:space="preserve">5</w:t>
            </w:r>
          </w:p>
        </w:tc>
      </w:tr>
      <w:tr>
        <w:trPr>
          <w:cantSplit w:val="0"/>
          <w:tblHeader w:val="0"/>
        </w:trPr>
        <w:tc>
          <w:tcPr/>
          <w:p w:rsidR="00000000" w:rsidDel="00000000" w:rsidP="00000000" w:rsidRDefault="00000000" w:rsidRPr="00000000" w14:paraId="0000003F">
            <w:pPr>
              <w:rPr>
                <w:sz w:val="28"/>
                <w:szCs w:val="28"/>
              </w:rPr>
            </w:pPr>
            <w:r w:rsidDel="00000000" w:rsidR="00000000" w:rsidRPr="00000000">
              <w:rPr>
                <w:sz w:val="28"/>
                <w:szCs w:val="28"/>
                <w:rtl w:val="0"/>
              </w:rPr>
              <w:t xml:space="preserve">The Reaction Flask and its contents are heated in a hot plate stirrer to a temperature of 45-50</w:t>
            </w:r>
            <w:r w:rsidDel="00000000" w:rsidR="00000000" w:rsidRPr="00000000">
              <w:rPr>
                <w:sz w:val="28"/>
                <w:szCs w:val="28"/>
                <w:vertAlign w:val="superscript"/>
                <w:rtl w:val="0"/>
              </w:rPr>
              <w:t xml:space="preserve">o</w:t>
            </w:r>
            <w:r w:rsidDel="00000000" w:rsidR="00000000" w:rsidRPr="00000000">
              <w:rPr>
                <w:sz w:val="28"/>
                <w:szCs w:val="28"/>
                <w:rtl w:val="0"/>
              </w:rPr>
              <w:t xml:space="preserve"> C for 30 minutes. The mixture should be stirred continuously, the mixture becomes cloudy at first, but it soon separates into two layers</w:t>
            </w:r>
          </w:p>
        </w:tc>
        <w:tc>
          <w:tcPr/>
          <w:p w:rsidR="00000000" w:rsidDel="00000000" w:rsidP="00000000" w:rsidRDefault="00000000" w:rsidRPr="00000000" w14:paraId="00000040">
            <w:pP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041">
            <w:pPr>
              <w:rPr>
                <w:sz w:val="28"/>
                <w:szCs w:val="28"/>
              </w:rPr>
            </w:pPr>
            <w:r w:rsidDel="00000000" w:rsidR="00000000" w:rsidRPr="00000000">
              <w:rPr>
                <w:sz w:val="28"/>
                <w:szCs w:val="28"/>
                <w:rtl w:val="0"/>
              </w:rPr>
              <w:t xml:space="preserve">While still warm, the mixture is poured into a separatory funnel and allowed to cool until two layers are distinctly observed.</w:t>
            </w:r>
          </w:p>
        </w:tc>
        <w:tc>
          <w:tcPr/>
          <w:p w:rsidR="00000000" w:rsidDel="00000000" w:rsidP="00000000" w:rsidRDefault="00000000" w:rsidRPr="00000000" w14:paraId="00000042">
            <w:pPr>
              <w:rPr>
                <w:sz w:val="28"/>
                <w:szCs w:val="28"/>
              </w:rPr>
            </w:pPr>
            <w:r w:rsidDel="00000000" w:rsidR="00000000" w:rsidRPr="00000000">
              <w:rPr>
                <w:sz w:val="28"/>
                <w:szCs w:val="28"/>
                <w:rtl w:val="0"/>
              </w:rPr>
              <w:t xml:space="preserve">7</w:t>
            </w:r>
          </w:p>
        </w:tc>
      </w:tr>
      <w:tr>
        <w:trPr>
          <w:cantSplit w:val="0"/>
          <w:tblHeader w:val="0"/>
        </w:trPr>
        <w:tc>
          <w:tcPr/>
          <w:p w:rsidR="00000000" w:rsidDel="00000000" w:rsidP="00000000" w:rsidRDefault="00000000" w:rsidRPr="00000000" w14:paraId="00000043">
            <w:pPr>
              <w:rPr>
                <w:sz w:val="28"/>
                <w:szCs w:val="28"/>
              </w:rPr>
            </w:pPr>
            <w:r w:rsidDel="00000000" w:rsidR="00000000" w:rsidRPr="00000000">
              <w:rPr>
                <w:sz w:val="28"/>
                <w:szCs w:val="28"/>
                <w:rtl w:val="0"/>
              </w:rPr>
              <w:t xml:space="preserve">The lower layer is drained into a 100ml beaker and it is discarded, this layer contains glycerin, unreacted methanol, unreacted NaOH, a trace of water and salts.</w:t>
            </w:r>
          </w:p>
        </w:tc>
        <w:tc>
          <w:tcPr/>
          <w:p w:rsidR="00000000" w:rsidDel="00000000" w:rsidP="00000000" w:rsidRDefault="00000000" w:rsidRPr="00000000" w14:paraId="00000044">
            <w:pPr>
              <w:rPr>
                <w:sz w:val="28"/>
                <w:szCs w:val="28"/>
              </w:rPr>
            </w:pPr>
            <w:r w:rsidDel="00000000" w:rsidR="00000000" w:rsidRPr="00000000">
              <w:rPr>
                <w:sz w:val="28"/>
                <w:szCs w:val="28"/>
                <w:rtl w:val="0"/>
              </w:rPr>
              <w:t xml:space="preserve">8</w:t>
            </w:r>
          </w:p>
        </w:tc>
      </w:tr>
      <w:tr>
        <w:trPr>
          <w:cantSplit w:val="0"/>
          <w:tblHeader w:val="0"/>
        </w:trPr>
        <w:tc>
          <w:tcPr/>
          <w:p w:rsidR="00000000" w:rsidDel="00000000" w:rsidP="00000000" w:rsidRDefault="00000000" w:rsidRPr="00000000" w14:paraId="00000045">
            <w:pPr>
              <w:rPr>
                <w:sz w:val="28"/>
                <w:szCs w:val="28"/>
              </w:rPr>
            </w:pPr>
            <w:r w:rsidDel="00000000" w:rsidR="00000000" w:rsidRPr="00000000">
              <w:rPr>
                <w:sz w:val="28"/>
                <w:szCs w:val="28"/>
                <w:rtl w:val="0"/>
              </w:rPr>
              <w:t xml:space="preserve">10ml of water is added to the remaining layer (The Biodiesel). The separatory funnel is swirled gently for a couple of minutes. This wash should remove methanol, glycerin, NaOH, and any soap.</w:t>
            </w:r>
          </w:p>
        </w:tc>
        <w:tc>
          <w:tcPr/>
          <w:p w:rsidR="00000000" w:rsidDel="00000000" w:rsidP="00000000" w:rsidRDefault="00000000" w:rsidRPr="00000000" w14:paraId="00000046">
            <w:pPr>
              <w:rPr>
                <w:sz w:val="28"/>
                <w:szCs w:val="28"/>
              </w:rPr>
            </w:pPr>
            <w:r w:rsidDel="00000000" w:rsidR="00000000" w:rsidRPr="00000000">
              <w:rPr>
                <w:sz w:val="28"/>
                <w:szCs w:val="28"/>
                <w:rtl w:val="0"/>
              </w:rPr>
              <w:t xml:space="preserve">9</w:t>
            </w:r>
          </w:p>
        </w:tc>
      </w:tr>
      <w:tr>
        <w:trPr>
          <w:cantSplit w:val="0"/>
          <w:tblHeader w:val="0"/>
        </w:trPr>
        <w:tc>
          <w:tcPr/>
          <w:p w:rsidR="00000000" w:rsidDel="00000000" w:rsidP="00000000" w:rsidRDefault="00000000" w:rsidRPr="00000000" w14:paraId="00000047">
            <w:pPr>
              <w:rPr>
                <w:sz w:val="28"/>
                <w:szCs w:val="28"/>
              </w:rPr>
            </w:pPr>
            <w:r w:rsidDel="00000000" w:rsidR="00000000" w:rsidRPr="00000000">
              <w:rPr>
                <w:sz w:val="28"/>
                <w:szCs w:val="28"/>
                <w:rtl w:val="0"/>
              </w:rPr>
              <w:t xml:space="preserve">The lower layer is drained and it discarded. The Biodiesel is transferred into a small beaker and it placed on a hot plate(In the hood); to evaporate any methanol left</w:t>
            </w:r>
          </w:p>
        </w:tc>
        <w:tc>
          <w:tcPr/>
          <w:p w:rsidR="00000000" w:rsidDel="00000000" w:rsidP="00000000" w:rsidRDefault="00000000" w:rsidRPr="00000000" w14:paraId="00000048">
            <w:pPr>
              <w:rPr>
                <w:sz w:val="28"/>
                <w:szCs w:val="28"/>
              </w:rPr>
            </w:pPr>
            <w:r w:rsidDel="00000000" w:rsidR="00000000" w:rsidRPr="00000000">
              <w:rPr>
                <w:sz w:val="28"/>
                <w:szCs w:val="28"/>
                <w:rtl w:val="0"/>
              </w:rPr>
              <w:t xml:space="preserve">10</w:t>
            </w:r>
          </w:p>
        </w:tc>
      </w:tr>
      <w:tr>
        <w:trPr>
          <w:cantSplit w:val="0"/>
          <w:tblHeader w:val="0"/>
        </w:trPr>
        <w:tc>
          <w:tcPr/>
          <w:p w:rsidR="00000000" w:rsidDel="00000000" w:rsidP="00000000" w:rsidRDefault="00000000" w:rsidRPr="00000000" w14:paraId="00000049">
            <w:pPr>
              <w:rPr>
                <w:sz w:val="28"/>
                <w:szCs w:val="28"/>
              </w:rPr>
            </w:pPr>
            <w:r w:rsidDel="00000000" w:rsidR="00000000" w:rsidRPr="00000000">
              <w:rPr>
                <w:sz w:val="28"/>
                <w:szCs w:val="28"/>
                <w:rtl w:val="0"/>
              </w:rPr>
              <w:t xml:space="preserve">0.5g of anhydrous Na</w:t>
            </w:r>
            <w:r w:rsidDel="00000000" w:rsidR="00000000" w:rsidRPr="00000000">
              <w:rPr>
                <w:sz w:val="28"/>
                <w:szCs w:val="28"/>
                <w:vertAlign w:val="subscript"/>
                <w:rtl w:val="0"/>
              </w:rPr>
              <w:t xml:space="preserve">2</w:t>
            </w:r>
            <w:r w:rsidDel="00000000" w:rsidR="00000000" w:rsidRPr="00000000">
              <w:rPr>
                <w:sz w:val="28"/>
                <w:szCs w:val="28"/>
                <w:rtl w:val="0"/>
              </w:rPr>
              <w:t xml:space="preserve">SO</w:t>
            </w:r>
            <w:r w:rsidDel="00000000" w:rsidR="00000000" w:rsidRPr="00000000">
              <w:rPr>
                <w:sz w:val="28"/>
                <w:szCs w:val="28"/>
                <w:vertAlign w:val="subscript"/>
                <w:rtl w:val="0"/>
              </w:rPr>
              <w:t xml:space="preserve">4</w:t>
            </w:r>
            <w:r w:rsidDel="00000000" w:rsidR="00000000" w:rsidRPr="00000000">
              <w:rPr>
                <w:sz w:val="28"/>
                <w:szCs w:val="28"/>
                <w:rtl w:val="0"/>
              </w:rPr>
              <w:t xml:space="preserve"> to remove any traces of water.</w:t>
            </w:r>
          </w:p>
        </w:tc>
        <w:tc>
          <w:tcPr/>
          <w:p w:rsidR="00000000" w:rsidDel="00000000" w:rsidP="00000000" w:rsidRDefault="00000000" w:rsidRPr="00000000" w14:paraId="0000004A">
            <w:pPr>
              <w:rPr>
                <w:sz w:val="28"/>
                <w:szCs w:val="28"/>
              </w:rPr>
            </w:pPr>
            <w:r w:rsidDel="00000000" w:rsidR="00000000" w:rsidRPr="00000000">
              <w:rPr>
                <w:sz w:val="28"/>
                <w:szCs w:val="28"/>
                <w:rtl w:val="0"/>
              </w:rPr>
              <w:t xml:space="preserve">11</w:t>
            </w:r>
          </w:p>
        </w:tc>
      </w:tr>
      <w:tr>
        <w:trPr>
          <w:cantSplit w:val="0"/>
          <w:tblHeader w:val="0"/>
        </w:trPr>
        <w:tc>
          <w:tcPr/>
          <w:p w:rsidR="00000000" w:rsidDel="00000000" w:rsidP="00000000" w:rsidRDefault="00000000" w:rsidRPr="00000000" w14:paraId="0000004B">
            <w:pPr>
              <w:rPr>
                <w:sz w:val="28"/>
                <w:szCs w:val="28"/>
              </w:rPr>
            </w:pPr>
            <w:r w:rsidDel="00000000" w:rsidR="00000000" w:rsidRPr="00000000">
              <w:rPr>
                <w:sz w:val="28"/>
                <w:szCs w:val="28"/>
                <w:rtl w:val="0"/>
              </w:rPr>
              <w:t xml:space="preserve">The dried Biodiesel is poured into a clean, dry, weighed 50ml beaker. The mass and the volume of the Biodiesel are determined.</w:t>
            </w:r>
          </w:p>
        </w:tc>
        <w:tc>
          <w:tcPr/>
          <w:p w:rsidR="00000000" w:rsidDel="00000000" w:rsidP="00000000" w:rsidRDefault="00000000" w:rsidRPr="00000000" w14:paraId="0000004C">
            <w:pPr>
              <w:rPr>
                <w:sz w:val="28"/>
                <w:szCs w:val="28"/>
              </w:rPr>
            </w:pPr>
            <w:r w:rsidDel="00000000" w:rsidR="00000000" w:rsidRPr="00000000">
              <w:rPr>
                <w:sz w:val="28"/>
                <w:szCs w:val="28"/>
                <w:rtl w:val="0"/>
              </w:rPr>
              <w:t xml:space="preserve">12</w:t>
            </w:r>
          </w:p>
        </w:tc>
      </w:tr>
    </w:tbl>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                                                                       Table 3 : Procedures</w:t>
      </w:r>
    </w:p>
    <w:p w:rsidR="00000000" w:rsidDel="00000000" w:rsidP="00000000" w:rsidRDefault="00000000" w:rsidRPr="00000000" w14:paraId="0000004E">
      <w:pPr>
        <w:rPr>
          <w:b w:val="1"/>
          <w:sz w:val="28"/>
          <w:szCs w:val="28"/>
          <w:u w:val="single"/>
        </w:rPr>
      </w:pPr>
      <w:r w:rsidDel="00000000" w:rsidR="00000000" w:rsidRPr="00000000">
        <w:rPr>
          <w:rtl w:val="0"/>
        </w:rPr>
      </w:r>
    </w:p>
    <w:p w:rsidR="00000000" w:rsidDel="00000000" w:rsidP="00000000" w:rsidRDefault="00000000" w:rsidRPr="00000000" w14:paraId="0000004F">
      <w:pPr>
        <w:rPr>
          <w:b w:val="1"/>
          <w:sz w:val="32"/>
          <w:szCs w:val="32"/>
          <w:u w:val="single"/>
        </w:rPr>
      </w:pPr>
      <w:r w:rsidDel="00000000" w:rsidR="00000000" w:rsidRPr="00000000">
        <w:rPr>
          <w:b w:val="1"/>
          <w:sz w:val="32"/>
          <w:szCs w:val="32"/>
          <w:u w:val="single"/>
          <w:rtl w:val="0"/>
        </w:rPr>
        <w:t xml:space="preserve">Data, Calculation and Results:-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Volume of pure methanol = 15ml</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Weight of Anhydrous NaOH= 0.5g</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Volume of Vegetable oil = 50ml</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Weight of Anhydrous 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=0.5g</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Weight of empty beaker = 48.94g</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Weight of empty beaker with Biodiesel = 73.34g</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Weight of Biodiesel= (6)-(5) = 24.4g</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Volume of Biodiesel = 29ml</w:t>
        <w:br w:type="textWrapping"/>
      </w:r>
    </w:p>
    <w:p w:rsidR="00000000" w:rsidDel="00000000" w:rsidP="00000000" w:rsidRDefault="00000000" w:rsidRPr="00000000" w14:paraId="00000058">
      <w:pPr>
        <w:rPr>
          <w:b w:val="1"/>
          <w:sz w:val="28"/>
          <w:szCs w:val="28"/>
        </w:rPr>
      </w:pPr>
      <w:r w:rsidDel="00000000" w:rsidR="00000000" w:rsidRPr="00000000">
        <w:rPr>
          <w:b w:val="1"/>
          <w:sz w:val="28"/>
          <w:szCs w:val="28"/>
          <w:rtl w:val="0"/>
        </w:rPr>
        <w:t xml:space="preserve">Tests on Biodiesel:-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turned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ـــ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8-9</w:t>
        <w:br w:type="textWrapping"/>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Density = Mass/ Volume = 24.4g/29ml = 0.8413g/ml</w:t>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82828"/>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Vegetable oil:-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1- pH:  </w:t>
      </w:r>
      <w:r w:rsidDel="00000000" w:rsidR="00000000" w:rsidRPr="00000000">
        <w:rPr>
          <w:rFonts w:ascii="Times New Roman" w:cs="Times New Roman" w:eastAsia="Times New Roman" w:hAnsi="Times New Roman"/>
          <w:b w:val="0"/>
          <w:i w:val="0"/>
          <w:smallCaps w:val="0"/>
          <w:strike w:val="0"/>
          <w:color w:val="282828"/>
          <w:sz w:val="28"/>
          <w:szCs w:val="28"/>
          <w:u w:val="none"/>
          <w:shd w:fill="auto" w:val="clear"/>
          <w:vertAlign w:val="baseline"/>
          <w:rtl w:val="0"/>
        </w:rPr>
        <w:t xml:space="preserve">What Is the pH of Vegetable Oil?</w:t>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Actually, we can't measure the pH of vegetable oil because it doesn't have one! pH is a measure of the hydrogen ion concentration </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an aqueous solution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(water). Because there is no water in </w:t>
      </w:r>
      <w:r w:rsidDel="00000000" w:rsidR="00000000" w:rsidRPr="00000000">
        <w:rPr>
          <w:rFonts w:ascii="Times New Roman" w:cs="Times New Roman" w:eastAsia="Times New Roman" w:hAnsi="Times New Roman"/>
          <w:b w:val="0"/>
          <w:i w:val="0"/>
          <w:smallCaps w:val="0"/>
          <w:strike w:val="0"/>
          <w:color w:val="282828"/>
          <w:sz w:val="28"/>
          <w:szCs w:val="28"/>
          <w:u w:val="none"/>
          <w:shd w:fill="auto" w:val="clear"/>
          <w:vertAlign w:val="baseline"/>
          <w:rtl w:val="0"/>
        </w:rPr>
        <w:t xml:space="preserve">vegetable oil, there is no pH value.(2)</w:t>
      </w:r>
    </w:p>
    <w:p w:rsidR="00000000" w:rsidDel="00000000" w:rsidP="00000000" w:rsidRDefault="00000000" w:rsidRPr="00000000" w14:paraId="0000005D">
      <w:pPr>
        <w:rPr>
          <w:sz w:val="28"/>
          <w:szCs w:val="28"/>
        </w:rPr>
      </w:pPr>
      <w:r w:rsidDel="00000000" w:rsidR="00000000" w:rsidRPr="00000000">
        <w:rPr>
          <w:sz w:val="28"/>
          <w:szCs w:val="28"/>
          <w:rtl w:val="0"/>
        </w:rPr>
        <w:t xml:space="preserve">2- Density = 0.915-0.928. (3)</w:t>
        <w:br w:type="textWrapping"/>
        <w:br w:type="textWrapping"/>
      </w:r>
      <w:r w:rsidDel="00000000" w:rsidR="00000000" w:rsidRPr="00000000">
        <w:rPr>
          <w:b w:val="1"/>
          <w:sz w:val="28"/>
          <w:szCs w:val="28"/>
          <w:rtl w:val="0"/>
        </w:rPr>
        <w:t xml:space="preserve">Extra:-</w:t>
      </w:r>
      <w:r w:rsidDel="00000000" w:rsidR="00000000" w:rsidRPr="00000000">
        <w:rPr>
          <w:sz w:val="28"/>
          <w:szCs w:val="28"/>
          <w:rtl w:val="0"/>
        </w:rPr>
        <w:t xml:space="preserve"> </w:t>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rtl w:val="0"/>
        </w:rPr>
      </w:r>
    </w:p>
    <w:p w:rsidR="00000000" w:rsidDel="00000000" w:rsidP="00000000" w:rsidRDefault="00000000" w:rsidRPr="00000000" w14:paraId="00000060">
      <w:pPr>
        <w:rPr>
          <w:b w:val="1"/>
          <w:sz w:val="32"/>
          <w:szCs w:val="32"/>
          <w:u w:val="single"/>
        </w:rPr>
      </w:pPr>
      <w:r w:rsidDel="00000000" w:rsidR="00000000" w:rsidRPr="00000000">
        <w:rPr>
          <w:b w:val="1"/>
          <w:sz w:val="32"/>
          <w:szCs w:val="32"/>
          <w:u w:val="single"/>
          <w:rtl w:val="0"/>
        </w:rPr>
        <w:t xml:space="preserve">Discussion &amp; Comments:-</w:t>
      </w:r>
    </w:p>
    <w:p w:rsidR="00000000" w:rsidDel="00000000" w:rsidP="00000000" w:rsidRDefault="00000000" w:rsidRPr="00000000" w14:paraId="00000061">
      <w:pPr>
        <w:ind w:left="-624" w:right="-1134" w:firstLine="0"/>
        <w:rPr>
          <w:b w:val="1"/>
          <w:sz w:val="28"/>
          <w:szCs w:val="28"/>
          <w:u w:val="single"/>
        </w:rPr>
      </w:pPr>
      <w:r w:rsidDel="00000000" w:rsidR="00000000" w:rsidRPr="00000000">
        <w:rPr>
          <w:color w:val="000000"/>
          <w:sz w:val="28"/>
          <w:szCs w:val="28"/>
          <w:highlight w:val="white"/>
          <w:rtl w:val="0"/>
        </w:rPr>
        <w:t xml:space="preserve">The purpose of this experiment was to synthesis biodiesel fuel from </w:t>
      </w:r>
      <w:r w:rsidDel="00000000" w:rsidR="00000000" w:rsidRPr="00000000">
        <w:rPr>
          <w:sz w:val="28"/>
          <w:szCs w:val="28"/>
          <w:rtl w:val="0"/>
        </w:rPr>
        <w:t xml:space="preserve">vegetable oil </w:t>
      </w:r>
      <w:r w:rsidDel="00000000" w:rsidR="00000000" w:rsidRPr="00000000">
        <w:rPr>
          <w:color w:val="000000"/>
          <w:sz w:val="28"/>
          <w:szCs w:val="28"/>
          <w:highlight w:val="white"/>
          <w:rtl w:val="0"/>
        </w:rPr>
        <w:t xml:space="preserve">and methanol. The </w:t>
      </w:r>
      <w:r w:rsidDel="00000000" w:rsidR="00000000" w:rsidRPr="00000000">
        <w:rPr>
          <w:sz w:val="28"/>
          <w:szCs w:val="28"/>
          <w:rtl w:val="0"/>
        </w:rPr>
        <w:t xml:space="preserve">vegetable oil</w:t>
      </w:r>
      <w:r w:rsidDel="00000000" w:rsidR="00000000" w:rsidRPr="00000000">
        <w:rPr>
          <w:color w:val="000000"/>
          <w:sz w:val="28"/>
          <w:szCs w:val="28"/>
          <w:highlight w:val="white"/>
          <w:rtl w:val="0"/>
        </w:rPr>
        <w:t xml:space="preserve">, triglyceride, was heated and mixed with an excess of methanol and sodium methoxide was used to speeded up the reaction between the two. Methanol was used in excess to ensure that when the reaction shifted to reestablish equilibrium, it shifted towards the products and produced more biodiesel. Once the reaction is completed and the solution cooled, two layers formed. These layers are glycerol and Methyl Esters is the layer with the lower density, also the hydrophilic layer, and it is the layer on top. Glycerol, which is more dense and hydrophobic, collected at the bottom of the beaker.</w:t>
      </w:r>
      <w:r w:rsidDel="00000000" w:rsidR="00000000" w:rsidRPr="00000000">
        <w:rPr>
          <w:b w:val="1"/>
          <w:color w:val="000000"/>
          <w:sz w:val="28"/>
          <w:szCs w:val="28"/>
          <w:highlight w:val="white"/>
          <w:rtl w:val="0"/>
        </w:rPr>
        <w:t xml:space="preserve">(4)</w:t>
      </w:r>
      <w:r w:rsidDel="00000000" w:rsidR="00000000" w:rsidRPr="00000000">
        <w:rPr>
          <w:rtl w:val="0"/>
        </w:rPr>
      </w:r>
    </w:p>
    <w:p w:rsidR="00000000" w:rsidDel="00000000" w:rsidP="00000000" w:rsidRDefault="00000000" w:rsidRPr="00000000" w14:paraId="00000062">
      <w:pPr>
        <w:ind w:left="-624" w:right="-1134" w:firstLine="0"/>
        <w:rPr>
          <w:sz w:val="28"/>
          <w:szCs w:val="28"/>
        </w:rPr>
      </w:pPr>
      <w:r w:rsidDel="00000000" w:rsidR="00000000" w:rsidRPr="00000000">
        <w:rPr>
          <w:color w:val="000000"/>
          <w:sz w:val="28"/>
          <w:szCs w:val="28"/>
          <w:highlight w:val="white"/>
          <w:rtl w:val="0"/>
        </w:rPr>
        <w:t xml:space="preserve">Biofuel is an important and viable resource that may be able to one day serve as an alternative to all nonrenewable resources.</w:t>
      </w:r>
      <w:r w:rsidDel="00000000" w:rsidR="00000000" w:rsidRPr="00000000">
        <w:rPr>
          <w:rtl w:val="0"/>
        </w:rPr>
      </w:r>
    </w:p>
    <w:p w:rsidR="00000000" w:rsidDel="00000000" w:rsidP="00000000" w:rsidRDefault="00000000" w:rsidRPr="00000000" w14:paraId="00000063">
      <w:pPr>
        <w:ind w:left="-624" w:right="-1134" w:firstLine="0"/>
        <w:rPr>
          <w:sz w:val="28"/>
          <w:szCs w:val="28"/>
        </w:rPr>
      </w:pPr>
      <w:r w:rsidDel="00000000" w:rsidR="00000000" w:rsidRPr="00000000">
        <w:rPr>
          <w:sz w:val="28"/>
          <w:szCs w:val="28"/>
          <w:rtl w:val="0"/>
        </w:rPr>
        <w:t xml:space="preserve">The percentage yield = 52.36%, this show that there is an error is the experiment the error may be from the heat of the mixture (we did not heat it well). </w:t>
      </w:r>
    </w:p>
    <w:p w:rsidR="00000000" w:rsidDel="00000000" w:rsidP="00000000" w:rsidRDefault="00000000" w:rsidRPr="00000000" w14:paraId="00000064">
      <w:pPr>
        <w:ind w:left="-624" w:right="-1134" w:firstLine="0"/>
        <w:rPr>
          <w:sz w:val="28"/>
          <w:szCs w:val="28"/>
        </w:rPr>
      </w:pPr>
      <w:r w:rsidDel="00000000" w:rsidR="00000000" w:rsidRPr="00000000">
        <w:rPr>
          <w:b w:val="1"/>
          <w:sz w:val="32"/>
          <w:szCs w:val="32"/>
          <w:u w:val="single"/>
          <w:rtl w:val="0"/>
        </w:rPr>
        <w:br w:type="textWrapping"/>
        <w:t xml:space="preserve">Questions:- </w:t>
      </w: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b w:val="1"/>
          <w:sz w:val="28"/>
          <w:szCs w:val="28"/>
          <w:rtl w:val="0"/>
        </w:rPr>
        <w:t xml:space="preserve">Q1.</w:t>
        <w:br w:type="textWrapping"/>
      </w:r>
      <w:r w:rsidDel="00000000" w:rsidR="00000000" w:rsidRPr="00000000">
        <w:rPr>
          <w:sz w:val="28"/>
          <w:szCs w:val="28"/>
          <w:rtl w:val="0"/>
        </w:rPr>
        <w:t xml:space="preserve"> Biodiesel in the top and glycerin in the bottom, this because glycerin is polar, but biodiesel is non-polar, and glycerin has a higher density than biodiesel.</w:t>
      </w:r>
    </w:p>
    <w:p w:rsidR="00000000" w:rsidDel="00000000" w:rsidP="00000000" w:rsidRDefault="00000000" w:rsidRPr="00000000" w14:paraId="00000066">
      <w:pPr>
        <w:rPr>
          <w:sz w:val="28"/>
          <w:szCs w:val="28"/>
        </w:rPr>
      </w:pPr>
      <w:r w:rsidDel="00000000" w:rsidR="00000000" w:rsidRPr="00000000">
        <w:rPr>
          <w:b w:val="1"/>
          <w:sz w:val="28"/>
          <w:szCs w:val="28"/>
          <w:rtl w:val="0"/>
        </w:rPr>
        <w:t xml:space="preserve">Q2.</w:t>
        <w:br w:type="textWrapping"/>
      </w:r>
      <w:r w:rsidDel="00000000" w:rsidR="00000000" w:rsidRPr="00000000">
        <w:rPr>
          <w:sz w:val="28"/>
          <w:szCs w:val="28"/>
          <w:rtl w:val="0"/>
        </w:rPr>
        <w:t xml:space="preserve"> (Like dissolve like). More soluble in the glycerin layer, because glycerin and NaOH exist naturally. Methanol is used as an ion in this reaction. NaOH is strong enough to pull off the hydrogen connected to the oxygen(CH</w:t>
      </w:r>
      <w:r w:rsidDel="00000000" w:rsidR="00000000" w:rsidRPr="00000000">
        <w:rPr>
          <w:sz w:val="28"/>
          <w:szCs w:val="28"/>
          <w:vertAlign w:val="subscript"/>
          <w:rtl w:val="0"/>
        </w:rPr>
        <w:t xml:space="preserve">3</w:t>
      </w:r>
      <w:r w:rsidDel="00000000" w:rsidR="00000000" w:rsidRPr="00000000">
        <w:rPr>
          <w:sz w:val="28"/>
          <w:szCs w:val="28"/>
          <w:u w:val="single"/>
          <w:rtl w:val="0"/>
        </w:rPr>
        <w:t xml:space="preserve">OH</w:t>
      </w:r>
      <w:r w:rsidDel="00000000" w:rsidR="00000000" w:rsidRPr="00000000">
        <w:rPr>
          <w:sz w:val="28"/>
          <w:szCs w:val="28"/>
          <w:rtl w:val="0"/>
        </w:rPr>
        <w:t xml:space="preserve">).</w:t>
      </w:r>
    </w:p>
    <w:p w:rsidR="00000000" w:rsidDel="00000000" w:rsidP="00000000" w:rsidRDefault="00000000" w:rsidRPr="00000000" w14:paraId="00000067">
      <w:pPr>
        <w:shd w:fill="ffffff" w:val="clear"/>
        <w:rPr>
          <w:color w:val="3d3d3d"/>
          <w:sz w:val="28"/>
          <w:szCs w:val="28"/>
        </w:rPr>
      </w:pPr>
      <w:r w:rsidDel="00000000" w:rsidR="00000000" w:rsidRPr="00000000">
        <w:rPr>
          <w:b w:val="1"/>
          <w:sz w:val="28"/>
          <w:szCs w:val="28"/>
          <w:rtl w:val="0"/>
        </w:rPr>
        <w:t xml:space="preserve">Q3.</w:t>
        <w:br w:type="textWrapping"/>
      </w:r>
      <w:r w:rsidDel="00000000" w:rsidR="00000000" w:rsidRPr="00000000">
        <w:rPr>
          <w:color w:val="000000"/>
          <w:sz w:val="28"/>
          <w:szCs w:val="28"/>
          <w:rtl w:val="0"/>
        </w:rPr>
        <w:t xml:space="preserve">Vegetable oil is known to react very easily: it ignites and melts at a lower temperature when compared to biodiesel. Vegetable oil can undergo combustion with oxygen. This means vegetabLe oil can easily start fires  and solidify quickly that would damage a car’s </w:t>
      </w:r>
      <w:r w:rsidDel="00000000" w:rsidR="00000000" w:rsidRPr="00000000">
        <w:rPr>
          <w:color w:val="000000"/>
          <w:sz w:val="28"/>
          <w:szCs w:val="28"/>
          <w:highlight w:val="white"/>
          <w:rtl w:val="0"/>
        </w:rPr>
        <w:t xml:space="preserve">engine and harm one’s life. viscosity of the triglycerides. Also, it is vegetable is more viscous, its     thicker and does not flow as quickly as biodiesel would through the car’s engine. As a result, biodiesel is safer to store, handle, and use than vegetable oil.</w:t>
      </w:r>
      <w:r w:rsidDel="00000000" w:rsidR="00000000" w:rsidRPr="00000000">
        <w:rPr>
          <w:rtl w:val="0"/>
        </w:rPr>
      </w:r>
    </w:p>
    <w:p w:rsidR="00000000" w:rsidDel="00000000" w:rsidP="00000000" w:rsidRDefault="00000000" w:rsidRPr="00000000" w14:paraId="00000068">
      <w:pPr>
        <w:shd w:fill="ffffff" w:val="clear"/>
        <w:rPr>
          <w:rFonts w:ascii="inherit" w:cs="inherit" w:eastAsia="inherit" w:hAnsi="inherit"/>
          <w:color w:val="3d3d3d"/>
          <w:sz w:val="28"/>
          <w:szCs w:val="28"/>
        </w:rPr>
      </w:pPr>
      <w:r w:rsidDel="00000000" w:rsidR="00000000" w:rsidRPr="00000000">
        <w:rPr>
          <w:rFonts w:ascii="Times New Roman" w:cs="Times New Roman" w:eastAsia="Times New Roman" w:hAnsi="Times New Roman"/>
          <w:b w:val="1"/>
          <w:sz w:val="28"/>
          <w:szCs w:val="28"/>
          <w:rtl w:val="0"/>
        </w:rPr>
        <w:t xml:space="preserve">Q4.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NimbusRomNo9L-Regu_17_3" w:cs="NimbusRomNo9L-Regu_17_3" w:eastAsia="NimbusRomNo9L-Regu_17_3" w:hAnsi="NimbusRomNo9L-Regu_17_3"/>
          <w:color w:val="000000"/>
          <w:sz w:val="28"/>
          <w:szCs w:val="28"/>
          <w:rtl w:val="0"/>
        </w:rPr>
        <w:t xml:space="preserve">Our pH was closer to the neutral side. This found pH would not produce  corrosive effects on an engine. I would compare biodiesel relationship to a car like a human and water relationship. Humans need water to survive  it is neutral element that washes and cleanses the human body and keeps  it running, this can also be seen in biodiesel.Biodiesel is a neutral element used in car to make it perform better without causing harm to the car.</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Q5.</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Produced from Renewable Resources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Can be Used in existing Diesel Engines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Less Greenhouse Gas Emissions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Better Fuel Economy</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Positive Economic Impact</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Reduced Foreign Oil Dependance</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More Health Benefits</w:t>
      </w:r>
      <w:r w:rsidDel="00000000" w:rsidR="00000000" w:rsidRPr="00000000">
        <w:rPr>
          <w:rtl w:val="0"/>
        </w:rPr>
      </w:r>
    </w:p>
    <w:p w:rsidR="00000000" w:rsidDel="00000000" w:rsidP="00000000" w:rsidRDefault="00000000" w:rsidRPr="00000000" w14:paraId="00000071">
      <w:pPr>
        <w:ind w:left="360" w:firstLine="0"/>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72">
      <w:pPr>
        <w:ind w:left="360" w:firstLine="0"/>
        <w:rPr>
          <w:b w:val="1"/>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References:-</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https://www.scribd.com/doc/284429828/BIODIESEL-SYNTHESIS-lab-report</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https://www.thoughtco.com/the-ph-of-vegetable-oil-608887</w:t>
      </w:r>
    </w:p>
    <w:p w:rsidR="00000000" w:rsidDel="00000000" w:rsidP="00000000" w:rsidRDefault="00000000" w:rsidRPr="00000000" w14:paraId="00000076">
      <w:pPr>
        <w:ind w:left="284" w:firstLine="0"/>
        <w:rPr/>
      </w:pPr>
      <w:r w:rsidDel="00000000" w:rsidR="00000000" w:rsidRPr="00000000">
        <w:rPr>
          <w:rtl w:val="0"/>
        </w:rPr>
        <w:t xml:space="preserve">3-https://hypertextbook.com/facts/2000/IngaDorfman.shtml</w:t>
      </w:r>
    </w:p>
    <w:p w:rsidR="00000000" w:rsidDel="00000000" w:rsidP="00000000" w:rsidRDefault="00000000" w:rsidRPr="00000000" w14:paraId="00000077">
      <w:pPr>
        <w:ind w:left="284" w:firstLine="0"/>
        <w:rPr/>
      </w:pPr>
      <w:r w:rsidDel="00000000" w:rsidR="00000000" w:rsidRPr="00000000">
        <w:rPr>
          <w:rtl w:val="0"/>
        </w:rPr>
        <w:t xml:space="preserve">4-https://www.coursehero.com/file/p7f9ir8/III-Results-and-Discussions-The-purpose-of-this-experiment-was-to-synthesis/</w:t>
      </w:r>
    </w:p>
    <w:p w:rsidR="00000000" w:rsidDel="00000000" w:rsidP="00000000" w:rsidRDefault="00000000" w:rsidRPr="00000000" w14:paraId="00000078">
      <w:pPr>
        <w:jc w:val="center"/>
        <w:rPr>
          <w:b w:val="1"/>
          <w:u w:val="single"/>
        </w:rPr>
      </w:pPr>
      <w:r w:rsidDel="00000000" w:rsidR="00000000" w:rsidRPr="00000000">
        <w:rPr>
          <w:rtl w:val="0"/>
        </w:rPr>
      </w:r>
    </w:p>
    <w:p w:rsidR="00000000" w:rsidDel="00000000" w:rsidP="00000000" w:rsidRDefault="00000000" w:rsidRPr="00000000" w14:paraId="00000079">
      <w:pPr>
        <w:jc w:val="center"/>
        <w:rPr>
          <w:b w:val="1"/>
          <w:u w:val="single"/>
        </w:rPr>
      </w:pPr>
      <w:r w:rsidDel="00000000" w:rsidR="00000000" w:rsidRPr="00000000">
        <w:rPr>
          <w:rtl w:val="0"/>
        </w:rPr>
      </w:r>
    </w:p>
    <w:p w:rsidR="00000000" w:rsidDel="00000000" w:rsidP="00000000" w:rsidRDefault="00000000" w:rsidRPr="00000000" w14:paraId="0000007A">
      <w:pPr>
        <w:jc w:val="center"/>
        <w:rPr>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7B">
      <w:pPr>
        <w:jc w:val="center"/>
        <w:rPr>
          <w:b w:val="1"/>
          <w:u w:val="single"/>
        </w:rPr>
      </w:pPr>
      <w:r w:rsidDel="00000000" w:rsidR="00000000" w:rsidRPr="00000000">
        <w:rPr>
          <w:rtl w:val="0"/>
        </w:rPr>
      </w:r>
    </w:p>
    <w:p w:rsidR="00000000" w:rsidDel="00000000" w:rsidP="00000000" w:rsidRDefault="00000000" w:rsidRPr="00000000" w14:paraId="0000007C">
      <w:pPr>
        <w:jc w:val="center"/>
        <w:rPr>
          <w:b w:val="1"/>
          <w:u w:val="single"/>
        </w:rPr>
      </w:pPr>
      <w:r w:rsidDel="00000000" w:rsidR="00000000" w:rsidRPr="00000000">
        <w:rPr>
          <w:rtl w:val="0"/>
        </w:rPr>
      </w:r>
    </w:p>
    <w:p w:rsidR="00000000" w:rsidDel="00000000" w:rsidP="00000000" w:rsidRDefault="00000000" w:rsidRPr="00000000" w14:paraId="0000007D">
      <w:pPr>
        <w:jc w:val="center"/>
        <w:rPr>
          <w:b w:val="1"/>
          <w:u w:val="single"/>
        </w:rPr>
      </w:pPr>
      <w:r w:rsidDel="00000000" w:rsidR="00000000" w:rsidRPr="00000000">
        <w:rPr>
          <w:b w:val="1"/>
          <w:u w:val="single"/>
          <w:rtl w:val="0"/>
        </w:rPr>
        <w:t xml:space="preserve">Good Luck</w:t>
      </w:r>
    </w:p>
    <w:sectPr>
      <w:footerReference r:id="rId8"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NimbusRomNo9L-Regu_17_3"/>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6091"/>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rPr>
      <w:color w:val="366091"/>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oughtco.com/definition-of-aqueous-solution-604370" TargetMode="External"/><Relationship Id="rId7" Type="http://schemas.openxmlformats.org/officeDocument/2006/relationships/hyperlink" Target="https://www.scribd.com/doc/284429828/BIODIESEL-SYNTHESIS-lab-repor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