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7"/>
          <w:szCs w:val="27"/>
        </w:rPr>
      </w:pPr>
      <w:r w:rsidDel="00000000" w:rsidR="00000000" w:rsidRPr="00000000">
        <w:rPr>
          <w:b w:val="1"/>
          <w:sz w:val="32"/>
          <w:szCs w:val="32"/>
          <w:u w:val="single"/>
          <w:rtl w:val="0"/>
        </w:rPr>
        <w:t xml:space="preserve">Abstract:-</w:t>
      </w:r>
      <w:r w:rsidDel="00000000" w:rsidR="00000000" w:rsidRPr="00000000">
        <w:rPr>
          <w:b w:val="1"/>
          <w:sz w:val="28"/>
          <w:szCs w:val="28"/>
          <w:u w:val="single"/>
          <w:rtl w:val="0"/>
        </w:rPr>
        <w:br w:type="textWrapping"/>
      </w:r>
      <w:r w:rsidDel="00000000" w:rsidR="00000000" w:rsidRPr="00000000">
        <w:rPr>
          <w:sz w:val="28"/>
          <w:szCs w:val="28"/>
          <w:rtl w:val="0"/>
        </w:rPr>
        <w:t xml:space="preserve">The primary goal of plants is to grow and reproduce. Most of the metabolites produced by plants are polysaccharides and proteins that give the plants structure and function. Plants also produce very small amounts of secondary metabolites: compounds that are not directly related to growth or reproduction. Many of these secondary metabolites are very commercially valuable and some have very complex chemistry. Most of the plant compounds used in perfumes, flavors, and natural medicines are secondary metabolites.</w:t>
      </w:r>
      <w:r w:rsidDel="00000000" w:rsidR="00000000" w:rsidRPr="00000000">
        <w:rPr>
          <w:b w:val="1"/>
          <w:sz w:val="28"/>
          <w:szCs w:val="28"/>
          <w:rtl w:val="0"/>
        </w:rPr>
        <w:t xml:space="preserve">(1) </w:t>
      </w:r>
      <w:r w:rsidDel="00000000" w:rsidR="00000000" w:rsidRPr="00000000">
        <w:rPr>
          <w:sz w:val="28"/>
          <w:szCs w:val="28"/>
          <w:rtl w:val="0"/>
        </w:rPr>
        <w:t xml:space="preserve">The aims from this experiment are to learn how to set up steam distillation to separate the oils, and to show that the little amount of oil extracted from large amount of source.</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32"/>
          <w:szCs w:val="32"/>
          <w:u w:val="single"/>
        </w:rPr>
      </w:pPr>
      <w:r w:rsidDel="00000000" w:rsidR="00000000" w:rsidRPr="00000000">
        <w:rPr>
          <w:b w:val="1"/>
          <w:sz w:val="32"/>
          <w:szCs w:val="32"/>
          <w:u w:val="single"/>
          <w:rtl w:val="0"/>
        </w:rPr>
        <w:t xml:space="preserve">Chemicals:-</w:t>
      </w:r>
    </w:p>
    <w:tbl>
      <w:tblPr>
        <w:tblStyle w:val="Table1"/>
        <w:tblW w:w="11365.0" w:type="dxa"/>
        <w:jc w:val="left"/>
        <w:tblInd w:w="-1310.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3261"/>
        <w:gridCol w:w="2268"/>
        <w:gridCol w:w="2410"/>
        <w:gridCol w:w="1691"/>
        <w:gridCol w:w="1735"/>
        <w:tblGridChange w:id="0">
          <w:tblGrid>
            <w:gridCol w:w="3261"/>
            <w:gridCol w:w="2268"/>
            <w:gridCol w:w="2410"/>
            <w:gridCol w:w="1691"/>
            <w:gridCol w:w="1735"/>
          </w:tblGrid>
        </w:tblGridChange>
      </w:tblGrid>
      <w:tr>
        <w:trPr>
          <w:cantSplit w:val="0"/>
          <w:trHeight w:val="656" w:hRule="atLeast"/>
          <w:tblHeader w:val="0"/>
        </w:trPr>
        <w:tc>
          <w:tcPr/>
          <w:p w:rsidR="00000000" w:rsidDel="00000000" w:rsidP="00000000" w:rsidRDefault="00000000" w:rsidRPr="00000000" w14:paraId="00000004">
            <w:pPr>
              <w:rPr/>
            </w:pPr>
            <w:r w:rsidDel="00000000" w:rsidR="00000000" w:rsidRPr="00000000">
              <w:rPr>
                <w:rtl w:val="0"/>
              </w:rPr>
              <w:t xml:space="preserve">Aliquots of dichloromethane      </w:t>
            </w:r>
          </w:p>
          <w:p w:rsidR="00000000" w:rsidDel="00000000" w:rsidP="00000000" w:rsidRDefault="00000000" w:rsidRPr="00000000" w14:paraId="00000005">
            <w:pPr>
              <w:jc w:val="center"/>
              <w:rPr/>
            </w:pP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CL</w:t>
            </w:r>
            <w:r w:rsidDel="00000000" w:rsidR="00000000" w:rsidRPr="00000000">
              <w:rPr>
                <w:vertAlign w:val="subscript"/>
                <w:rtl w:val="0"/>
              </w:rPr>
              <w:t xml:space="preserve">2</w:t>
            </w:r>
            <w:r w:rsidDel="00000000" w:rsidR="00000000" w:rsidRPr="00000000">
              <w:rPr>
                <w:rtl w:val="0"/>
              </w:rPr>
            </w:r>
          </w:p>
        </w:tc>
        <w:tc>
          <w:tcPr/>
          <w:p w:rsidR="00000000" w:rsidDel="00000000" w:rsidP="00000000" w:rsidRDefault="00000000" w:rsidRPr="00000000" w14:paraId="00000006">
            <w:pPr>
              <w:rPr/>
            </w:pPr>
            <w:r w:rsidDel="00000000" w:rsidR="00000000" w:rsidRPr="00000000">
              <w:rPr>
                <w:rtl w:val="0"/>
              </w:rPr>
              <w:t xml:space="preserve">  Thymus serpyllum</w:t>
              <w:br w:type="textWrapping"/>
              <w:t xml:space="preserve">              (Spice)</w:t>
            </w:r>
          </w:p>
        </w:tc>
        <w:tc>
          <w:tcPr/>
          <w:p w:rsidR="00000000" w:rsidDel="00000000" w:rsidP="00000000" w:rsidRDefault="00000000" w:rsidRPr="00000000" w14:paraId="00000007">
            <w:pPr>
              <w:jc w:val="center"/>
              <w:rPr/>
            </w:pPr>
            <w:r w:rsidDel="00000000" w:rsidR="00000000" w:rsidRPr="00000000">
              <w:rPr>
                <w:rtl w:val="0"/>
              </w:rPr>
              <w:t xml:space="preserve">Aliquots of saturated NaCl</w:t>
            </w:r>
          </w:p>
        </w:tc>
        <w:tc>
          <w:tcPr/>
          <w:p w:rsidR="00000000" w:rsidDel="00000000" w:rsidP="00000000" w:rsidRDefault="00000000" w:rsidRPr="00000000" w14:paraId="00000008">
            <w:pPr>
              <w:jc w:val="center"/>
              <w:rPr/>
            </w:pPr>
            <w:r w:rsidDel="00000000" w:rsidR="00000000" w:rsidRPr="00000000">
              <w:rPr>
                <w:rtl w:val="0"/>
              </w:rPr>
              <w:t xml:space="preserve">Boiling chips</w:t>
            </w:r>
          </w:p>
        </w:tc>
        <w:tc>
          <w:tcPr/>
          <w:p w:rsidR="00000000" w:rsidDel="00000000" w:rsidP="00000000" w:rsidRDefault="00000000" w:rsidRPr="00000000" w14:paraId="00000009">
            <w:pPr>
              <w:jc w:val="center"/>
              <w:rPr/>
            </w:pPr>
            <w:r w:rsidDel="00000000" w:rsidR="00000000" w:rsidRPr="00000000">
              <w:rPr>
                <w:rtl w:val="0"/>
              </w:rPr>
              <w:t xml:space="preserve">CaCl</w:t>
            </w:r>
            <w:r w:rsidDel="00000000" w:rsidR="00000000" w:rsidRPr="00000000">
              <w:rPr>
                <w:vertAlign w:val="subscript"/>
                <w:rtl w:val="0"/>
              </w:rPr>
              <w:t xml:space="preserve">2</w:t>
            </w:r>
            <w:r w:rsidDel="00000000" w:rsidR="00000000" w:rsidRPr="00000000">
              <w:rPr>
                <w:rtl w:val="0"/>
              </w:rPr>
              <w:br w:type="textWrapping"/>
              <w:t xml:space="preserve">Drying agent</w:t>
            </w:r>
          </w:p>
        </w:tc>
      </w:tr>
    </w:tbl>
    <w:p w:rsidR="00000000" w:rsidDel="00000000" w:rsidP="00000000" w:rsidRDefault="00000000" w:rsidRPr="00000000" w14:paraId="0000000A">
      <w:pPr>
        <w:rPr>
          <w:b w:val="1"/>
          <w:sz w:val="22"/>
          <w:szCs w:val="22"/>
        </w:rPr>
      </w:pPr>
      <w:r w:rsidDel="00000000" w:rsidR="00000000" w:rsidRPr="00000000">
        <w:rPr>
          <w:b w:val="1"/>
          <w:sz w:val="22"/>
          <w:szCs w:val="22"/>
          <w:rtl w:val="0"/>
        </w:rPr>
        <w:t xml:space="preserve">                                                          Table 1: Chemicals Used</w:t>
      </w:r>
    </w:p>
    <w:p w:rsidR="00000000" w:rsidDel="00000000" w:rsidP="00000000" w:rsidRDefault="00000000" w:rsidRPr="00000000" w14:paraId="0000000B">
      <w:pPr>
        <w:rPr>
          <w:b w:val="1"/>
          <w:sz w:val="32"/>
          <w:szCs w:val="32"/>
          <w:u w:val="single"/>
        </w:rPr>
      </w:pPr>
      <w:r w:rsidDel="00000000" w:rsidR="00000000" w:rsidRPr="00000000">
        <w:rPr>
          <w:b w:val="1"/>
          <w:sz w:val="32"/>
          <w:szCs w:val="32"/>
          <w:u w:val="single"/>
          <w:rtl w:val="0"/>
        </w:rPr>
        <w:t xml:space="preserve">Glassware:-</w:t>
      </w:r>
    </w:p>
    <w:tbl>
      <w:tblPr>
        <w:tblStyle w:val="Table2"/>
        <w:tblW w:w="11286.0" w:type="dxa"/>
        <w:jc w:val="left"/>
        <w:tblInd w:w="-1240.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A0"/>
      </w:tblPr>
      <w:tblGrid>
        <w:gridCol w:w="2808"/>
        <w:gridCol w:w="1726"/>
        <w:gridCol w:w="1350"/>
        <w:gridCol w:w="1671"/>
        <w:gridCol w:w="1590"/>
        <w:gridCol w:w="1143"/>
        <w:gridCol w:w="998"/>
        <w:tblGridChange w:id="0">
          <w:tblGrid>
            <w:gridCol w:w="2808"/>
            <w:gridCol w:w="1726"/>
            <w:gridCol w:w="1350"/>
            <w:gridCol w:w="1671"/>
            <w:gridCol w:w="1590"/>
            <w:gridCol w:w="1143"/>
            <w:gridCol w:w="998"/>
          </w:tblGrid>
        </w:tblGridChange>
      </w:tblGrid>
      <w:tr>
        <w:trPr>
          <w:cantSplit w:val="0"/>
          <w:trHeight w:val="640" w:hRule="atLeast"/>
          <w:tblHeader w:val="0"/>
        </w:trPr>
        <w:tc>
          <w:tcPr/>
          <w:p w:rsidR="00000000" w:rsidDel="00000000" w:rsidP="00000000" w:rsidRDefault="00000000" w:rsidRPr="00000000" w14:paraId="0000000C">
            <w:pPr>
              <w:rPr/>
            </w:pPr>
            <w:r w:rsidDel="00000000" w:rsidR="00000000" w:rsidRPr="00000000">
              <w:rPr>
                <w:rtl w:val="0"/>
              </w:rPr>
              <w:t xml:space="preserve">Round bottom flask</w:t>
            </w:r>
          </w:p>
        </w:tc>
        <w:tc>
          <w:tcPr/>
          <w:p w:rsidR="00000000" w:rsidDel="00000000" w:rsidP="00000000" w:rsidRDefault="00000000" w:rsidRPr="00000000" w14:paraId="0000000D">
            <w:pPr>
              <w:rPr/>
            </w:pPr>
            <w:r w:rsidDel="00000000" w:rsidR="00000000" w:rsidRPr="00000000">
              <w:rPr>
                <w:rtl w:val="0"/>
              </w:rPr>
              <w:t xml:space="preserve">Graduated Cylinder </w:t>
            </w:r>
          </w:p>
        </w:tc>
        <w:tc>
          <w:tcPr/>
          <w:p w:rsidR="00000000" w:rsidDel="00000000" w:rsidP="00000000" w:rsidRDefault="00000000" w:rsidRPr="00000000" w14:paraId="0000000E">
            <w:pPr>
              <w:rPr/>
            </w:pPr>
            <w:r w:rsidDel="00000000" w:rsidR="00000000" w:rsidRPr="00000000">
              <w:rPr>
                <w:rtl w:val="0"/>
              </w:rPr>
              <w:t xml:space="preserve">Bunsen burner</w:t>
            </w:r>
          </w:p>
        </w:tc>
        <w:tc>
          <w:tcPr/>
          <w:p w:rsidR="00000000" w:rsidDel="00000000" w:rsidP="00000000" w:rsidRDefault="00000000" w:rsidRPr="00000000" w14:paraId="0000000F">
            <w:pPr>
              <w:rPr/>
            </w:pPr>
            <w:r w:rsidDel="00000000" w:rsidR="00000000" w:rsidRPr="00000000">
              <w:rPr>
                <w:rtl w:val="0"/>
              </w:rPr>
              <w:t xml:space="preserve">Condenser</w:t>
            </w:r>
          </w:p>
        </w:tc>
        <w:tc>
          <w:tcPr/>
          <w:p w:rsidR="00000000" w:rsidDel="00000000" w:rsidP="00000000" w:rsidRDefault="00000000" w:rsidRPr="00000000" w14:paraId="00000010">
            <w:pPr>
              <w:rPr/>
            </w:pPr>
            <w:r w:rsidDel="00000000" w:rsidR="00000000" w:rsidRPr="00000000">
              <w:rPr>
                <w:rtl w:val="0"/>
              </w:rPr>
              <w:t xml:space="preserve">Beaker</w:t>
            </w:r>
          </w:p>
        </w:tc>
        <w:tc>
          <w:tcPr/>
          <w:p w:rsidR="00000000" w:rsidDel="00000000" w:rsidP="00000000" w:rsidRDefault="00000000" w:rsidRPr="00000000" w14:paraId="00000011">
            <w:pPr>
              <w:rPr/>
            </w:pPr>
            <w:r w:rsidDel="00000000" w:rsidR="00000000" w:rsidRPr="00000000">
              <w:rPr>
                <w:rtl w:val="0"/>
              </w:rPr>
              <w:t xml:space="preserve">Buchner Funnel</w:t>
            </w:r>
          </w:p>
        </w:tc>
        <w:tc>
          <w:tcPr/>
          <w:p w:rsidR="00000000" w:rsidDel="00000000" w:rsidP="00000000" w:rsidRDefault="00000000" w:rsidRPr="00000000" w14:paraId="00000012">
            <w:pPr>
              <w:rPr/>
            </w:pPr>
            <w:r w:rsidDel="00000000" w:rsidR="00000000" w:rsidRPr="00000000">
              <w:rPr>
                <w:rtl w:val="0"/>
              </w:rPr>
              <w:t xml:space="preserve">Filter Flask</w:t>
            </w:r>
          </w:p>
        </w:tc>
      </w:tr>
      <w:tr>
        <w:trPr>
          <w:cantSplit w:val="0"/>
          <w:trHeight w:val="640" w:hRule="atLeast"/>
          <w:tblHeader w:val="0"/>
        </w:trPr>
        <w:tc>
          <w:tcPr/>
          <w:p w:rsidR="00000000" w:rsidDel="00000000" w:rsidP="00000000" w:rsidRDefault="00000000" w:rsidRPr="00000000" w14:paraId="00000013">
            <w:pPr>
              <w:rPr/>
            </w:pPr>
            <w:r w:rsidDel="00000000" w:rsidR="00000000" w:rsidRPr="00000000">
              <w:rPr>
                <w:rtl w:val="0"/>
              </w:rPr>
              <w:t xml:space="preserve">Thermometer</w:t>
            </w:r>
          </w:p>
        </w:tc>
        <w:tc>
          <w:tcPr/>
          <w:p w:rsidR="00000000" w:rsidDel="00000000" w:rsidP="00000000" w:rsidRDefault="00000000" w:rsidRPr="00000000" w14:paraId="00000014">
            <w:pPr>
              <w:rPr>
                <w:b w:val="1"/>
              </w:rPr>
            </w:pPr>
            <w:r w:rsidDel="00000000" w:rsidR="00000000" w:rsidRPr="00000000">
              <w:rPr>
                <w:b w:val="1"/>
                <w:rtl w:val="0"/>
              </w:rPr>
              <w:t xml:space="preserve">Thermometer Adapter</w:t>
            </w:r>
          </w:p>
        </w:tc>
        <w:tc>
          <w:tcPr/>
          <w:p w:rsidR="00000000" w:rsidDel="00000000" w:rsidP="00000000" w:rsidRDefault="00000000" w:rsidRPr="00000000" w14:paraId="00000015">
            <w:pPr>
              <w:rPr>
                <w:b w:val="1"/>
              </w:rPr>
            </w:pPr>
            <w:r w:rsidDel="00000000" w:rsidR="00000000" w:rsidRPr="00000000">
              <w:rPr>
                <w:b w:val="1"/>
                <w:rtl w:val="0"/>
              </w:rPr>
              <w:t xml:space="preserve">Distillation head</w:t>
            </w:r>
          </w:p>
        </w:tc>
        <w:tc>
          <w:tcPr/>
          <w:p w:rsidR="00000000" w:rsidDel="00000000" w:rsidP="00000000" w:rsidRDefault="00000000" w:rsidRPr="00000000" w14:paraId="00000016">
            <w:pPr>
              <w:rPr>
                <w:b w:val="1"/>
              </w:rPr>
            </w:pPr>
            <w:r w:rsidDel="00000000" w:rsidR="00000000" w:rsidRPr="00000000">
              <w:rPr>
                <w:b w:val="1"/>
                <w:rtl w:val="0"/>
              </w:rPr>
              <w:t xml:space="preserve">Receiving adapter</w:t>
            </w:r>
          </w:p>
        </w:tc>
        <w:tc>
          <w:tcPr/>
          <w:p w:rsidR="00000000" w:rsidDel="00000000" w:rsidP="00000000" w:rsidRDefault="00000000" w:rsidRPr="00000000" w14:paraId="00000017">
            <w:pPr>
              <w:rPr>
                <w:b w:val="1"/>
              </w:rPr>
            </w:pPr>
            <w:r w:rsidDel="00000000" w:rsidR="00000000" w:rsidRPr="00000000">
              <w:rPr>
                <w:b w:val="1"/>
                <w:rtl w:val="0"/>
              </w:rPr>
              <w:t xml:space="preserve">Separotary funnel</w:t>
            </w:r>
          </w:p>
        </w:tc>
      </w:tr>
    </w:tbl>
    <w:p w:rsidR="00000000" w:rsidDel="00000000" w:rsidP="00000000" w:rsidRDefault="00000000" w:rsidRPr="00000000" w14:paraId="00000018">
      <w:pPr>
        <w:rPr>
          <w:b w:val="1"/>
          <w:sz w:val="22"/>
          <w:szCs w:val="22"/>
        </w:rPr>
      </w:pPr>
      <w:r w:rsidDel="00000000" w:rsidR="00000000" w:rsidRPr="00000000">
        <w:rPr>
          <w:b w:val="1"/>
          <w:sz w:val="28"/>
          <w:szCs w:val="28"/>
          <w:rtl w:val="0"/>
        </w:rPr>
        <w:t xml:space="preserve">                                             </w:t>
      </w:r>
      <w:r w:rsidDel="00000000" w:rsidR="00000000" w:rsidRPr="00000000">
        <w:rPr>
          <w:b w:val="1"/>
          <w:sz w:val="22"/>
          <w:szCs w:val="22"/>
          <w:rtl w:val="0"/>
        </w:rPr>
        <w:t xml:space="preserve">Table 2: Tools Used</w:t>
      </w:r>
    </w:p>
    <w:p w:rsidR="00000000" w:rsidDel="00000000" w:rsidP="00000000" w:rsidRDefault="00000000" w:rsidRPr="00000000" w14:paraId="00000019">
      <w:pPr>
        <w:rPr>
          <w:b w:val="1"/>
          <w:sz w:val="28"/>
          <w:szCs w:val="28"/>
          <w:u w:val="single"/>
        </w:rPr>
      </w:pPr>
      <w:r w:rsidDel="00000000" w:rsidR="00000000" w:rsidRPr="00000000">
        <w:rPr>
          <w:b w:val="1"/>
          <w:sz w:val="28"/>
          <w:szCs w:val="28"/>
          <w:u w:val="singl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1321435</wp:posOffset>
            </wp:positionH>
            <wp:positionV relativeFrom="paragraph">
              <wp:posOffset>108585</wp:posOffset>
            </wp:positionV>
            <wp:extent cx="2114550" cy="160591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4550" cy="1605915"/>
                    </a:xfrm>
                    <a:prstGeom prst="rect"/>
                    <a:ln/>
                  </pic:spPr>
                </pic:pic>
              </a:graphicData>
            </a:graphic>
          </wp:anchor>
        </w:drawing>
      </w:r>
    </w:p>
    <w:p w:rsidR="00000000" w:rsidDel="00000000" w:rsidP="00000000" w:rsidRDefault="00000000" w:rsidRPr="00000000" w14:paraId="0000001A">
      <w:pPr>
        <w:rPr>
          <w:b w:val="1"/>
          <w:sz w:val="28"/>
          <w:szCs w:val="28"/>
          <w:u w:val="single"/>
        </w:rPr>
      </w:pPr>
      <w:r w:rsidDel="00000000" w:rsidR="00000000" w:rsidRPr="00000000">
        <w:rPr>
          <w:rtl w:val="0"/>
        </w:rPr>
      </w:r>
    </w:p>
    <w:p w:rsidR="00000000" w:rsidDel="00000000" w:rsidP="00000000" w:rsidRDefault="00000000" w:rsidRPr="00000000" w14:paraId="0000001B">
      <w:pPr>
        <w:rPr>
          <w:b w:val="1"/>
          <w:sz w:val="30"/>
          <w:szCs w:val="30"/>
          <w:u w:val="single"/>
        </w:rPr>
      </w:pPr>
      <w:r w:rsidDel="00000000" w:rsidR="00000000" w:rsidRPr="00000000">
        <w:rPr>
          <w:rtl w:val="0"/>
        </w:rPr>
      </w:r>
    </w:p>
    <w:p w:rsidR="00000000" w:rsidDel="00000000" w:rsidP="00000000" w:rsidRDefault="00000000" w:rsidRPr="00000000" w14:paraId="0000001C">
      <w:pPr>
        <w:rPr>
          <w:b w:val="1"/>
          <w:sz w:val="30"/>
          <w:szCs w:val="30"/>
          <w:u w:val="single"/>
        </w:rPr>
      </w:pPr>
      <w:r w:rsidDel="00000000" w:rsidR="00000000" w:rsidRPr="00000000">
        <w:rPr>
          <w:rtl w:val="0"/>
        </w:rPr>
      </w:r>
    </w:p>
    <w:p w:rsidR="00000000" w:rsidDel="00000000" w:rsidP="00000000" w:rsidRDefault="00000000" w:rsidRPr="00000000" w14:paraId="0000001D">
      <w:pPr>
        <w:rPr>
          <w:b w:val="1"/>
          <w:sz w:val="30"/>
          <w:szCs w:val="30"/>
          <w:u w:val="single"/>
        </w:rPr>
      </w:pPr>
      <w:r w:rsidDel="00000000" w:rsidR="00000000" w:rsidRPr="00000000">
        <w:rPr>
          <w:b w:val="1"/>
          <w:sz w:val="22"/>
          <w:szCs w:val="22"/>
          <w:rtl w:val="0"/>
        </w:rPr>
        <w:t xml:space="preserve">        Figure 1 :Thyme</w:t>
      </w:r>
      <w:r w:rsidDel="00000000" w:rsidR="00000000" w:rsidRPr="00000000">
        <w:rPr>
          <w:rtl w:val="0"/>
        </w:rPr>
      </w:r>
    </w:p>
    <w:p w:rsidR="00000000" w:rsidDel="00000000" w:rsidP="00000000" w:rsidRDefault="00000000" w:rsidRPr="00000000" w14:paraId="0000001E">
      <w:pPr>
        <w:rPr>
          <w:b w:val="1"/>
          <w:sz w:val="30"/>
          <w:szCs w:val="30"/>
          <w:u w:val="single"/>
        </w:rPr>
      </w:pPr>
      <w:r w:rsidDel="00000000" w:rsidR="00000000" w:rsidRPr="00000000">
        <w:rPr>
          <w:rtl w:val="0"/>
        </w:rPr>
      </w:r>
    </w:p>
    <w:p w:rsidR="00000000" w:rsidDel="00000000" w:rsidP="00000000" w:rsidRDefault="00000000" w:rsidRPr="00000000" w14:paraId="0000001F">
      <w:pPr>
        <w:rPr>
          <w:b w:val="1"/>
          <w:sz w:val="22"/>
          <w:szCs w:val="22"/>
        </w:rPr>
      </w:pPr>
      <w:r w:rsidDel="00000000" w:rsidR="00000000" w:rsidRPr="00000000">
        <w:rPr>
          <w:b w:val="1"/>
          <w:sz w:val="22"/>
          <w:szCs w:val="22"/>
          <w:rtl w:val="0"/>
        </w:rPr>
        <w:t xml:space="preserve">                    </w:t>
        <w:br w:type="textWrapping"/>
        <w:br w:type="textWrapping"/>
        <w:br w:type="textWrapping"/>
        <w:br w:type="textWrapping"/>
        <w:t xml:space="preserve">                                  </w:t>
      </w:r>
    </w:p>
    <w:p w:rsidR="00000000" w:rsidDel="00000000" w:rsidP="00000000" w:rsidRDefault="00000000" w:rsidRPr="00000000" w14:paraId="00000020">
      <w:pPr>
        <w:rPr>
          <w:b w:val="1"/>
          <w:sz w:val="32"/>
          <w:szCs w:val="32"/>
          <w:u w:val="single"/>
        </w:rPr>
      </w:pPr>
      <w:r w:rsidDel="00000000" w:rsidR="00000000" w:rsidRPr="00000000">
        <w:rPr>
          <w:b w:val="1"/>
          <w:sz w:val="32"/>
          <w:szCs w:val="32"/>
          <w:u w:val="single"/>
          <w:rtl w:val="0"/>
        </w:rPr>
        <w:t xml:space="preserve">Experimental Procedure:-</w:t>
      </w:r>
    </w:p>
    <w:tbl>
      <w:tblPr>
        <w:tblStyle w:val="Table3"/>
        <w:bidiVisual w:val="1"/>
        <w:tblW w:w="10206.0" w:type="dxa"/>
        <w:jc w:val="left"/>
        <w:tblInd w:w="-1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0"/>
        <w:gridCol w:w="356"/>
        <w:tblGridChange w:id="0">
          <w:tblGrid>
            <w:gridCol w:w="9850"/>
            <w:gridCol w:w="356"/>
          </w:tblGrid>
        </w:tblGridChange>
      </w:tblGrid>
      <w:tr>
        <w:trPr>
          <w:cantSplit w:val="0"/>
          <w:tblHeader w:val="0"/>
        </w:trPr>
        <w:tc>
          <w:tcPr>
            <w:shd w:fill="e6e6e6" w:val="clear"/>
          </w:tcPr>
          <w:p w:rsidR="00000000" w:rsidDel="00000000" w:rsidP="00000000" w:rsidRDefault="00000000" w:rsidRPr="00000000" w14:paraId="00000021">
            <w:pPr>
              <w:rPr>
                <w:sz w:val="28"/>
                <w:szCs w:val="28"/>
              </w:rPr>
            </w:pPr>
            <w:r w:rsidDel="00000000" w:rsidR="00000000" w:rsidRPr="00000000">
              <w:rPr>
                <w:sz w:val="28"/>
                <w:szCs w:val="28"/>
                <w:rtl w:val="0"/>
              </w:rPr>
              <w:t xml:space="preserve">Step</w:t>
            </w:r>
          </w:p>
        </w:tc>
        <w:tc>
          <w:tcPr>
            <w:shd w:fill="e6e6e6" w:val="clear"/>
          </w:tcPr>
          <w:p w:rsidR="00000000" w:rsidDel="00000000" w:rsidP="00000000" w:rsidRDefault="00000000" w:rsidRPr="00000000" w14:paraId="00000022">
            <w:pPr>
              <w:rPr>
                <w:sz w:val="28"/>
                <w:szCs w:val="28"/>
              </w:rPr>
            </w:pPr>
            <w:r w:rsidDel="00000000" w:rsidR="00000000" w:rsidRPr="00000000">
              <w:rPr>
                <w:sz w:val="28"/>
                <w:szCs w:val="28"/>
                <w:rtl w:val="0"/>
              </w:rPr>
              <w:t xml:space="preserve">#</w:t>
            </w:r>
          </w:p>
        </w:tc>
      </w:tr>
      <w:tr>
        <w:trPr>
          <w:cantSplit w:val="0"/>
          <w:tblHeader w:val="0"/>
        </w:trPr>
        <w:tc>
          <w:tcPr/>
          <w:p w:rsidR="00000000" w:rsidDel="00000000" w:rsidP="00000000" w:rsidRDefault="00000000" w:rsidRPr="00000000" w14:paraId="00000023">
            <w:pPr>
              <w:rPr>
                <w:sz w:val="28"/>
                <w:szCs w:val="28"/>
              </w:rPr>
            </w:pPr>
            <w:r w:rsidDel="00000000" w:rsidR="00000000" w:rsidRPr="00000000">
              <w:rPr>
                <w:sz w:val="28"/>
                <w:szCs w:val="28"/>
                <w:rtl w:val="0"/>
              </w:rPr>
              <w:t xml:space="preserve">Steam distillation is set</w:t>
            </w:r>
            <w:r w:rsidDel="00000000" w:rsidR="00000000" w:rsidRPr="00000000">
              <w:rPr>
                <w:b w:val="1"/>
                <w:sz w:val="28"/>
                <w:szCs w:val="28"/>
                <w:rtl w:val="0"/>
              </w:rPr>
              <w:t xml:space="preserve">, 20 g thyme</w:t>
            </w:r>
            <w:r w:rsidDel="00000000" w:rsidR="00000000" w:rsidRPr="00000000">
              <w:rPr>
                <w:sz w:val="28"/>
                <w:szCs w:val="28"/>
                <w:rtl w:val="0"/>
              </w:rPr>
              <w:t xml:space="preserve"> is added to 500ml round bottom flask.</w:t>
            </w:r>
          </w:p>
        </w:tc>
        <w:tc>
          <w:tcPr/>
          <w:p w:rsidR="00000000" w:rsidDel="00000000" w:rsidP="00000000" w:rsidRDefault="00000000" w:rsidRPr="00000000" w14:paraId="00000024">
            <w:pPr>
              <w:rPr>
                <w:sz w:val="28"/>
                <w:szCs w:val="28"/>
              </w:rPr>
            </w:pPr>
            <w:r w:rsidDel="00000000" w:rsidR="00000000" w:rsidRPr="00000000">
              <w:rPr>
                <w:sz w:val="28"/>
                <w:szCs w:val="28"/>
                <w:rtl w:val="0"/>
              </w:rPr>
              <w:t xml:space="preserve">1</w:t>
            </w:r>
          </w:p>
        </w:tc>
      </w:tr>
      <w:tr>
        <w:trPr>
          <w:cantSplit w:val="0"/>
          <w:tblHeader w:val="0"/>
        </w:trPr>
        <w:tc>
          <w:tcPr/>
          <w:p w:rsidR="00000000" w:rsidDel="00000000" w:rsidP="00000000" w:rsidRDefault="00000000" w:rsidRPr="00000000" w14:paraId="00000025">
            <w:pPr>
              <w:rPr>
                <w:sz w:val="28"/>
                <w:szCs w:val="28"/>
              </w:rPr>
            </w:pPr>
            <w:r w:rsidDel="00000000" w:rsidR="00000000" w:rsidRPr="00000000">
              <w:rPr>
                <w:sz w:val="28"/>
                <w:szCs w:val="28"/>
                <w:rtl w:val="0"/>
              </w:rPr>
              <w:t xml:space="preserve">The flask if filled with distilled water, a couple of </w:t>
            </w:r>
            <w:r w:rsidDel="00000000" w:rsidR="00000000" w:rsidRPr="00000000">
              <w:rPr>
                <w:b w:val="1"/>
                <w:sz w:val="28"/>
                <w:szCs w:val="28"/>
                <w:rtl w:val="0"/>
              </w:rPr>
              <w:t xml:space="preserve">boiling chips</w:t>
            </w:r>
            <w:r w:rsidDel="00000000" w:rsidR="00000000" w:rsidRPr="00000000">
              <w:rPr>
                <w:sz w:val="28"/>
                <w:szCs w:val="28"/>
                <w:rtl w:val="0"/>
              </w:rPr>
              <w:t xml:space="preserve"> is added. (Round bottom flask will be the distilling flask).</w:t>
            </w:r>
          </w:p>
        </w:tc>
        <w:tc>
          <w:tcPr/>
          <w:p w:rsidR="00000000" w:rsidDel="00000000" w:rsidP="00000000" w:rsidRDefault="00000000" w:rsidRPr="00000000" w14:paraId="00000026">
            <w:pPr>
              <w:rPr>
                <w:sz w:val="28"/>
                <w:szCs w:val="28"/>
              </w:rPr>
            </w:pPr>
            <w:r w:rsidDel="00000000" w:rsidR="00000000" w:rsidRPr="00000000">
              <w:rPr>
                <w:sz w:val="28"/>
                <w:szCs w:val="28"/>
                <w:rtl w:val="0"/>
              </w:rPr>
              <w:t xml:space="preserve">2</w:t>
            </w:r>
          </w:p>
        </w:tc>
      </w:tr>
      <w:tr>
        <w:trPr>
          <w:cantSplit w:val="0"/>
          <w:tblHeader w:val="0"/>
        </w:trPr>
        <w:tc>
          <w:tcPr/>
          <w:p w:rsidR="00000000" w:rsidDel="00000000" w:rsidP="00000000" w:rsidRDefault="00000000" w:rsidRPr="00000000" w14:paraId="00000027">
            <w:pPr>
              <w:rPr>
                <w:sz w:val="28"/>
                <w:szCs w:val="28"/>
              </w:rPr>
            </w:pPr>
            <w:r w:rsidDel="00000000" w:rsidR="00000000" w:rsidRPr="00000000">
              <w:rPr>
                <w:sz w:val="28"/>
                <w:szCs w:val="28"/>
                <w:rtl w:val="0"/>
              </w:rPr>
              <w:t xml:space="preserve">The distilling flask is </w:t>
            </w:r>
            <w:r w:rsidDel="00000000" w:rsidR="00000000" w:rsidRPr="00000000">
              <w:rPr>
                <w:b w:val="1"/>
                <w:sz w:val="28"/>
                <w:szCs w:val="28"/>
                <w:rtl w:val="0"/>
              </w:rPr>
              <w:t xml:space="preserve">heated slowly</w:t>
            </w:r>
            <w:r w:rsidDel="00000000" w:rsidR="00000000" w:rsidRPr="00000000">
              <w:rPr>
                <w:sz w:val="28"/>
                <w:szCs w:val="28"/>
                <w:rtl w:val="0"/>
              </w:rPr>
              <w:t xml:space="preserve"> with Bunsen burner. The distillation is stopped after </w:t>
            </w:r>
            <w:r w:rsidDel="00000000" w:rsidR="00000000" w:rsidRPr="00000000">
              <w:rPr>
                <w:b w:val="1"/>
                <w:sz w:val="28"/>
                <w:szCs w:val="28"/>
                <w:rtl w:val="0"/>
              </w:rPr>
              <w:t xml:space="preserve">2 hours</w:t>
            </w:r>
            <w:r w:rsidDel="00000000" w:rsidR="00000000" w:rsidRPr="00000000">
              <w:rPr>
                <w:sz w:val="28"/>
                <w:szCs w:val="28"/>
                <w:rtl w:val="0"/>
              </w:rPr>
              <w:t xml:space="preserve">. The distillate is cooled with ice water.</w:t>
            </w:r>
          </w:p>
        </w:tc>
        <w:tc>
          <w:tcPr/>
          <w:p w:rsidR="00000000" w:rsidDel="00000000" w:rsidP="00000000" w:rsidRDefault="00000000" w:rsidRPr="00000000" w14:paraId="00000028">
            <w:pPr>
              <w:rPr>
                <w:sz w:val="28"/>
                <w:szCs w:val="28"/>
              </w:rPr>
            </w:pPr>
            <w:r w:rsidDel="00000000" w:rsidR="00000000" w:rsidRPr="00000000">
              <w:rPr>
                <w:sz w:val="28"/>
                <w:szCs w:val="28"/>
                <w:rtl w:val="0"/>
              </w:rPr>
              <w:t xml:space="preserve">3</w:t>
            </w:r>
          </w:p>
        </w:tc>
      </w:tr>
      <w:tr>
        <w:trPr>
          <w:cantSplit w:val="0"/>
          <w:tblHeader w:val="0"/>
        </w:trPr>
        <w:tc>
          <w:tcPr/>
          <w:p w:rsidR="00000000" w:rsidDel="00000000" w:rsidP="00000000" w:rsidRDefault="00000000" w:rsidRPr="00000000" w14:paraId="00000029">
            <w:pPr>
              <w:rPr>
                <w:sz w:val="28"/>
                <w:szCs w:val="28"/>
              </w:rPr>
            </w:pPr>
            <w:r w:rsidDel="00000000" w:rsidR="00000000" w:rsidRPr="00000000">
              <w:rPr>
                <w:sz w:val="28"/>
                <w:szCs w:val="28"/>
                <w:rtl w:val="0"/>
              </w:rPr>
              <w:t xml:space="preserve">The distillate is extracted twice with </w:t>
            </w:r>
            <w:r w:rsidDel="00000000" w:rsidR="00000000" w:rsidRPr="00000000">
              <w:rPr>
                <w:b w:val="1"/>
                <w:sz w:val="28"/>
                <w:szCs w:val="28"/>
                <w:rtl w:val="0"/>
              </w:rPr>
              <w:t xml:space="preserve">15ml of CH</w:t>
            </w:r>
            <w:r w:rsidDel="00000000" w:rsidR="00000000" w:rsidRPr="00000000">
              <w:rPr>
                <w:b w:val="1"/>
                <w:sz w:val="28"/>
                <w:szCs w:val="28"/>
                <w:vertAlign w:val="subscript"/>
                <w:rtl w:val="0"/>
              </w:rPr>
              <w:t xml:space="preserve">2</w:t>
            </w:r>
            <w:r w:rsidDel="00000000" w:rsidR="00000000" w:rsidRPr="00000000">
              <w:rPr>
                <w:b w:val="1"/>
                <w:sz w:val="28"/>
                <w:szCs w:val="28"/>
                <w:rtl w:val="0"/>
              </w:rPr>
              <w:t xml:space="preserve">CL</w:t>
            </w:r>
            <w:r w:rsidDel="00000000" w:rsidR="00000000" w:rsidRPr="00000000">
              <w:rPr>
                <w:b w:val="1"/>
                <w:sz w:val="28"/>
                <w:szCs w:val="28"/>
                <w:vertAlign w:val="subscript"/>
                <w:rtl w:val="0"/>
              </w:rPr>
              <w:t xml:space="preserve">2 </w:t>
            </w:r>
            <w:r w:rsidDel="00000000" w:rsidR="00000000" w:rsidRPr="00000000">
              <w:rPr>
                <w:b w:val="1"/>
                <w:sz w:val="28"/>
                <w:szCs w:val="28"/>
                <w:rtl w:val="0"/>
              </w:rPr>
              <w:br w:type="textWrapping"/>
            </w:r>
            <w:r w:rsidDel="00000000" w:rsidR="00000000" w:rsidRPr="00000000">
              <w:rPr>
                <w:sz w:val="28"/>
                <w:szCs w:val="28"/>
                <w:rtl w:val="0"/>
              </w:rPr>
              <w:t xml:space="preserve">a- The distillate is added to separotary funnel.</w:t>
              <w:br w:type="textWrapping"/>
              <w:t xml:space="preserve">b- 15ml of CH</w:t>
            </w:r>
            <w:r w:rsidDel="00000000" w:rsidR="00000000" w:rsidRPr="00000000">
              <w:rPr>
                <w:sz w:val="28"/>
                <w:szCs w:val="28"/>
                <w:vertAlign w:val="subscript"/>
                <w:rtl w:val="0"/>
              </w:rPr>
              <w:t xml:space="preserve">2</w:t>
            </w:r>
            <w:r w:rsidDel="00000000" w:rsidR="00000000" w:rsidRPr="00000000">
              <w:rPr>
                <w:sz w:val="28"/>
                <w:szCs w:val="28"/>
                <w:rtl w:val="0"/>
              </w:rPr>
              <w:t xml:space="preserve">CL</w:t>
            </w:r>
            <w:r w:rsidDel="00000000" w:rsidR="00000000" w:rsidRPr="00000000">
              <w:rPr>
                <w:sz w:val="28"/>
                <w:szCs w:val="28"/>
                <w:vertAlign w:val="subscript"/>
                <w:rtl w:val="0"/>
              </w:rPr>
              <w:t xml:space="preserve">2</w:t>
            </w:r>
            <w:r w:rsidDel="00000000" w:rsidR="00000000" w:rsidRPr="00000000">
              <w:rPr>
                <w:sz w:val="28"/>
                <w:szCs w:val="28"/>
                <w:rtl w:val="0"/>
              </w:rPr>
              <w:t xml:space="preserve"> is added to separotary funnel, and shacked.</w:t>
              <w:br w:type="textWrapping"/>
              <w:t xml:space="preserve">c- The lower layer is drained</w:t>
              <w:br w:type="textWrapping"/>
              <w:t xml:space="preserve">d- Steps </w:t>
            </w:r>
            <w:r w:rsidDel="00000000" w:rsidR="00000000" w:rsidRPr="00000000">
              <w:rPr>
                <w:b w:val="1"/>
                <w:sz w:val="28"/>
                <w:szCs w:val="28"/>
                <w:rtl w:val="0"/>
              </w:rPr>
              <w:t xml:space="preserve">b</w:t>
            </w:r>
            <w:r w:rsidDel="00000000" w:rsidR="00000000" w:rsidRPr="00000000">
              <w:rPr>
                <w:sz w:val="28"/>
                <w:szCs w:val="28"/>
                <w:rtl w:val="0"/>
              </w:rPr>
              <w:t xml:space="preserve"> are repeated through c</w:t>
            </w:r>
          </w:p>
        </w:tc>
        <w:tc>
          <w:tcPr/>
          <w:p w:rsidR="00000000" w:rsidDel="00000000" w:rsidP="00000000" w:rsidRDefault="00000000" w:rsidRPr="00000000" w14:paraId="0000002A">
            <w:pPr>
              <w:rPr>
                <w:sz w:val="28"/>
                <w:szCs w:val="28"/>
              </w:rPr>
            </w:pPr>
            <w:r w:rsidDel="00000000" w:rsidR="00000000" w:rsidRPr="00000000">
              <w:rPr>
                <w:sz w:val="28"/>
                <w:szCs w:val="28"/>
                <w:rtl w:val="0"/>
              </w:rPr>
              <w:t xml:space="preserve">4</w:t>
            </w:r>
          </w:p>
        </w:tc>
      </w:tr>
      <w:tr>
        <w:trPr>
          <w:cantSplit w:val="0"/>
          <w:tblHeader w:val="0"/>
        </w:trPr>
        <w:tc>
          <w:tcPr/>
          <w:p w:rsidR="00000000" w:rsidDel="00000000" w:rsidP="00000000" w:rsidRDefault="00000000" w:rsidRPr="00000000" w14:paraId="0000002B">
            <w:pPr>
              <w:rPr>
                <w:sz w:val="28"/>
                <w:szCs w:val="28"/>
              </w:rPr>
            </w:pPr>
            <w:r w:rsidDel="00000000" w:rsidR="00000000" w:rsidRPr="00000000">
              <w:rPr>
                <w:sz w:val="28"/>
                <w:szCs w:val="28"/>
                <w:rtl w:val="0"/>
              </w:rPr>
              <w:t xml:space="preserve">The organic layers are combined, then extracted twice with </w:t>
            </w:r>
            <w:r w:rsidDel="00000000" w:rsidR="00000000" w:rsidRPr="00000000">
              <w:rPr>
                <w:b w:val="1"/>
                <w:sz w:val="28"/>
                <w:szCs w:val="28"/>
                <w:rtl w:val="0"/>
              </w:rPr>
              <w:t xml:space="preserve">15ml of  NaCl solution</w:t>
              <w:br w:type="textWrapping"/>
            </w:r>
            <w:r w:rsidDel="00000000" w:rsidR="00000000" w:rsidRPr="00000000">
              <w:rPr>
                <w:sz w:val="28"/>
                <w:szCs w:val="28"/>
                <w:rtl w:val="0"/>
              </w:rPr>
              <w:t xml:space="preserve">a- Organic solution is added to separotary funnel.</w:t>
              <w:br w:type="textWrapping"/>
              <w:t xml:space="preserve">b- 15ml of NaCl solution is added, and shacked</w:t>
              <w:br w:type="textWrapping"/>
              <w:t xml:space="preserve">c- Lower layer is drained and saved, discard upper layer.</w:t>
              <w:br w:type="textWrapping"/>
              <w:t xml:space="preserve">d- Steps </w:t>
            </w:r>
            <w:r w:rsidDel="00000000" w:rsidR="00000000" w:rsidRPr="00000000">
              <w:rPr>
                <w:b w:val="1"/>
                <w:sz w:val="28"/>
                <w:szCs w:val="28"/>
                <w:rtl w:val="0"/>
              </w:rPr>
              <w:t xml:space="preserve">a</w:t>
            </w:r>
            <w:r w:rsidDel="00000000" w:rsidR="00000000" w:rsidRPr="00000000">
              <w:rPr>
                <w:sz w:val="28"/>
                <w:szCs w:val="28"/>
                <w:rtl w:val="0"/>
              </w:rPr>
              <w:t xml:space="preserve"> are repeated through </w:t>
            </w:r>
            <w:r w:rsidDel="00000000" w:rsidR="00000000" w:rsidRPr="00000000">
              <w:rPr>
                <w:b w:val="1"/>
                <w:sz w:val="28"/>
                <w:szCs w:val="28"/>
                <w:rtl w:val="0"/>
              </w:rPr>
              <w:t xml:space="preserve">c</w:t>
            </w:r>
            <w:r w:rsidDel="00000000" w:rsidR="00000000" w:rsidRPr="00000000">
              <w:rPr>
                <w:rtl w:val="0"/>
              </w:rPr>
            </w:r>
          </w:p>
        </w:tc>
        <w:tc>
          <w:tcPr/>
          <w:p w:rsidR="00000000" w:rsidDel="00000000" w:rsidP="00000000" w:rsidRDefault="00000000" w:rsidRPr="00000000" w14:paraId="0000002C">
            <w:pPr>
              <w:rPr>
                <w:sz w:val="28"/>
                <w:szCs w:val="28"/>
              </w:rPr>
            </w:pPr>
            <w:r w:rsidDel="00000000" w:rsidR="00000000" w:rsidRPr="00000000">
              <w:rPr>
                <w:sz w:val="28"/>
                <w:szCs w:val="28"/>
                <w:rtl w:val="0"/>
              </w:rPr>
              <w:t xml:space="preserve">5</w:t>
            </w:r>
          </w:p>
        </w:tc>
      </w:tr>
      <w:tr>
        <w:trPr>
          <w:cantSplit w:val="0"/>
          <w:tblHeader w:val="0"/>
        </w:trPr>
        <w:tc>
          <w:tcPr/>
          <w:p w:rsidR="00000000" w:rsidDel="00000000" w:rsidP="00000000" w:rsidRDefault="00000000" w:rsidRPr="00000000" w14:paraId="0000002D">
            <w:pPr>
              <w:rPr>
                <w:sz w:val="28"/>
                <w:szCs w:val="28"/>
              </w:rPr>
            </w:pPr>
            <w:r w:rsidDel="00000000" w:rsidR="00000000" w:rsidRPr="00000000">
              <w:rPr>
                <w:b w:val="1"/>
                <w:sz w:val="28"/>
                <w:szCs w:val="28"/>
                <w:rtl w:val="0"/>
              </w:rPr>
              <w:t xml:space="preserve">CaCl</w:t>
            </w:r>
            <w:r w:rsidDel="00000000" w:rsidR="00000000" w:rsidRPr="00000000">
              <w:rPr>
                <w:b w:val="1"/>
                <w:sz w:val="28"/>
                <w:szCs w:val="28"/>
                <w:vertAlign w:val="subscript"/>
                <w:rtl w:val="0"/>
              </w:rPr>
              <w:t xml:space="preserve">2</w:t>
            </w:r>
            <w:r w:rsidDel="00000000" w:rsidR="00000000" w:rsidRPr="00000000">
              <w:rPr>
                <w:sz w:val="28"/>
                <w:szCs w:val="28"/>
                <w:vertAlign w:val="subscript"/>
                <w:rtl w:val="0"/>
              </w:rPr>
              <w:t xml:space="preserve"> </w:t>
            </w:r>
            <w:r w:rsidDel="00000000" w:rsidR="00000000" w:rsidRPr="00000000">
              <w:rPr>
                <w:sz w:val="28"/>
                <w:szCs w:val="28"/>
                <w:rtl w:val="0"/>
              </w:rPr>
              <w:t xml:space="preserve">is used (Drying agent) to dry the organic layer. CaCl</w:t>
            </w:r>
            <w:r w:rsidDel="00000000" w:rsidR="00000000" w:rsidRPr="00000000">
              <w:rPr>
                <w:sz w:val="28"/>
                <w:szCs w:val="28"/>
                <w:vertAlign w:val="subscript"/>
                <w:rtl w:val="0"/>
              </w:rPr>
              <w:t xml:space="preserve">2 </w:t>
            </w:r>
            <w:r w:rsidDel="00000000" w:rsidR="00000000" w:rsidRPr="00000000">
              <w:rPr>
                <w:sz w:val="28"/>
                <w:szCs w:val="28"/>
                <w:rtl w:val="0"/>
              </w:rPr>
              <w:t xml:space="preserve">is filtered off. The filtrate is collected in a pre-weighed beaker.</w:t>
            </w:r>
          </w:p>
        </w:tc>
        <w:tc>
          <w:tcPr/>
          <w:p w:rsidR="00000000" w:rsidDel="00000000" w:rsidP="00000000" w:rsidRDefault="00000000" w:rsidRPr="00000000" w14:paraId="0000002E">
            <w:pPr>
              <w:rPr>
                <w:sz w:val="28"/>
                <w:szCs w:val="28"/>
              </w:rPr>
            </w:pPr>
            <w:r w:rsidDel="00000000" w:rsidR="00000000" w:rsidRPr="00000000">
              <w:rPr>
                <w:sz w:val="28"/>
                <w:szCs w:val="28"/>
                <w:rtl w:val="0"/>
              </w:rPr>
              <w:t xml:space="preserve">6</w:t>
            </w:r>
          </w:p>
        </w:tc>
      </w:tr>
      <w:tr>
        <w:trPr>
          <w:cantSplit w:val="0"/>
          <w:tblHeader w:val="0"/>
        </w:trPr>
        <w:tc>
          <w:tcPr/>
          <w:p w:rsidR="00000000" w:rsidDel="00000000" w:rsidP="00000000" w:rsidRDefault="00000000" w:rsidRPr="00000000" w14:paraId="0000002F">
            <w:pPr>
              <w:rPr>
                <w:sz w:val="28"/>
                <w:szCs w:val="28"/>
              </w:rPr>
            </w:pPr>
            <w:r w:rsidDel="00000000" w:rsidR="00000000" w:rsidRPr="00000000">
              <w:rPr>
                <w:sz w:val="28"/>
                <w:szCs w:val="28"/>
                <w:rtl w:val="0"/>
              </w:rPr>
              <w:t xml:space="preserve">The solvent is removed by heating over a hot water bath in the fume hood. The mass of product is obtained </w:t>
            </w:r>
          </w:p>
        </w:tc>
        <w:tc>
          <w:tcPr/>
          <w:p w:rsidR="00000000" w:rsidDel="00000000" w:rsidP="00000000" w:rsidRDefault="00000000" w:rsidRPr="00000000" w14:paraId="00000030">
            <w:pPr>
              <w:rPr>
                <w:sz w:val="28"/>
                <w:szCs w:val="28"/>
              </w:rPr>
            </w:pPr>
            <w:r w:rsidDel="00000000" w:rsidR="00000000" w:rsidRPr="00000000">
              <w:rPr>
                <w:sz w:val="28"/>
                <w:szCs w:val="28"/>
                <w:rtl w:val="0"/>
              </w:rPr>
              <w:t xml:space="preserve">7</w:t>
            </w:r>
          </w:p>
        </w:tc>
      </w:tr>
    </w:tbl>
    <w:p w:rsidR="00000000" w:rsidDel="00000000" w:rsidP="00000000" w:rsidRDefault="00000000" w:rsidRPr="00000000" w14:paraId="00000031">
      <w:pPr>
        <w:rPr>
          <w:b w:val="1"/>
          <w:sz w:val="22"/>
          <w:szCs w:val="22"/>
        </w:rPr>
      </w:pPr>
      <w:r w:rsidDel="00000000" w:rsidR="00000000" w:rsidRPr="00000000">
        <w:rPr>
          <w:b w:val="1"/>
          <w:sz w:val="22"/>
          <w:szCs w:val="22"/>
          <w:rtl w:val="0"/>
        </w:rPr>
        <w:t xml:space="preserve">                                                    Table 3 : Procedures</w:t>
      </w:r>
    </w:p>
    <w:p w:rsidR="00000000" w:rsidDel="00000000" w:rsidP="00000000" w:rsidRDefault="00000000" w:rsidRPr="00000000" w14:paraId="00000032">
      <w:pPr>
        <w:rPr>
          <w:b w:val="1"/>
          <w:sz w:val="32"/>
          <w:szCs w:val="32"/>
          <w:u w:val="single"/>
        </w:rPr>
      </w:pPr>
      <w:r w:rsidDel="00000000" w:rsidR="00000000" w:rsidRPr="00000000">
        <w:rPr>
          <w:b w:val="1"/>
          <w:sz w:val="32"/>
          <w:szCs w:val="32"/>
          <w:u w:val="single"/>
          <w:rtl w:val="0"/>
        </w:rPr>
        <w:t xml:space="preserve">Data:- </w:t>
      </w:r>
      <w:r w:rsidDel="00000000" w:rsidR="00000000" w:rsidRPr="00000000">
        <w:rPr>
          <w:rtl w:val="0"/>
        </w:rPr>
        <w:br w:type="textWrapping"/>
      </w:r>
      <w:r w:rsidDel="00000000" w:rsidR="00000000" w:rsidRPr="00000000">
        <w:rPr>
          <w:sz w:val="28"/>
          <w:szCs w:val="28"/>
          <w:rtl w:val="0"/>
        </w:rPr>
        <w:t xml:space="preserve">1-Weight of Thyme(Spice) = 20 g</w:t>
        <w:br w:type="textWrapping"/>
        <w:t xml:space="preserve">2-Weight of Empty beaker(pre-weighed beaker) = 49.03 g</w:t>
        <w:br w:type="textWrapping"/>
        <w:t xml:space="preserve">3-Weight of beaker with extracted oil = 49.42 g</w:t>
        <w:br w:type="textWrapping"/>
        <w:t xml:space="preserve">4-Weight of extracted oil = Data 3 – Data 2 = 0.39 g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sz w:val="32"/>
          <w:szCs w:val="32"/>
          <w:u w:val="single"/>
        </w:rPr>
      </w:pPr>
      <w:r w:rsidDel="00000000" w:rsidR="00000000" w:rsidRPr="00000000">
        <w:rPr>
          <w:b w:val="1"/>
          <w:sz w:val="32"/>
          <w:szCs w:val="32"/>
          <w:u w:val="single"/>
          <w:rtl w:val="0"/>
        </w:rPr>
        <w:t xml:space="preserve">Calculation and Results:-</w:t>
      </w:r>
    </w:p>
    <w:p w:rsidR="00000000" w:rsidDel="00000000" w:rsidP="00000000" w:rsidRDefault="00000000" w:rsidRPr="00000000" w14:paraId="00000035">
      <w:pPr>
        <w:rPr>
          <w:b w:val="1"/>
          <w:sz w:val="28"/>
          <w:szCs w:val="28"/>
          <w:u w:val="single"/>
        </w:rPr>
      </w:pP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sz w:val="28"/>
          <w:szCs w:val="28"/>
          <w:rtl w:val="0"/>
        </w:rPr>
        <w:t xml:space="preserve">1-The smell of thyme oil is very strong.</w:t>
        <w:br w:type="textWrapping"/>
      </w:r>
    </w:p>
    <w:p w:rsidR="00000000" w:rsidDel="00000000" w:rsidP="00000000" w:rsidRDefault="00000000" w:rsidRPr="00000000" w14:paraId="00000037">
      <w:pPr>
        <w:rPr>
          <w:b w:val="1"/>
          <w:u w:val="single"/>
        </w:rPr>
      </w:pPr>
      <w:r w:rsidDel="00000000" w:rsidR="00000000" w:rsidRPr="00000000">
        <w:rPr>
          <w:sz w:val="28"/>
          <w:szCs w:val="28"/>
          <w:rtl w:val="0"/>
        </w:rPr>
        <w:t xml:space="preserve">2-The percentage yield = </w:t>
      </w:r>
      <w:r w:rsidDel="00000000" w:rsidR="00000000" w:rsidRPr="00000000">
        <w:rPr>
          <w:rtl w:val="0"/>
        </w:rPr>
      </w:r>
    </w:p>
    <w:p w:rsidR="00000000" w:rsidDel="00000000" w:rsidP="00000000" w:rsidRDefault="00000000" w:rsidRPr="00000000" w14:paraId="00000038">
      <w:pPr>
        <w:rPr>
          <w:b w:val="1"/>
          <w:sz w:val="28"/>
          <w:szCs w:val="28"/>
          <w:u w:val="single"/>
        </w:rPr>
      </w:pPr>
      <w:r w:rsidDel="00000000" w:rsidR="00000000" w:rsidRPr="00000000">
        <w:rPr>
          <w:b w:val="1"/>
          <w:sz w:val="28"/>
          <w:szCs w:val="28"/>
          <w:u w:val="single"/>
          <w:rtl w:val="0"/>
        </w:rPr>
        <w:br w:type="textWrapping"/>
      </w:r>
    </w:p>
    <w:p w:rsidR="00000000" w:rsidDel="00000000" w:rsidP="00000000" w:rsidRDefault="00000000" w:rsidRPr="00000000" w14:paraId="00000039">
      <w:pPr>
        <w:rPr>
          <w:b w:val="1"/>
          <w:sz w:val="28"/>
          <w:szCs w:val="28"/>
          <w:u w:val="single"/>
        </w:rPr>
      </w:pPr>
      <w:r w:rsidDel="00000000" w:rsidR="00000000" w:rsidRPr="00000000">
        <w:rPr>
          <w:rtl w:val="0"/>
        </w:rPr>
      </w:r>
    </w:p>
    <w:p w:rsidR="00000000" w:rsidDel="00000000" w:rsidP="00000000" w:rsidRDefault="00000000" w:rsidRPr="00000000" w14:paraId="0000003A">
      <w:pPr>
        <w:rPr>
          <w:b w:val="1"/>
          <w:sz w:val="28"/>
          <w:szCs w:val="28"/>
          <w:u w:val="single"/>
        </w:rPr>
      </w:pPr>
      <w:r w:rsidDel="00000000" w:rsidR="00000000" w:rsidRPr="00000000">
        <w:rPr>
          <w:rtl w:val="0"/>
        </w:rPr>
      </w:r>
    </w:p>
    <w:p w:rsidR="00000000" w:rsidDel="00000000" w:rsidP="00000000" w:rsidRDefault="00000000" w:rsidRPr="00000000" w14:paraId="0000003B">
      <w:pPr>
        <w:rPr>
          <w:b w:val="1"/>
          <w:sz w:val="32"/>
          <w:szCs w:val="32"/>
          <w:u w:val="single"/>
        </w:rPr>
      </w:pPr>
      <w:r w:rsidDel="00000000" w:rsidR="00000000" w:rsidRPr="00000000">
        <w:rPr>
          <w:b w:val="1"/>
          <w:sz w:val="32"/>
          <w:szCs w:val="32"/>
          <w:u w:val="single"/>
          <w:rtl w:val="0"/>
        </w:rPr>
        <w:t xml:space="preserve">Discussion &amp; Comments:</w:t>
      </w:r>
    </w:p>
    <w:p w:rsidR="00000000" w:rsidDel="00000000" w:rsidP="00000000" w:rsidRDefault="00000000" w:rsidRPr="00000000" w14:paraId="0000003C">
      <w:pPr>
        <w:rPr>
          <w:b w:val="1"/>
          <w:sz w:val="32"/>
          <w:szCs w:val="32"/>
        </w:rPr>
      </w:pPr>
      <w:bookmarkStart w:colFirst="0" w:colLast="0" w:name="_gjdgxs" w:id="0"/>
      <w:bookmarkEnd w:id="0"/>
      <w:r w:rsidDel="00000000" w:rsidR="00000000" w:rsidRPr="00000000">
        <w:rPr>
          <w:rtl w:val="0"/>
        </w:rPr>
        <w:br w:type="textWrapping"/>
      </w:r>
      <w:r w:rsidDel="00000000" w:rsidR="00000000" w:rsidRPr="00000000">
        <w:rPr>
          <w:sz w:val="28"/>
          <w:szCs w:val="28"/>
          <w:rtl w:val="0"/>
        </w:rPr>
        <w:t xml:space="preserve">The percentage yield = 1.95% , why is very small ? </w:t>
        <w:br w:type="textWrapping"/>
        <w:br w:type="textWrapping"/>
        <w:t xml:space="preserve">Because the extracted oil is evaporated and the use of stem distillation is not efficient like another methods like Clevenger distillation.</w:t>
        <w:br w:type="textWrapping"/>
      </w:r>
      <w:r w:rsidDel="00000000" w:rsidR="00000000" w:rsidRPr="00000000">
        <w:rPr>
          <w:rtl w:val="0"/>
        </w:rPr>
        <w:br w:type="textWrapping"/>
      </w:r>
      <w:r w:rsidDel="00000000" w:rsidR="00000000" w:rsidRPr="00000000">
        <w:rPr>
          <w:b w:val="1"/>
          <w:sz w:val="32"/>
          <w:szCs w:val="32"/>
          <w:rtl w:val="0"/>
        </w:rPr>
        <w:t xml:space="preserve">Reference:-</w:t>
      </w:r>
    </w:p>
    <w:p w:rsidR="00000000" w:rsidDel="00000000" w:rsidP="00000000" w:rsidRDefault="00000000" w:rsidRPr="00000000" w14:paraId="0000003D">
      <w:pPr>
        <w:rPr>
          <w:b w:val="1"/>
          <w:sz w:val="32"/>
          <w:szCs w:val="32"/>
        </w:rPr>
      </w:pPr>
      <w:r w:rsidDel="00000000" w:rsidR="00000000" w:rsidRPr="00000000">
        <w:rPr>
          <w:rtl w:val="0"/>
        </w:rPr>
        <w:br w:type="textWrapping"/>
      </w:r>
      <w:r w:rsidDel="00000000" w:rsidR="00000000" w:rsidRPr="00000000">
        <w:rPr>
          <w:sz w:val="28"/>
          <w:szCs w:val="28"/>
          <w:rtl w:val="0"/>
        </w:rPr>
        <w:t xml:space="preserve">1-</w:t>
      </w:r>
      <w:r w:rsidDel="00000000" w:rsidR="00000000" w:rsidRPr="00000000">
        <w:rPr>
          <w:sz w:val="27"/>
          <w:szCs w:val="27"/>
          <w:rtl w:val="0"/>
        </w:rPr>
        <w:t xml:space="preserve">http://www.engineering.iastate.edu/brl/files/2011/10/brl_essentialoils.pdf</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rtl w:val="0"/>
        </w:rPr>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jc w:val="center"/>
        <w:rPr>
          <w:b w:val="1"/>
          <w:u w:val="single"/>
        </w:rPr>
      </w:pPr>
      <w:r w:rsidDel="00000000" w:rsidR="00000000" w:rsidRPr="00000000">
        <w:rPr>
          <w:b w:val="1"/>
          <w:u w:val="single"/>
          <w:rtl w:val="0"/>
        </w:rPr>
        <w:t xml:space="preserve">Good Luck</w:t>
      </w:r>
    </w:p>
    <w:sectPr>
      <w:footerReference r:id="rId7"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insideV w:color="4f81bd" w:space="0" w:sz="8" w:val="single"/>
        </w:tcBorders>
        <w:shd w:fill="d3dfee" w:val="clear"/>
      </w:tcPr>
    </w:tblStylePr>
    <w:tblStylePr w:type="band1Vert">
      <w:tcPr>
        <w:tcBorders>
          <w:top w:color="4f81bd" w:space="0" w:sz="8" w:val="single"/>
          <w:left w:color="4f81bd" w:space="0" w:sz="8" w:val="single"/>
          <w:bottom w:color="4f81bd" w:space="0" w:sz="8" w:val="single"/>
          <w:right w:color="4f81bd" w:space="0" w:sz="8" w:val="single"/>
        </w:tcBorders>
        <w:shd w:fill="d3dfee" w:val="clear"/>
      </w:tcPr>
    </w:tblStylePr>
    <w:tblStylePr w:type="band2Horz">
      <w:tcPr>
        <w:tcBorders>
          <w:top w:color="4f81bd" w:space="0" w:sz="8" w:val="single"/>
          <w:left w:color="4f81bd" w:space="0" w:sz="8" w:val="single"/>
          <w:bottom w:color="4f81bd" w:space="0" w:sz="8" w:val="single"/>
          <w:right w:color="4f81bd" w:space="0" w:sz="8" w:val="single"/>
          <w:insideV w:color="4f81bd"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4f81bd" w:space="0" w:sz="8" w:val="single"/>
          <w:left w:color="4f81bd" w:space="0" w:sz="8" w:val="single"/>
          <w:bottom w:color="4f81bd" w:space="0" w:sz="18" w:val="single"/>
          <w:right w:color="4f81bd" w:space="0" w:sz="8" w:val="single"/>
          <w:insideH w:color="000000" w:space="0" w:sz="0" w:val="nil"/>
          <w:insideV w:color="4f81bd" w:space="0" w:sz="8" w:val="single"/>
        </w:tcBorders>
      </w:tcPr>
    </w:tblStylePr>
    <w:tblStylePr w:type="lastCol">
      <w:rPr>
        <w:rFonts w:ascii="Cambria" w:cs="Cambria" w:eastAsia="Cambria" w:hAnsi="Cambria"/>
        <w:b w:val="1"/>
      </w:rPr>
      <w:tcPr>
        <w:tcBorders>
          <w:top w:color="4f81bd" w:space="0" w:sz="8" w:val="single"/>
          <w:left w:color="4f81bd" w:space="0" w:sz="8" w:val="single"/>
          <w:bottom w:color="4f81bd" w:space="0" w:sz="8" w:val="single"/>
          <w:right w:color="4f81bd" w:space="0" w:sz="8" w:val="single"/>
        </w:tcBorders>
      </w:tcPr>
    </w:tblStylePr>
    <w:tblStylePr w:type="lastRow">
      <w:pPr>
        <w:spacing w:after="0" w:before="0" w:line="240" w:lineRule="auto"/>
      </w:pPr>
      <w:rPr>
        <w:rFonts w:ascii="Cambria" w:cs="Cambria" w:eastAsia="Cambria" w:hAnsi="Cambria"/>
        <w:b w:val="1"/>
      </w:rPr>
      <w:tcPr>
        <w:tcBorders>
          <w:top w:color="4f81bd" w:space="0" w:sz="6" w:val="single"/>
          <w:left w:color="4f81bd" w:space="0" w:sz="8" w:val="single"/>
          <w:bottom w:color="4f81bd" w:space="0" w:sz="8" w:val="single"/>
          <w:right w:color="4f81bd" w:space="0" w:sz="8" w:val="single"/>
          <w:insideH w:color="000000" w:space="0" w:sz="0" w:val="nil"/>
          <w:insideV w:color="4f81bd" w:space="0" w:sz="8" w:val="single"/>
        </w:tcBorders>
      </w:tcPr>
    </w:tblStyle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