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rPr>
          <w:b w:val="1"/>
          <w:sz w:val="32"/>
          <w:szCs w:val="32"/>
        </w:rPr>
      </w:pPr>
      <w:r w:rsidDel="00000000" w:rsidR="00000000" w:rsidRPr="00000000">
        <w:rPr>
          <w:b w:val="1"/>
          <w:sz w:val="32"/>
          <w:szCs w:val="32"/>
          <w:rtl w:val="0"/>
        </w:rPr>
        <w:t xml:space="preserve">Infrared Spectroscopy</w:t>
      </w:r>
    </w:p>
    <w:p w:rsidR="00000000" w:rsidDel="00000000" w:rsidP="00000000" w:rsidRDefault="00000000" w:rsidRPr="00000000" w14:paraId="00000002">
      <w:pPr>
        <w:shd w:fill="ffffff" w:val="clear"/>
        <w:spacing w:after="280" w:before="28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shd w:fill="ffffff" w:val="clear"/>
        <w:spacing w:after="280" w:before="280" w:lineRule="auto"/>
        <w:jc w:val="both"/>
        <w:rPr>
          <w:b w:val="1"/>
          <w:sz w:val="24"/>
          <w:szCs w:val="24"/>
        </w:rPr>
      </w:pPr>
      <w:r w:rsidDel="00000000" w:rsidR="00000000" w:rsidRPr="00000000">
        <w:rPr>
          <w:b w:val="1"/>
          <w:sz w:val="28"/>
          <w:szCs w:val="28"/>
          <w:rtl w:val="0"/>
        </w:rPr>
        <w:t xml:space="preserve">Introduction</w:t>
      </w:r>
      <w:r w:rsidDel="00000000" w:rsidR="00000000" w:rsidRPr="00000000">
        <w:rPr>
          <w:sz w:val="24"/>
          <w:szCs w:val="24"/>
          <w:rtl w:val="0"/>
        </w:rPr>
        <w:br w:type="textWrapping"/>
        <w:t xml:space="preserve">As noted in a previous chapter, the light our eyes see is but a small part of a broad spectrum of electromagnetic radiation. On the immediate high energy side of the visible spectrum lies the ultraviolet, and on the low energy side is the infrared. The portion of the infrared region most useful for analysis of organic compounds is not immediately adjacent to the visible spectrum, but is that having a wavelength range from 2,500 to 16,000 nm, with a corresponding frequency range from 1.9*10</w:t>
      </w:r>
      <w:r w:rsidDel="00000000" w:rsidR="00000000" w:rsidRPr="00000000">
        <w:rPr>
          <w:sz w:val="24"/>
          <w:szCs w:val="24"/>
          <w:vertAlign w:val="superscript"/>
          <w:rtl w:val="0"/>
        </w:rPr>
        <w:t xml:space="preserve">13</w:t>
      </w:r>
      <w:r w:rsidDel="00000000" w:rsidR="00000000" w:rsidRPr="00000000">
        <w:rPr>
          <w:sz w:val="24"/>
          <w:szCs w:val="24"/>
          <w:rtl w:val="0"/>
        </w:rPr>
        <w:t xml:space="preserve"> to 1.2*10</w:t>
      </w:r>
      <w:r w:rsidDel="00000000" w:rsidR="00000000" w:rsidRPr="00000000">
        <w:rPr>
          <w:sz w:val="24"/>
          <w:szCs w:val="24"/>
          <w:vertAlign w:val="superscript"/>
          <w:rtl w:val="0"/>
        </w:rPr>
        <w:t xml:space="preserve">14</w:t>
      </w:r>
      <w:r w:rsidDel="00000000" w:rsidR="00000000" w:rsidRPr="00000000">
        <w:rPr>
          <w:sz w:val="24"/>
          <w:szCs w:val="24"/>
          <w:rtl w:val="0"/>
        </w:rPr>
        <w:t xml:space="preserve"> Hz.</w:t>
      </w:r>
      <w:r w:rsidDel="00000000" w:rsidR="00000000" w:rsidRPr="00000000">
        <w:rPr>
          <w:rtl w:val="0"/>
        </w:rPr>
      </w:r>
    </w:p>
    <w:p w:rsidR="00000000" w:rsidDel="00000000" w:rsidP="00000000" w:rsidRDefault="00000000" w:rsidRPr="00000000" w14:paraId="00000004">
      <w:pPr>
        <w:shd w:fill="ffffff" w:val="clear"/>
        <w:spacing w:after="280" w:before="280" w:lineRule="auto"/>
        <w:jc w:val="both"/>
        <w:rPr>
          <w:sz w:val="24"/>
          <w:szCs w:val="24"/>
        </w:rPr>
      </w:pPr>
      <w:r w:rsidDel="00000000" w:rsidR="00000000" w:rsidRPr="00000000">
        <w:rPr>
          <w:sz w:val="24"/>
          <w:szCs w:val="24"/>
        </w:rPr>
        <w:drawing>
          <wp:inline distB="0" distT="0" distL="0" distR="0">
            <wp:extent cx="4914900" cy="923925"/>
            <wp:effectExtent b="0" l="0" r="0" t="0"/>
            <wp:docPr descr="http://www2.chemistry.msu.edu/faculty/reusch/VirtTxtJml/Spectrpy/Images/spectrum.gif" id="3" name="image1.gif"/>
            <a:graphic>
              <a:graphicData uri="http://schemas.openxmlformats.org/drawingml/2006/picture">
                <pic:pic>
                  <pic:nvPicPr>
                    <pic:cNvPr descr="http://www2.chemistry.msu.edu/faculty/reusch/VirtTxtJml/Spectrpy/Images/spectrum.gif" id="0" name="image1.gif"/>
                    <pic:cNvPicPr preferRelativeResize="0"/>
                  </pic:nvPicPr>
                  <pic:blipFill>
                    <a:blip r:embed="rId6"/>
                    <a:srcRect b="0" l="0" r="0" t="0"/>
                    <a:stretch>
                      <a:fillRect/>
                    </a:stretch>
                  </pic:blipFill>
                  <pic:spPr>
                    <a:xfrm>
                      <a:off x="0" y="0"/>
                      <a:ext cx="491490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280" w:before="280" w:lineRule="auto"/>
        <w:jc w:val="both"/>
        <w:rPr>
          <w:sz w:val="24"/>
          <w:szCs w:val="24"/>
        </w:rPr>
      </w:pPr>
      <w:r w:rsidDel="00000000" w:rsidR="00000000" w:rsidRPr="00000000">
        <w:rPr>
          <w:sz w:val="24"/>
          <w:szCs w:val="24"/>
          <w:rtl w:val="0"/>
        </w:rPr>
        <w:t xml:space="preserve">Photon energies associated with this part of the infrared (from 1 to 15 kcal/mole) are not large enough to excite electrons, but may induce vibrational excitation of covalently bonded atoms and groups. The covalent bonds in molecules are not rigid sticks or rods, such as found in molecular model kits, but are more like stiff springs that can be stretched and bent. The mobile nature of organic molecules was noted in the chapter concerning </w:t>
      </w:r>
      <w:hyperlink r:id="rId7">
        <w:r w:rsidDel="00000000" w:rsidR="00000000" w:rsidRPr="00000000">
          <w:rPr>
            <w:sz w:val="24"/>
            <w:szCs w:val="24"/>
            <w:u w:val="single"/>
            <w:rtl w:val="0"/>
          </w:rPr>
          <w:t xml:space="preserve">conformational isomers</w:t>
        </w:r>
      </w:hyperlink>
      <w:r w:rsidDel="00000000" w:rsidR="00000000" w:rsidRPr="00000000">
        <w:rPr>
          <w:sz w:val="24"/>
          <w:szCs w:val="24"/>
          <w:rtl w:val="0"/>
        </w:rPr>
        <w:t xml:space="preserve">. We must now recognize that, in addition to the facile rotation of groups about single bonds, molecules experience a wide variety of vibrational motions, characteristic of their component atoms. Consequently, virtually all organic compounds will absorb infrared radiation that corresponds in energy to these vibrations. Infrared spectrometers, similar in principle to the UV-Visible spectrometer </w:t>
      </w:r>
      <w:hyperlink r:id="rId8">
        <w:r w:rsidDel="00000000" w:rsidR="00000000" w:rsidRPr="00000000">
          <w:rPr>
            <w:sz w:val="24"/>
            <w:szCs w:val="24"/>
            <w:u w:val="single"/>
            <w:rtl w:val="0"/>
          </w:rPr>
          <w:t xml:space="preserve">described elsewhere</w:t>
        </w:r>
      </w:hyperlink>
      <w:r w:rsidDel="00000000" w:rsidR="00000000" w:rsidRPr="00000000">
        <w:rPr>
          <w:sz w:val="24"/>
          <w:szCs w:val="24"/>
          <w:rtl w:val="0"/>
        </w:rPr>
        <w:t xml:space="preserve">, permit chemists to obtain absorption spectra of compounds that are a unique reflection of their molecular structure. An example of such a spectrum is that of the flavoring agent vanillin, shown below.</w:t>
      </w:r>
    </w:p>
    <w:p w:rsidR="00000000" w:rsidDel="00000000" w:rsidP="00000000" w:rsidRDefault="00000000" w:rsidRPr="00000000" w14:paraId="00000006">
      <w:pPr>
        <w:shd w:fill="ffffff" w:val="clear"/>
        <w:spacing w:after="280" w:before="280" w:lineRule="auto"/>
        <w:jc w:val="both"/>
        <w:rPr>
          <w:sz w:val="24"/>
          <w:szCs w:val="24"/>
        </w:rPr>
      </w:pPr>
      <w:r w:rsidDel="00000000" w:rsidR="00000000" w:rsidRPr="00000000">
        <w:rPr>
          <w:sz w:val="24"/>
          <w:szCs w:val="24"/>
        </w:rPr>
        <w:drawing>
          <wp:inline distB="0" distT="0" distL="0" distR="0">
            <wp:extent cx="6256421" cy="2714625"/>
            <wp:effectExtent b="0" l="0" r="0" t="0"/>
            <wp:docPr descr="http://www2.chemistry.msu.edu/faculty/reusch/VirtTxtJml/Spectrpy/Images/vanillin.gif" id="5" name="image3.gif"/>
            <a:graphic>
              <a:graphicData uri="http://schemas.openxmlformats.org/drawingml/2006/picture">
                <pic:pic>
                  <pic:nvPicPr>
                    <pic:cNvPr descr="http://www2.chemistry.msu.edu/faculty/reusch/VirtTxtJml/Spectrpy/Images/vanillin.gif" id="0" name="image3.gif"/>
                    <pic:cNvPicPr preferRelativeResize="0"/>
                  </pic:nvPicPr>
                  <pic:blipFill>
                    <a:blip r:embed="rId9"/>
                    <a:srcRect b="0" l="0" r="0" t="0"/>
                    <a:stretch>
                      <a:fillRect/>
                    </a:stretch>
                  </pic:blipFill>
                  <pic:spPr>
                    <a:xfrm>
                      <a:off x="0" y="0"/>
                      <a:ext cx="6256421"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hd w:fill="ffffff" w:val="clear"/>
        <w:spacing w:after="280" w:before="280" w:lineRule="auto"/>
        <w:jc w:val="both"/>
        <w:rPr>
          <w:sz w:val="24"/>
          <w:szCs w:val="24"/>
        </w:rPr>
      </w:pPr>
      <w:r w:rsidDel="00000000" w:rsidR="00000000" w:rsidRPr="00000000">
        <w:rPr>
          <w:sz w:val="24"/>
          <w:szCs w:val="24"/>
          <w:rtl w:val="0"/>
        </w:rPr>
        <w:t xml:space="preserve">The complexity of this spectrum is typical of most infrared spectra, and illustrates their use in identifying substances. The gap in the spectrum between 700 &amp; 800 cm</w:t>
      </w:r>
      <w:r w:rsidDel="00000000" w:rsidR="00000000" w:rsidRPr="00000000">
        <w:rPr>
          <w:sz w:val="24"/>
          <w:szCs w:val="24"/>
          <w:vertAlign w:val="superscript"/>
          <w:rtl w:val="0"/>
        </w:rPr>
        <w:t xml:space="preserve">-1</w:t>
      </w:r>
      <w:r w:rsidDel="00000000" w:rsidR="00000000" w:rsidRPr="00000000">
        <w:rPr>
          <w:sz w:val="24"/>
          <w:szCs w:val="24"/>
          <w:rtl w:val="0"/>
        </w:rPr>
        <w:t xml:space="preserve"> is due to solvent (CCl</w:t>
      </w:r>
      <w:r w:rsidDel="00000000" w:rsidR="00000000" w:rsidRPr="00000000">
        <w:rPr>
          <w:sz w:val="24"/>
          <w:szCs w:val="24"/>
          <w:vertAlign w:val="subscript"/>
          <w:rtl w:val="0"/>
        </w:rPr>
        <w:t xml:space="preserve">4</w:t>
      </w:r>
      <w:r w:rsidDel="00000000" w:rsidR="00000000" w:rsidRPr="00000000">
        <w:rPr>
          <w:sz w:val="24"/>
          <w:szCs w:val="24"/>
          <w:rtl w:val="0"/>
        </w:rPr>
        <w:t xml:space="preserve">) absorption. Further analysis (below) will show that this spectrum also indicates the presence of an aldehyde function, a phenolic hydroxyl and a substituted benzene ring. The inverted display of absorption, compared with </w:t>
      </w:r>
      <w:hyperlink r:id="rId10">
        <w:r w:rsidDel="00000000" w:rsidR="00000000" w:rsidRPr="00000000">
          <w:rPr>
            <w:sz w:val="24"/>
            <w:szCs w:val="24"/>
            <w:u w:val="single"/>
            <w:rtl w:val="0"/>
          </w:rPr>
          <w:t xml:space="preserve">UV-Visible spectra</w:t>
        </w:r>
      </w:hyperlink>
      <w:r w:rsidDel="00000000" w:rsidR="00000000" w:rsidRPr="00000000">
        <w:rPr>
          <w:sz w:val="24"/>
          <w:szCs w:val="24"/>
          <w:rtl w:val="0"/>
        </w:rPr>
        <w:t xml:space="preserve">, is characteristic. Thus a sample that did not absorb at all would record a horizontal line at 100% transmittance (top of the chart).</w:t>
      </w:r>
      <w:bookmarkStart w:colFirst="0" w:colLast="0" w:name="gjdgxs" w:id="0"/>
      <w:bookmarkEnd w:id="0"/>
      <w:r w:rsidDel="00000000" w:rsidR="00000000" w:rsidRPr="00000000">
        <w:rPr>
          <w:rtl w:val="0"/>
        </w:rPr>
      </w:r>
    </w:p>
    <w:p w:rsidR="00000000" w:rsidDel="00000000" w:rsidP="00000000" w:rsidRDefault="00000000" w:rsidRPr="00000000" w14:paraId="00000008">
      <w:pPr>
        <w:shd w:fill="ffffff" w:val="clear"/>
        <w:spacing w:after="280" w:before="280" w:lineRule="auto"/>
        <w:jc w:val="both"/>
        <w:rPr>
          <w:sz w:val="24"/>
          <w:szCs w:val="24"/>
        </w:rPr>
      </w:pPr>
      <w:r w:rsidDel="00000000" w:rsidR="00000000" w:rsidRPr="00000000">
        <w:rPr>
          <w:sz w:val="24"/>
          <w:szCs w:val="24"/>
          <w:rtl w:val="0"/>
        </w:rPr>
        <w:t xml:space="preserve"> The frequency scale at the bottom of the chart is given in units of </w:t>
      </w:r>
      <w:r w:rsidDel="00000000" w:rsidR="00000000" w:rsidRPr="00000000">
        <w:rPr>
          <w:b w:val="1"/>
          <w:sz w:val="24"/>
          <w:szCs w:val="24"/>
          <w:rtl w:val="0"/>
        </w:rPr>
        <w:t xml:space="preserve">reciprocal centimeters (cm</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w:t>
      </w:r>
      <w:r w:rsidDel="00000000" w:rsidR="00000000" w:rsidRPr="00000000">
        <w:rPr>
          <w:sz w:val="24"/>
          <w:szCs w:val="24"/>
          <w:rtl w:val="0"/>
        </w:rPr>
        <w:t xml:space="preserve"> rather than Hz, because the numbers are more manageable. The reciprocal centimeter is the number of wave cycles in one centimeter; whereas, frequency in cycles per second or Hz is equal to the number of wave cycles in 3*10</w:t>
      </w:r>
      <w:r w:rsidDel="00000000" w:rsidR="00000000" w:rsidRPr="00000000">
        <w:rPr>
          <w:sz w:val="24"/>
          <w:szCs w:val="24"/>
          <w:vertAlign w:val="superscript"/>
          <w:rtl w:val="0"/>
        </w:rPr>
        <w:t xml:space="preserve">10</w:t>
      </w:r>
      <w:r w:rsidDel="00000000" w:rsidR="00000000" w:rsidRPr="00000000">
        <w:rPr>
          <w:sz w:val="24"/>
          <w:szCs w:val="24"/>
          <w:rtl w:val="0"/>
        </w:rPr>
        <w:t xml:space="preserve"> cm (the distance covered by light in one second). Wavelength units are in micrometers, </w:t>
      </w:r>
      <w:r w:rsidDel="00000000" w:rsidR="00000000" w:rsidRPr="00000000">
        <w:rPr>
          <w:b w:val="1"/>
          <w:sz w:val="24"/>
          <w:szCs w:val="24"/>
          <w:rtl w:val="0"/>
        </w:rPr>
        <w:t xml:space="preserve">microns (μ)</w:t>
      </w:r>
      <w:r w:rsidDel="00000000" w:rsidR="00000000" w:rsidRPr="00000000">
        <w:rPr>
          <w:sz w:val="24"/>
          <w:szCs w:val="24"/>
          <w:rtl w:val="0"/>
        </w:rPr>
        <w:t xml:space="preserve">, instead of nanometers for the same reason. Most infrared spectra are displayed on a linear frequency scale, as shown here, but in some older texts a linear wavelength scale is used. A calculator for interconverting these frequency and wavelength values is provided on the right. Simply enter the value to be converted in the appropriate box, press "</w:t>
      </w:r>
      <w:r w:rsidDel="00000000" w:rsidR="00000000" w:rsidRPr="00000000">
        <w:rPr>
          <w:sz w:val="24"/>
          <w:szCs w:val="24"/>
          <w:u w:val="single"/>
          <w:rtl w:val="0"/>
        </w:rPr>
        <w:t xml:space="preserve">Calculate</w:t>
      </w:r>
      <w:r w:rsidDel="00000000" w:rsidR="00000000" w:rsidRPr="00000000">
        <w:rPr>
          <w:sz w:val="24"/>
          <w:szCs w:val="24"/>
          <w:rtl w:val="0"/>
        </w:rPr>
        <w:t xml:space="preserve">" and the equivalent number will appear in the empty box.</w:t>
        <w:br w:type="textWrapping"/>
        <w:t xml:space="preserve">Infrared spectra may be obtained from samples in all phases (liquid, solid and gaseous). Liquids are usually examined as a thin film sandwiched between two polished salt plates (note that glass absorbs infrared radiation, whereas NaCl is transparent). If solvents are used to dissolve solids, care must be taken to avoid obscuring important spectral regions by solvent absorption. Perchlorinated solvents such as carbon tetrachloride, chloroform and tetrachloroethene are commonly used. Alternatively, solids may either be incorporated in a thin KBr disk, prepared under high pressure, or mixed with a little non-volatile liquid and ground to a paste (or mull) that is smeared between salt plates.</w:t>
      </w:r>
    </w:p>
    <w:p w:rsidR="00000000" w:rsidDel="00000000" w:rsidP="00000000" w:rsidRDefault="00000000" w:rsidRPr="00000000" w14:paraId="00000009">
      <w:pPr>
        <w:shd w:fill="ffffff" w:val="clear"/>
        <w:spacing w:after="280" w:before="280" w:lineRule="auto"/>
        <w:jc w:val="both"/>
        <w:rPr>
          <w:sz w:val="24"/>
          <w:szCs w:val="24"/>
        </w:rPr>
      </w:pPr>
      <w:r w:rsidDel="00000000" w:rsidR="00000000" w:rsidRPr="00000000">
        <w:rPr>
          <w:rtl w:val="0"/>
        </w:rPr>
      </w:r>
    </w:p>
    <w:bookmarkStart w:colFirst="0" w:colLast="0" w:name="30j0zll" w:id="1"/>
    <w:bookmarkEnd w:id="1"/>
    <w:p w:rsidR="00000000" w:rsidDel="00000000" w:rsidP="00000000" w:rsidRDefault="00000000" w:rsidRPr="00000000" w14:paraId="0000000A">
      <w:pPr>
        <w:shd w:fill="ffffff" w:val="clear"/>
        <w:spacing w:after="280" w:before="28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80" w:before="280" w:lineRule="auto"/>
        <w:rPr>
          <w:b w:val="1"/>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Vibrational Spectroscopy</w:t>
      </w:r>
    </w:p>
    <w:p w:rsidR="00000000" w:rsidDel="00000000" w:rsidP="00000000" w:rsidRDefault="00000000" w:rsidRPr="00000000" w14:paraId="0000000C">
      <w:pPr>
        <w:shd w:fill="ffffff" w:val="clear"/>
        <w:spacing w:after="280" w:before="280" w:lineRule="auto"/>
        <w:jc w:val="both"/>
        <w:rPr>
          <w:sz w:val="24"/>
          <w:szCs w:val="24"/>
        </w:rPr>
      </w:pPr>
      <w:r w:rsidDel="00000000" w:rsidR="00000000" w:rsidRPr="00000000">
        <w:rPr>
          <w:sz w:val="24"/>
          <w:szCs w:val="24"/>
          <w:rtl w:val="0"/>
        </w:rPr>
        <w:br w:type="textWrapping"/>
        <w:t xml:space="preserve">A molecule composed of n-atoms has 3n degrees of freedom, six of which are translations and rotations of the molecule itself. This leaves 3n-6 degrees of vibrational freedom (3n-5 if the molecule is linear). Vibrational modes are often given descriptive names, such as stretching, bending, scissoring, rocking and twisting. The four-atom molecule of formaldehyde, the gas phase spectrum of which is shown below, provides an example of these terms. If a ball &amp; stick model of formaldehyde is not displayed to the right of the spectrum, press the </w:t>
      </w:r>
      <w:r w:rsidDel="00000000" w:rsidR="00000000" w:rsidRPr="00000000">
        <w:rPr>
          <w:b w:val="1"/>
          <w:sz w:val="24"/>
          <w:szCs w:val="24"/>
          <w:rtl w:val="0"/>
        </w:rPr>
        <w:t xml:space="preserve">view ball&amp;stick model</w:t>
      </w:r>
      <w:r w:rsidDel="00000000" w:rsidR="00000000" w:rsidRPr="00000000">
        <w:rPr>
          <w:sz w:val="24"/>
          <w:szCs w:val="24"/>
          <w:rtl w:val="0"/>
        </w:rPr>
        <w:t xml:space="preserve"> button on the right. We expect six fundamental vibrations (12 minus 6), and these have been assigned to the spectrum absorptions. To see the formaldehyde molecule display a vibration, click one of the buttons under the spectrum, or click on one of the absorption peaks in the spectrum.</w:t>
      </w:r>
    </w:p>
    <w:tbl>
      <w:tblPr>
        <w:tblStyle w:val="Table1"/>
        <w:tblW w:w="8318.0" w:type="dxa"/>
        <w:jc w:val="center"/>
        <w:tblLayout w:type="fixed"/>
        <w:tblLook w:val="0400"/>
      </w:tblPr>
      <w:tblGrid>
        <w:gridCol w:w="6645"/>
        <w:gridCol w:w="180"/>
        <w:gridCol w:w="1493"/>
        <w:tblGridChange w:id="0">
          <w:tblGrid>
            <w:gridCol w:w="6645"/>
            <w:gridCol w:w="180"/>
            <w:gridCol w:w="1493"/>
          </w:tblGrid>
        </w:tblGridChange>
      </w:tblGrid>
      <w:tr>
        <w:trPr>
          <w:cantSplit w:val="0"/>
          <w:tblHeader w:val="0"/>
        </w:trPr>
        <w:tc>
          <w:tcPr>
            <w:gridSpan w:val="2"/>
            <w:vAlign w:val="center"/>
          </w:tcPr>
          <w:p w:rsidR="00000000" w:rsidDel="00000000" w:rsidP="00000000" w:rsidRDefault="00000000" w:rsidRPr="00000000" w14:paraId="0000000D">
            <w:pPr>
              <w:spacing w:line="240" w:lineRule="auto"/>
              <w:jc w:val="both"/>
              <w:rPr>
                <w:b w:val="1"/>
                <w:sz w:val="24"/>
                <w:szCs w:val="24"/>
              </w:rPr>
            </w:pPr>
            <w:r w:rsidDel="00000000" w:rsidR="00000000" w:rsidRPr="00000000">
              <w:rPr>
                <w:b w:val="1"/>
                <w:sz w:val="24"/>
                <w:szCs w:val="24"/>
                <w:rtl w:val="0"/>
              </w:rPr>
              <w:t xml:space="preserve">Gas Phase Infrared Spectrum of Formaldehyde, H</w:t>
            </w:r>
            <w:r w:rsidDel="00000000" w:rsidR="00000000" w:rsidRPr="00000000">
              <w:rPr>
                <w:b w:val="1"/>
                <w:sz w:val="24"/>
                <w:szCs w:val="24"/>
                <w:vertAlign w:val="subscript"/>
                <w:rtl w:val="0"/>
              </w:rPr>
              <w:t xml:space="preserve">2</w:t>
            </w:r>
            <w:r w:rsidDel="00000000" w:rsidR="00000000" w:rsidRPr="00000000">
              <w:rPr>
                <w:b w:val="1"/>
                <w:sz w:val="24"/>
                <w:szCs w:val="24"/>
                <w:rtl w:val="0"/>
              </w:rPr>
              <w:t xml:space="preserve">C=O</w:t>
            </w:r>
          </w:p>
        </w:tc>
        <w:tc>
          <w:tcPr>
            <w:vMerge w:val="restart"/>
          </w:tcPr>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tc>
      </w:tr>
      <w:tr>
        <w:trPr>
          <w:cantSplit w:val="0"/>
          <w:trHeight w:val="3900" w:hRule="atLeast"/>
          <w:tblHeader w:val="0"/>
        </w:trPr>
        <w:tc>
          <w:tcPr>
            <w:vAlign w:val="center"/>
          </w:tcPr>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Pr>
              <w:drawing>
                <wp:inline distB="0" distT="0" distL="0" distR="0">
                  <wp:extent cx="4105275" cy="2009775"/>
                  <wp:effectExtent b="0" l="0" r="0" t="0"/>
                  <wp:docPr descr="http://www2.chemistry.msu.edu/faculty/reusch/VirtTxtJml/Spectrpy/Images/formald1.gif" id="4" name="image2.gif"/>
                  <a:graphic>
                    <a:graphicData uri="http://schemas.openxmlformats.org/drawingml/2006/picture">
                      <pic:pic>
                        <pic:nvPicPr>
                          <pic:cNvPr descr="http://www2.chemistry.msu.edu/faculty/reusch/VirtTxtJml/Spectrpy/Images/formald1.gif" id="0" name="image2.gif"/>
                          <pic:cNvPicPr preferRelativeResize="0"/>
                        </pic:nvPicPr>
                        <pic:blipFill>
                          <a:blip r:embed="rId11"/>
                          <a:srcRect b="0" l="0" r="0" t="0"/>
                          <a:stretch>
                            <a:fillRect/>
                          </a:stretch>
                        </pic:blipFill>
                        <pic:spPr>
                          <a:xfrm>
                            <a:off x="0" y="0"/>
                            <a:ext cx="4105275" cy="20097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368300</wp:posOffset>
                      </wp:positionV>
                      <wp:extent cx="1905000" cy="1104900"/>
                      <wp:effectExtent b="0" l="0" r="0" t="0"/>
                      <wp:wrapNone/>
                      <wp:docPr id="2" name=""/>
                      <a:graphic>
                        <a:graphicData uri="http://schemas.microsoft.com/office/word/2010/wordprocessingGroup">
                          <wpg:wgp>
                            <wpg:cNvGrpSpPr/>
                            <wpg:grpSpPr>
                              <a:xfrm>
                                <a:off x="4393500" y="3227550"/>
                                <a:ext cx="1905000" cy="1104900"/>
                                <a:chOff x="4393500" y="3227550"/>
                                <a:chExt cx="1905000" cy="1104900"/>
                              </a:xfrm>
                            </wpg:grpSpPr>
                            <wpg:grpSp>
                              <wpg:cNvGrpSpPr/>
                              <wpg:grpSpPr>
                                <a:xfrm>
                                  <a:off x="4393500" y="3227550"/>
                                  <a:ext cx="1905000" cy="1104900"/>
                                  <a:chOff x="0" y="0"/>
                                  <a:chExt cx="1905000" cy="1104900"/>
                                </a:xfrm>
                              </wpg:grpSpPr>
                              <wps:wsp>
                                <wps:cNvSpPr/>
                                <wps:cNvPr id="3" name="Shape 3"/>
                                <wps:spPr>
                                  <a:xfrm>
                                    <a:off x="0" y="0"/>
                                    <a:ext cx="1905000" cy="110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5725" y="0"/>
                                    <a:ext cx="57150" cy="35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371475"/>
                                    <a:ext cx="76200" cy="51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981075" y="590550"/>
                                    <a:ext cx="76200" cy="51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352550" y="152400"/>
                                    <a:ext cx="76200"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714500" y="238124"/>
                                    <a:ext cx="762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828800" y="66675"/>
                                    <a:ext cx="76200" cy="20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368300</wp:posOffset>
                      </wp:positionV>
                      <wp:extent cx="1905000" cy="1104900"/>
                      <wp:effectExtent b="0" l="0" r="0" t="0"/>
                      <wp:wrapNone/>
                      <wp:docPr id="2"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905000" cy="1104900"/>
                              </a:xfrm>
                              <a:prstGeom prst="rect"/>
                              <a:ln/>
                            </pic:spPr>
                          </pic:pic>
                        </a:graphicData>
                      </a:graphic>
                    </wp:anchor>
                  </w:drawing>
                </mc:Fallback>
              </mc:AlternateContent>
            </w:r>
          </w:p>
        </w:tc>
        <w:tc>
          <w:tcPr/>
          <w:p w:rsidR="00000000" w:rsidDel="00000000" w:rsidP="00000000" w:rsidRDefault="00000000" w:rsidRPr="00000000" w14:paraId="00000011">
            <w:pPr>
              <w:spacing w:after="0" w:line="240" w:lineRule="auto"/>
              <w:jc w:val="both"/>
              <w:rPr>
                <w:sz w:val="24"/>
                <w:szCs w:val="24"/>
              </w:rPr>
            </w:pPr>
            <w:r w:rsidDel="00000000" w:rsidR="00000000" w:rsidRPr="00000000">
              <w:rPr>
                <w:sz w:val="24"/>
                <w:szCs w:val="24"/>
                <w:rtl w:val="0"/>
              </w:rPr>
              <w:t xml:space="preserve"> </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after="0" w:line="240" w:lineRule="auto"/>
              <w:ind w:left="720" w:firstLine="0"/>
              <w:jc w:val="both"/>
              <w:rPr>
                <w:sz w:val="24"/>
                <w:szCs w:val="24"/>
              </w:rPr>
            </w:pPr>
            <w:r w:rsidDel="00000000" w:rsidR="00000000" w:rsidRPr="00000000">
              <w:rPr>
                <w:sz w:val="24"/>
                <w:szCs w:val="24"/>
                <w:vertAlign w:val="superscript"/>
                <w:rtl w:val="0"/>
              </w:rPr>
              <w:t xml:space="preserve">   View CH</w:t>
            </w:r>
            <w:r w:rsidDel="00000000" w:rsidR="00000000" w:rsidRPr="00000000">
              <w:rPr>
                <w:sz w:val="24"/>
                <w:szCs w:val="24"/>
                <w:vertAlign w:val="subscript"/>
                <w:rtl w:val="0"/>
              </w:rPr>
              <w:t xml:space="preserve">2</w:t>
            </w:r>
            <w:r w:rsidDel="00000000" w:rsidR="00000000" w:rsidRPr="00000000">
              <w:rPr>
                <w:sz w:val="24"/>
                <w:szCs w:val="24"/>
                <w:vertAlign w:val="superscript"/>
                <w:rtl w:val="0"/>
              </w:rPr>
              <w:t xml:space="preserve"> Asymmetric Stretch</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View CH</w:t>
            </w:r>
            <w:r w:rsidDel="00000000" w:rsidR="00000000" w:rsidRPr="00000000">
              <w:rPr>
                <w:sz w:val="24"/>
                <w:szCs w:val="24"/>
                <w:vertAlign w:val="subscript"/>
                <w:rtl w:val="0"/>
              </w:rPr>
              <w:t xml:space="preserve">2</w:t>
            </w:r>
            <w:r w:rsidDel="00000000" w:rsidR="00000000" w:rsidRPr="00000000">
              <w:rPr>
                <w:sz w:val="24"/>
                <w:szCs w:val="24"/>
                <w:vertAlign w:val="superscript"/>
                <w:rtl w:val="0"/>
              </w:rPr>
              <w:t xml:space="preserve"> Symmetric Stretch</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View C=O Stretch</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View CH</w:t>
            </w:r>
            <w:r w:rsidDel="00000000" w:rsidR="00000000" w:rsidRPr="00000000">
              <w:rPr>
                <w:sz w:val="24"/>
                <w:szCs w:val="24"/>
                <w:vertAlign w:val="subscript"/>
                <w:rtl w:val="0"/>
              </w:rPr>
              <w:t xml:space="preserve">2</w:t>
            </w:r>
            <w:r w:rsidDel="00000000" w:rsidR="00000000" w:rsidRPr="00000000">
              <w:rPr>
                <w:sz w:val="24"/>
                <w:szCs w:val="24"/>
                <w:vertAlign w:val="superscript"/>
                <w:rtl w:val="0"/>
              </w:rPr>
              <w:t xml:space="preserve"> Scissoring</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View CH</w:t>
            </w:r>
            <w:r w:rsidDel="00000000" w:rsidR="00000000" w:rsidRPr="00000000">
              <w:rPr>
                <w:sz w:val="24"/>
                <w:szCs w:val="24"/>
                <w:vertAlign w:val="subscript"/>
                <w:rtl w:val="0"/>
              </w:rPr>
              <w:t xml:space="preserve">2</w:t>
            </w:r>
            <w:r w:rsidDel="00000000" w:rsidR="00000000" w:rsidRPr="00000000">
              <w:rPr>
                <w:sz w:val="24"/>
                <w:szCs w:val="24"/>
                <w:vertAlign w:val="superscript"/>
                <w:rtl w:val="0"/>
              </w:rPr>
              <w:t xml:space="preserve"> Rocking</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View CH</w:t>
            </w:r>
            <w:r w:rsidDel="00000000" w:rsidR="00000000" w:rsidRPr="00000000">
              <w:rPr>
                <w:sz w:val="24"/>
                <w:szCs w:val="24"/>
                <w:vertAlign w:val="subscript"/>
                <w:rtl w:val="0"/>
              </w:rPr>
              <w:t xml:space="preserve">2</w:t>
            </w:r>
            <w:r w:rsidDel="00000000" w:rsidR="00000000" w:rsidRPr="00000000">
              <w:rPr>
                <w:sz w:val="24"/>
                <w:szCs w:val="24"/>
                <w:vertAlign w:val="superscript"/>
                <w:rtl w:val="0"/>
              </w:rPr>
              <w:t xml:space="preserve"> Wagging</w:t>
            </w:r>
            <w:r w:rsidDel="00000000" w:rsidR="00000000" w:rsidRPr="00000000">
              <w:rPr>
                <w:rtl w:val="0"/>
              </w:rPr>
            </w:r>
          </w:p>
        </w:tc>
        <w:tc>
          <w:tcPr/>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15">
            <w:pPr>
              <w:spacing w:after="240" w:line="240" w:lineRule="auto"/>
              <w:jc w:val="both"/>
              <w:rPr>
                <w:sz w:val="24"/>
                <w:szCs w:val="24"/>
              </w:rPr>
            </w:pPr>
            <w:r w:rsidDel="00000000" w:rsidR="00000000" w:rsidRPr="00000000">
              <w:rPr>
                <w:sz w:val="24"/>
                <w:szCs w:val="24"/>
                <w:vertAlign w:val="superscript"/>
                <w:rtl w:val="0"/>
              </w:rPr>
              <w:t xml:space="preserve">   Ball&amp;Stick Model</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Spacefill Model</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Stick Model</w:t>
            </w:r>
            <w:r w:rsidDel="00000000" w:rsidR="00000000" w:rsidRPr="00000000">
              <w:rPr>
                <w:sz w:val="24"/>
                <w:szCs w:val="24"/>
                <w:rtl w:val="0"/>
              </w:rPr>
              <w:t xml:space="preserve"> </w:t>
              <w:br w:type="textWrapping"/>
            </w:r>
            <w:r w:rsidDel="00000000" w:rsidR="00000000" w:rsidRPr="00000000">
              <w:rPr>
                <w:sz w:val="24"/>
                <w:szCs w:val="24"/>
                <w:vertAlign w:val="superscript"/>
                <w:rtl w:val="0"/>
              </w:rPr>
              <w:t xml:space="preserve">   Motion Off</w:t>
            </w:r>
            <w:r w:rsidDel="00000000" w:rsidR="00000000" w:rsidRPr="00000000">
              <w:rPr>
                <w:sz w:val="24"/>
                <w:szCs w:val="24"/>
                <w:rtl w:val="0"/>
              </w:rPr>
              <w:t xml:space="preserve"> </w:t>
            </w:r>
          </w:p>
        </w:tc>
      </w:tr>
    </w:tbl>
    <w:bookmarkStart w:colFirst="0" w:colLast="0" w:name="1fob9te" w:id="2"/>
    <w:bookmarkEnd w:id="2"/>
    <w:p w:rsidR="00000000" w:rsidDel="00000000" w:rsidP="00000000" w:rsidRDefault="00000000" w:rsidRPr="00000000" w14:paraId="00000016">
      <w:pPr>
        <w:shd w:fill="ffffff" w:val="clear"/>
        <w:spacing w:after="280" w:before="280" w:lineRule="auto"/>
        <w:jc w:val="both"/>
        <w:rPr>
          <w:sz w:val="24"/>
          <w:szCs w:val="24"/>
        </w:rPr>
      </w:pPr>
      <w:r w:rsidDel="00000000" w:rsidR="00000000" w:rsidRPr="00000000">
        <w:rPr>
          <w:sz w:val="24"/>
          <w:szCs w:val="24"/>
          <w:rtl w:val="0"/>
        </w:rPr>
        <w:t xml:space="preserve">The exact frequency at which a given vibration occurs is determined by the strengths of the bonds involved and the mass of the component atoms. For a more detailed discussion of these factors </w:t>
      </w:r>
      <w:hyperlink r:id="rId13">
        <w:r w:rsidDel="00000000" w:rsidR="00000000" w:rsidRPr="00000000">
          <w:rPr>
            <w:sz w:val="24"/>
            <w:szCs w:val="24"/>
            <w:u w:val="single"/>
            <w:rtl w:val="0"/>
          </w:rPr>
          <w:t xml:space="preserve">Click Here</w:t>
        </w:r>
      </w:hyperlink>
      <w:r w:rsidDel="00000000" w:rsidR="00000000" w:rsidRPr="00000000">
        <w:rPr>
          <w:sz w:val="24"/>
          <w:szCs w:val="24"/>
          <w:rtl w:val="0"/>
        </w:rPr>
        <w:t xml:space="preserve">. In practice, infrared spectra do not normally display separate absorption signals for each of the 3n-6 fundamental vibrational modes of a molecule. The number of observed absorptions may be increased by additive and subtractive interactions leading to combination tones and overtones of the fundamental vibrations, in much the same way that sound vibrations from a musical instrument interact. Furthermore, the number of observed absorptions may be decreased by molecular symmetry, spectrometer limitations, and spectroscopic selection rules. One selection rule that influences the intensity of infrared absorptions is that a change in dipole moment should occur for a vibration to absorb infrared energy. Absorption bands associated with C=O bond stretching are usually very strong because a large change in the dipole takes place in that mode.</w:t>
      </w:r>
    </w:p>
    <w:p w:rsidR="00000000" w:rsidDel="00000000" w:rsidP="00000000" w:rsidRDefault="00000000" w:rsidRPr="00000000" w14:paraId="00000017">
      <w:pPr>
        <w:shd w:fill="ffffff" w:val="clear"/>
        <w:spacing w:after="280" w:before="280" w:lineRule="auto"/>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Some General Trends:</w:t>
      </w:r>
      <w:r w:rsidDel="00000000" w:rsidR="00000000" w:rsidRPr="00000000">
        <w:rPr>
          <w:rtl w:val="0"/>
        </w:rPr>
      </w:r>
    </w:p>
    <w:p w:rsidR="00000000" w:rsidDel="00000000" w:rsidP="00000000" w:rsidRDefault="00000000" w:rsidRPr="00000000" w14:paraId="00000018">
      <w:pPr>
        <w:shd w:fill="ffffff" w:val="clear"/>
        <w:spacing w:after="280" w:before="280" w:line="240" w:lineRule="auto"/>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Stretching frequencies are higher than corresponding bending frequencies. (It is easier to bend a bond than to stretch or compress it.) </w:t>
      </w:r>
    </w:p>
    <w:p w:rsidR="00000000" w:rsidDel="00000000" w:rsidP="00000000" w:rsidRDefault="00000000" w:rsidRPr="00000000" w14:paraId="00000019">
      <w:pPr>
        <w:shd w:fill="ffffff" w:val="clear"/>
        <w:spacing w:after="280" w:before="280" w:line="2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Bonds to hydrogen have higher stretching frequencies than those to heavier atoms.</w:t>
      </w:r>
    </w:p>
    <w:p w:rsidR="00000000" w:rsidDel="00000000" w:rsidP="00000000" w:rsidRDefault="00000000" w:rsidRPr="00000000" w14:paraId="0000001A">
      <w:pPr>
        <w:shd w:fill="ffffff" w:val="clear"/>
        <w:spacing w:after="280" w:before="280" w:line="240" w:lineRule="auto"/>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iii)</w:t>
      </w:r>
      <w:r w:rsidDel="00000000" w:rsidR="00000000" w:rsidRPr="00000000">
        <w:rPr>
          <w:sz w:val="24"/>
          <w:szCs w:val="24"/>
          <w:rtl w:val="0"/>
        </w:rPr>
        <w:t xml:space="preserve">   Triple bonds have higher stretching frequencies than corresponding double bonds, which in turn have higher frequencies than single bonds.  (Except for bonds to hydrogen).</w:t>
      </w:r>
    </w:p>
    <w:p w:rsidR="00000000" w:rsidDel="00000000" w:rsidP="00000000" w:rsidRDefault="00000000" w:rsidRPr="00000000" w14:paraId="0000001B">
      <w:pPr>
        <w:shd w:fill="ffffff" w:val="clear"/>
        <w:spacing w:after="280" w:before="280" w:line="240" w:lineRule="auto"/>
        <w:jc w:val="both"/>
        <w:rPr>
          <w:sz w:val="24"/>
          <w:szCs w:val="24"/>
        </w:rPr>
      </w:pPr>
      <w:r w:rsidDel="00000000" w:rsidR="00000000" w:rsidRPr="00000000">
        <w:rPr>
          <w:rtl w:val="0"/>
        </w:rPr>
      </w:r>
    </w:p>
    <w:p w:rsidR="00000000" w:rsidDel="00000000" w:rsidP="00000000" w:rsidRDefault="00000000" w:rsidRPr="00000000" w14:paraId="0000001C">
      <w:pPr>
        <w:shd w:fill="ffffff" w:val="clear"/>
        <w:spacing w:after="280" w:before="280" w:lineRule="auto"/>
        <w:jc w:val="both"/>
        <w:rPr>
          <w:sz w:val="24"/>
          <w:szCs w:val="24"/>
        </w:rPr>
      </w:pPr>
      <w:r w:rsidDel="00000000" w:rsidR="00000000" w:rsidRPr="00000000">
        <w:rPr>
          <w:sz w:val="24"/>
          <w:szCs w:val="24"/>
          <w:rtl w:val="0"/>
        </w:rPr>
        <w:t xml:space="preserve">The general regions of the infrared spectrum in which various kinds of vibrational bands are observed are outlined in the following chart. Note that the blue colored sections above the dashed line refer to stretching vibrations, and the green colored band below the line encompasses bending vibrations. The complexity of infrared spectra in the 1450 to 600 cm</w:t>
      </w:r>
      <w:r w:rsidDel="00000000" w:rsidR="00000000" w:rsidRPr="00000000">
        <w:rPr>
          <w:sz w:val="24"/>
          <w:szCs w:val="24"/>
          <w:vertAlign w:val="superscript"/>
          <w:rtl w:val="0"/>
        </w:rPr>
        <w:t xml:space="preserve">-1</w:t>
      </w:r>
      <w:r w:rsidDel="00000000" w:rsidR="00000000" w:rsidRPr="00000000">
        <w:rPr>
          <w:sz w:val="24"/>
          <w:szCs w:val="24"/>
          <w:rtl w:val="0"/>
        </w:rPr>
        <w:t xml:space="preserve"> region makes it difficult to assign all the absorption bands, and because of the unique patterns found there, it is often called the </w:t>
      </w:r>
      <w:r w:rsidDel="00000000" w:rsidR="00000000" w:rsidRPr="00000000">
        <w:rPr>
          <w:b w:val="1"/>
          <w:sz w:val="24"/>
          <w:szCs w:val="24"/>
          <w:rtl w:val="0"/>
        </w:rPr>
        <w:t xml:space="preserve">fingerprint</w:t>
      </w:r>
      <w:r w:rsidDel="00000000" w:rsidR="00000000" w:rsidRPr="00000000">
        <w:rPr>
          <w:sz w:val="24"/>
          <w:szCs w:val="24"/>
          <w:rtl w:val="0"/>
        </w:rPr>
        <w:t xml:space="preserve"> region. Absorption bands in the 4000 to 1450 cm</w:t>
      </w:r>
      <w:r w:rsidDel="00000000" w:rsidR="00000000" w:rsidRPr="00000000">
        <w:rPr>
          <w:sz w:val="24"/>
          <w:szCs w:val="24"/>
          <w:vertAlign w:val="superscript"/>
          <w:rtl w:val="0"/>
        </w:rPr>
        <w:t xml:space="preserve">-1</w:t>
      </w:r>
      <w:r w:rsidDel="00000000" w:rsidR="00000000" w:rsidRPr="00000000">
        <w:rPr>
          <w:sz w:val="24"/>
          <w:szCs w:val="24"/>
          <w:rtl w:val="0"/>
        </w:rPr>
        <w:t xml:space="preserve"> region are usually due to stretching vibrations of diatomic units, and this is sometimes called the </w:t>
      </w:r>
      <w:r w:rsidDel="00000000" w:rsidR="00000000" w:rsidRPr="00000000">
        <w:rPr>
          <w:b w:val="1"/>
          <w:sz w:val="24"/>
          <w:szCs w:val="24"/>
          <w:rtl w:val="0"/>
        </w:rPr>
        <w:t xml:space="preserve">group frequency</w:t>
      </w:r>
      <w:r w:rsidDel="00000000" w:rsidR="00000000" w:rsidRPr="00000000">
        <w:rPr>
          <w:sz w:val="24"/>
          <w:szCs w:val="24"/>
          <w:rtl w:val="0"/>
        </w:rPr>
        <w:t xml:space="preserve"> region.</w:t>
      </w:r>
    </w:p>
    <w:p w:rsidR="00000000" w:rsidDel="00000000" w:rsidP="00000000" w:rsidRDefault="00000000" w:rsidRPr="00000000" w14:paraId="0000001D">
      <w:pPr>
        <w:shd w:fill="ffffff" w:val="clear"/>
        <w:spacing w:after="280" w:before="280" w:lineRule="auto"/>
        <w:jc w:val="both"/>
        <w:rPr>
          <w:sz w:val="24"/>
          <w:szCs w:val="24"/>
        </w:rPr>
      </w:pPr>
      <w:r w:rsidDel="00000000" w:rsidR="00000000" w:rsidRPr="00000000">
        <w:rPr>
          <w:sz w:val="24"/>
          <w:szCs w:val="24"/>
        </w:rPr>
        <w:drawing>
          <wp:inline distB="0" distT="0" distL="0" distR="0">
            <wp:extent cx="6277126" cy="2555688"/>
            <wp:effectExtent b="0" l="0" r="0" t="0"/>
            <wp:docPr descr="http://www2.chemistry.msu.edu/faculty/reusch/VirtTxtJml/Spectrpy/Images/irspect.gif" id="7" name="image5.gif"/>
            <a:graphic>
              <a:graphicData uri="http://schemas.openxmlformats.org/drawingml/2006/picture">
                <pic:pic>
                  <pic:nvPicPr>
                    <pic:cNvPr descr="http://www2.chemistry.msu.edu/faculty/reusch/VirtTxtJml/Spectrpy/Images/irspect.gif" id="0" name="image5.gif"/>
                    <pic:cNvPicPr preferRelativeResize="0"/>
                  </pic:nvPicPr>
                  <pic:blipFill>
                    <a:blip r:embed="rId14"/>
                    <a:srcRect b="0" l="0" r="0" t="0"/>
                    <a:stretch>
                      <a:fillRect/>
                    </a:stretch>
                  </pic:blipFill>
                  <pic:spPr>
                    <a:xfrm>
                      <a:off x="0" y="0"/>
                      <a:ext cx="6277126" cy="2555688"/>
                    </a:xfrm>
                    <a:prstGeom prst="rect"/>
                    <a:ln/>
                  </pic:spPr>
                </pic:pic>
              </a:graphicData>
            </a:graphic>
          </wp:inline>
        </w:drawing>
      </w:r>
      <w:r w:rsidDel="00000000" w:rsidR="00000000" w:rsidRPr="00000000">
        <w:rPr>
          <w:rtl w:val="0"/>
        </w:rPr>
      </w:r>
    </w:p>
    <w:bookmarkStart w:colFirst="0" w:colLast="0" w:name="3znysh7" w:id="3"/>
    <w:bookmarkEnd w:id="3"/>
    <w:p w:rsidR="00000000" w:rsidDel="00000000" w:rsidP="00000000" w:rsidRDefault="00000000" w:rsidRPr="00000000" w14:paraId="0000001E">
      <w:pPr>
        <w:shd w:fill="ffffff" w:val="clear"/>
        <w:spacing w:after="280" w:before="28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F">
      <w:pPr>
        <w:shd w:fill="ffffff" w:val="clear"/>
        <w:spacing w:after="280" w:before="280" w:lineRule="auto"/>
        <w:jc w:val="both"/>
        <w:rPr>
          <w:b w:val="1"/>
          <w:sz w:val="24"/>
          <w:szCs w:val="24"/>
        </w:rPr>
      </w:pPr>
      <w:r w:rsidDel="00000000" w:rsidR="00000000" w:rsidRPr="00000000">
        <w:rPr>
          <w:rtl w:val="0"/>
        </w:rPr>
      </w:r>
    </w:p>
    <w:p w:rsidR="00000000" w:rsidDel="00000000" w:rsidP="00000000" w:rsidRDefault="00000000" w:rsidRPr="00000000" w14:paraId="00000020">
      <w:pPr>
        <w:shd w:fill="ffffff" w:val="clear"/>
        <w:spacing w:after="280" w:before="280" w:lineRule="auto"/>
        <w:jc w:val="both"/>
        <w:rPr>
          <w:b w:val="1"/>
          <w:sz w:val="28"/>
          <w:szCs w:val="28"/>
        </w:rPr>
      </w:pPr>
      <w:r w:rsidDel="00000000" w:rsidR="00000000" w:rsidRPr="00000000">
        <w:rPr>
          <w:b w:val="1"/>
          <w:sz w:val="28"/>
          <w:szCs w:val="28"/>
          <w:rtl w:val="0"/>
        </w:rPr>
        <w:t xml:space="preserve">Group Frequencies</w:t>
      </w:r>
    </w:p>
    <w:p w:rsidR="00000000" w:rsidDel="00000000" w:rsidP="00000000" w:rsidRDefault="00000000" w:rsidRPr="00000000" w14:paraId="00000021">
      <w:pPr>
        <w:shd w:fill="ffffff" w:val="clear"/>
        <w:spacing w:after="280" w:before="280" w:lineRule="auto"/>
        <w:jc w:val="both"/>
        <w:rPr>
          <w:sz w:val="24"/>
          <w:szCs w:val="24"/>
        </w:rPr>
      </w:pPr>
      <w:r w:rsidDel="00000000" w:rsidR="00000000" w:rsidRPr="00000000">
        <w:rPr>
          <w:sz w:val="24"/>
          <w:szCs w:val="24"/>
          <w:rtl w:val="0"/>
        </w:rPr>
        <w:br w:type="textWrapping"/>
        <w:t xml:space="preserve">Detailed information about the infrared absorptions observed for various bonded atoms and groups is usually presented in tabular form. The following table provides a collection of such data for the most common functional groups. Following the color scheme of the chart, stretching absorptions are listed in the blue-shaded section and bending absorptions in the green shaded part. </w:t>
      </w:r>
      <w:r w:rsidDel="00000000" w:rsidR="00000000" w:rsidRPr="00000000">
        <w:rPr>
          <w:b w:val="1"/>
          <w:sz w:val="24"/>
          <w:szCs w:val="24"/>
          <w:rtl w:val="0"/>
        </w:rPr>
        <w:t xml:space="preserve">More detailed descriptions for certain groups (e.g. alkenes, arenes, alcohols, amines &amp; carbonyl compounds) may be viewed by clicking on the functional class name</w:t>
      </w:r>
      <w:r w:rsidDel="00000000" w:rsidR="00000000" w:rsidRPr="00000000">
        <w:rPr>
          <w:sz w:val="24"/>
          <w:szCs w:val="24"/>
          <w:rtl w:val="0"/>
        </w:rPr>
        <w:t xml:space="preserve">. Since most organic compounds have C-H bonds, a useful rule is that absorption in the 2850 to 3000 cm</w:t>
      </w:r>
      <w:r w:rsidDel="00000000" w:rsidR="00000000" w:rsidRPr="00000000">
        <w:rPr>
          <w:sz w:val="24"/>
          <w:szCs w:val="24"/>
          <w:vertAlign w:val="superscript"/>
          <w:rtl w:val="0"/>
        </w:rPr>
        <w:t xml:space="preserve">-1</w:t>
      </w:r>
      <w:r w:rsidDel="00000000" w:rsidR="00000000" w:rsidRPr="00000000">
        <w:rPr>
          <w:sz w:val="24"/>
          <w:szCs w:val="24"/>
          <w:rtl w:val="0"/>
        </w:rPr>
        <w:t xml:space="preserve"> is due to sp</w:t>
      </w:r>
      <w:r w:rsidDel="00000000" w:rsidR="00000000" w:rsidRPr="00000000">
        <w:rPr>
          <w:sz w:val="24"/>
          <w:szCs w:val="24"/>
          <w:vertAlign w:val="superscript"/>
          <w:rtl w:val="0"/>
        </w:rPr>
        <w:t xml:space="preserve">3</w:t>
      </w:r>
      <w:r w:rsidDel="00000000" w:rsidR="00000000" w:rsidRPr="00000000">
        <w:rPr>
          <w:sz w:val="24"/>
          <w:szCs w:val="24"/>
          <w:rtl w:val="0"/>
        </w:rPr>
        <w:t xml:space="preserve"> C-H stretching; whereas, absorption above 3000 cm</w:t>
      </w:r>
      <w:r w:rsidDel="00000000" w:rsidR="00000000" w:rsidRPr="00000000">
        <w:rPr>
          <w:sz w:val="24"/>
          <w:szCs w:val="24"/>
          <w:vertAlign w:val="superscript"/>
          <w:rtl w:val="0"/>
        </w:rPr>
        <w:t xml:space="preserve">-1</w:t>
      </w:r>
      <w:r w:rsidDel="00000000" w:rsidR="00000000" w:rsidRPr="00000000">
        <w:rPr>
          <w:sz w:val="24"/>
          <w:szCs w:val="24"/>
          <w:rtl w:val="0"/>
        </w:rPr>
        <w:t xml:space="preserve"> is from sp</w:t>
      </w:r>
      <w:r w:rsidDel="00000000" w:rsidR="00000000" w:rsidRPr="00000000">
        <w:rPr>
          <w:sz w:val="24"/>
          <w:szCs w:val="24"/>
          <w:vertAlign w:val="superscript"/>
          <w:rtl w:val="0"/>
        </w:rPr>
        <w:t xml:space="preserve">2</w:t>
      </w:r>
      <w:r w:rsidDel="00000000" w:rsidR="00000000" w:rsidRPr="00000000">
        <w:rPr>
          <w:sz w:val="24"/>
          <w:szCs w:val="24"/>
          <w:rtl w:val="0"/>
        </w:rPr>
        <w:t xml:space="preserve"> C-H stretching or sp C-H stretching if it is near 3300 cm</w:t>
      </w:r>
      <w:r w:rsidDel="00000000" w:rsidR="00000000" w:rsidRPr="00000000">
        <w:rPr>
          <w:sz w:val="24"/>
          <w:szCs w:val="24"/>
          <w:vertAlign w:val="superscript"/>
          <w:rtl w:val="0"/>
        </w:rPr>
        <w:t xml:space="preserve">-1</w:t>
      </w:r>
      <w:r w:rsidDel="00000000" w:rsidR="00000000" w:rsidRPr="00000000">
        <w:rPr>
          <w:sz w:val="24"/>
          <w:szCs w:val="24"/>
          <w:rtl w:val="0"/>
        </w:rPr>
        <w:t xml:space="preserve">.</w:t>
      </w:r>
    </w:p>
    <w:tbl>
      <w:tblPr>
        <w:tblStyle w:val="Table2"/>
        <w:tblW w:w="9509.999999999998" w:type="dxa"/>
        <w:jc w:val="left"/>
        <w:tblInd w:w="0.0" w:type="dxa"/>
        <w:tblLayout w:type="fixed"/>
        <w:tblLook w:val="0400"/>
      </w:tblPr>
      <w:tblGrid>
        <w:gridCol w:w="1806"/>
        <w:gridCol w:w="2002"/>
        <w:gridCol w:w="644"/>
        <w:gridCol w:w="2034"/>
        <w:gridCol w:w="878"/>
        <w:gridCol w:w="644"/>
        <w:gridCol w:w="1502"/>
        <w:tblGridChange w:id="0">
          <w:tblGrid>
            <w:gridCol w:w="1806"/>
            <w:gridCol w:w="2002"/>
            <w:gridCol w:w="644"/>
            <w:gridCol w:w="2034"/>
            <w:gridCol w:w="878"/>
            <w:gridCol w:w="644"/>
            <w:gridCol w:w="1502"/>
          </w:tblGrid>
        </w:tblGridChange>
      </w:tblGrid>
      <w:tr>
        <w:trPr>
          <w:cantSplit w:val="0"/>
          <w:trHeight w:val="725" w:hRule="atLeast"/>
          <w:tblHeader w:val="0"/>
        </w:trPr>
        <w:tc>
          <w:tcPr>
            <w:gridSpan w:val="7"/>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2">
            <w:pPr>
              <w:spacing w:after="280" w:lin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3">
            <w:pPr>
              <w:spacing w:before="280" w:line="240" w:lineRule="auto"/>
              <w:jc w:val="both"/>
              <w:rPr>
                <w:b w:val="1"/>
                <w:sz w:val="24"/>
                <w:szCs w:val="24"/>
              </w:rPr>
            </w:pPr>
            <w:r w:rsidDel="00000000" w:rsidR="00000000" w:rsidRPr="00000000">
              <w:rPr>
                <w:b w:val="1"/>
                <w:sz w:val="24"/>
                <w:szCs w:val="24"/>
                <w:rtl w:val="0"/>
              </w:rPr>
              <w:t xml:space="preserve">Typical Infrared Absorption Frequencies</w:t>
            </w:r>
          </w:p>
        </w:tc>
      </w:tr>
      <w:tr>
        <w:trPr>
          <w:cantSplit w:val="0"/>
          <w:trHeight w:val="241" w:hRule="atLeast"/>
          <w:tblHeader w:val="0"/>
        </w:trPr>
        <w:tc>
          <w:tcPr>
            <w:vAlign w:val="center"/>
          </w:tcPr>
          <w:p w:rsidR="00000000" w:rsidDel="00000000" w:rsidP="00000000" w:rsidRDefault="00000000" w:rsidRPr="00000000" w14:paraId="0000002A">
            <w:pPr>
              <w:spacing w:after="0" w:line="240" w:lineRule="auto"/>
              <w:jc w:val="both"/>
              <w:rPr>
                <w:b w:val="1"/>
                <w:sz w:val="24"/>
                <w:szCs w:val="24"/>
              </w:rPr>
            </w:pPr>
            <w:r w:rsidDel="00000000" w:rsidR="00000000" w:rsidRPr="00000000">
              <w:rPr>
                <w:rtl w:val="0"/>
              </w:rPr>
            </w:r>
          </w:p>
        </w:tc>
        <w:tc>
          <w:tcPr>
            <w:gridSpan w:val="3"/>
            <w:vAlign w:val="center"/>
          </w:tcPr>
          <w:p w:rsidR="00000000" w:rsidDel="00000000" w:rsidP="00000000" w:rsidRDefault="00000000" w:rsidRPr="00000000" w14:paraId="0000002B">
            <w:pPr>
              <w:spacing w:line="240" w:lineRule="auto"/>
              <w:jc w:val="both"/>
              <w:rPr>
                <w:b w:val="1"/>
                <w:sz w:val="24"/>
                <w:szCs w:val="24"/>
              </w:rPr>
            </w:pPr>
            <w:r w:rsidDel="00000000" w:rsidR="00000000" w:rsidRPr="00000000">
              <w:rPr>
                <w:b w:val="1"/>
                <w:sz w:val="24"/>
                <w:szCs w:val="24"/>
                <w:rtl w:val="0"/>
              </w:rPr>
              <w:t xml:space="preserve">Stretching Vibrations</w:t>
            </w:r>
          </w:p>
        </w:tc>
        <w:tc>
          <w:tcPr>
            <w:gridSpan w:val="3"/>
            <w:vAlign w:val="center"/>
          </w:tcPr>
          <w:p w:rsidR="00000000" w:rsidDel="00000000" w:rsidP="00000000" w:rsidRDefault="00000000" w:rsidRPr="00000000" w14:paraId="0000002E">
            <w:pPr>
              <w:spacing w:line="240" w:lineRule="auto"/>
              <w:jc w:val="both"/>
              <w:rPr>
                <w:b w:val="1"/>
                <w:sz w:val="24"/>
                <w:szCs w:val="24"/>
              </w:rPr>
            </w:pPr>
            <w:r w:rsidDel="00000000" w:rsidR="00000000" w:rsidRPr="00000000">
              <w:rPr>
                <w:b w:val="1"/>
                <w:sz w:val="24"/>
                <w:szCs w:val="24"/>
                <w:rtl w:val="0"/>
              </w:rPr>
              <w:t xml:space="preserve">Bending Vibrations</w:t>
            </w:r>
          </w:p>
        </w:tc>
      </w:tr>
      <w:tr>
        <w:trPr>
          <w:cantSplit w:val="0"/>
          <w:trHeight w:val="484" w:hRule="atLeast"/>
          <w:tblHeader w:val="0"/>
        </w:trPr>
        <w:tc>
          <w:tcPr>
            <w:vAlign w:val="center"/>
          </w:tcPr>
          <w:p w:rsidR="00000000" w:rsidDel="00000000" w:rsidP="00000000" w:rsidRDefault="00000000" w:rsidRPr="00000000" w14:paraId="00000031">
            <w:pPr>
              <w:spacing w:line="240" w:lineRule="auto"/>
              <w:jc w:val="both"/>
              <w:rPr>
                <w:b w:val="1"/>
                <w:sz w:val="24"/>
                <w:szCs w:val="24"/>
              </w:rPr>
            </w:pPr>
            <w:r w:rsidDel="00000000" w:rsidR="00000000" w:rsidRPr="00000000">
              <w:rPr>
                <w:b w:val="1"/>
                <w:sz w:val="24"/>
                <w:szCs w:val="24"/>
                <w:u w:val="single"/>
                <w:rtl w:val="0"/>
              </w:rPr>
              <w:t xml:space="preserve">Functional Class</w:t>
            </w:r>
            <w:r w:rsidDel="00000000" w:rsidR="00000000" w:rsidRPr="00000000">
              <w:rPr>
                <w:rtl w:val="0"/>
              </w:rPr>
            </w:r>
          </w:p>
        </w:tc>
        <w:tc>
          <w:tcPr>
            <w:shd w:fill="ddeeff" w:val="clear"/>
            <w:vAlign w:val="center"/>
          </w:tcPr>
          <w:p w:rsidR="00000000" w:rsidDel="00000000" w:rsidP="00000000" w:rsidRDefault="00000000" w:rsidRPr="00000000" w14:paraId="00000032">
            <w:pPr>
              <w:spacing w:line="240" w:lineRule="auto"/>
              <w:jc w:val="both"/>
              <w:rPr>
                <w:b w:val="1"/>
                <w:sz w:val="24"/>
                <w:szCs w:val="24"/>
              </w:rPr>
            </w:pPr>
            <w:r w:rsidDel="00000000" w:rsidR="00000000" w:rsidRPr="00000000">
              <w:rPr>
                <w:b w:val="1"/>
                <w:sz w:val="24"/>
                <w:szCs w:val="24"/>
                <w:rtl w:val="0"/>
              </w:rPr>
              <w:t xml:space="preserve">Range (cm</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w:t>
            </w:r>
          </w:p>
        </w:tc>
        <w:tc>
          <w:tcPr>
            <w:shd w:fill="ddeeff" w:val="clear"/>
            <w:vAlign w:val="center"/>
          </w:tcPr>
          <w:p w:rsidR="00000000" w:rsidDel="00000000" w:rsidP="00000000" w:rsidRDefault="00000000" w:rsidRPr="00000000" w14:paraId="00000033">
            <w:pPr>
              <w:spacing w:line="240" w:lineRule="auto"/>
              <w:jc w:val="both"/>
              <w:rPr>
                <w:b w:val="1"/>
                <w:sz w:val="24"/>
                <w:szCs w:val="24"/>
              </w:rPr>
            </w:pPr>
            <w:r w:rsidDel="00000000" w:rsidR="00000000" w:rsidRPr="00000000">
              <w:rPr>
                <w:b w:val="1"/>
                <w:sz w:val="24"/>
                <w:szCs w:val="24"/>
                <w:rtl w:val="0"/>
              </w:rPr>
              <w:t xml:space="preserve">Intensity</w:t>
            </w:r>
          </w:p>
        </w:tc>
        <w:tc>
          <w:tcPr>
            <w:shd w:fill="ddeeff" w:val="clear"/>
            <w:vAlign w:val="center"/>
          </w:tcPr>
          <w:p w:rsidR="00000000" w:rsidDel="00000000" w:rsidP="00000000" w:rsidRDefault="00000000" w:rsidRPr="00000000" w14:paraId="00000034">
            <w:pPr>
              <w:spacing w:line="240" w:lineRule="auto"/>
              <w:jc w:val="both"/>
              <w:rPr>
                <w:b w:val="1"/>
                <w:sz w:val="24"/>
                <w:szCs w:val="24"/>
              </w:rPr>
            </w:pPr>
            <w:r w:rsidDel="00000000" w:rsidR="00000000" w:rsidRPr="00000000">
              <w:rPr>
                <w:b w:val="1"/>
                <w:sz w:val="24"/>
                <w:szCs w:val="24"/>
                <w:rtl w:val="0"/>
              </w:rPr>
              <w:t xml:space="preserve">Assignment</w:t>
            </w:r>
          </w:p>
        </w:tc>
        <w:tc>
          <w:tcPr>
            <w:shd w:fill="ddffee" w:val="clear"/>
            <w:vAlign w:val="center"/>
          </w:tcPr>
          <w:p w:rsidR="00000000" w:rsidDel="00000000" w:rsidP="00000000" w:rsidRDefault="00000000" w:rsidRPr="00000000" w14:paraId="00000035">
            <w:pPr>
              <w:spacing w:line="240" w:lineRule="auto"/>
              <w:jc w:val="both"/>
              <w:rPr>
                <w:b w:val="1"/>
                <w:sz w:val="24"/>
                <w:szCs w:val="24"/>
              </w:rPr>
            </w:pPr>
            <w:r w:rsidDel="00000000" w:rsidR="00000000" w:rsidRPr="00000000">
              <w:rPr>
                <w:b w:val="1"/>
                <w:sz w:val="24"/>
                <w:szCs w:val="24"/>
                <w:rtl w:val="0"/>
              </w:rPr>
              <w:t xml:space="preserve">Range (cm</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w:t>
            </w:r>
          </w:p>
        </w:tc>
        <w:tc>
          <w:tcPr>
            <w:shd w:fill="ddffee" w:val="clear"/>
            <w:vAlign w:val="center"/>
          </w:tcPr>
          <w:p w:rsidR="00000000" w:rsidDel="00000000" w:rsidP="00000000" w:rsidRDefault="00000000" w:rsidRPr="00000000" w14:paraId="00000036">
            <w:pPr>
              <w:spacing w:line="240" w:lineRule="auto"/>
              <w:jc w:val="both"/>
              <w:rPr>
                <w:b w:val="1"/>
                <w:sz w:val="24"/>
                <w:szCs w:val="24"/>
              </w:rPr>
            </w:pPr>
            <w:r w:rsidDel="00000000" w:rsidR="00000000" w:rsidRPr="00000000">
              <w:rPr>
                <w:b w:val="1"/>
                <w:sz w:val="24"/>
                <w:szCs w:val="24"/>
                <w:rtl w:val="0"/>
              </w:rPr>
              <w:t xml:space="preserve">Intensity</w:t>
            </w:r>
          </w:p>
        </w:tc>
        <w:tc>
          <w:tcPr>
            <w:shd w:fill="ddffee" w:val="clear"/>
            <w:vAlign w:val="center"/>
          </w:tcPr>
          <w:p w:rsidR="00000000" w:rsidDel="00000000" w:rsidP="00000000" w:rsidRDefault="00000000" w:rsidRPr="00000000" w14:paraId="00000037">
            <w:pPr>
              <w:spacing w:line="240" w:lineRule="auto"/>
              <w:jc w:val="both"/>
              <w:rPr>
                <w:b w:val="1"/>
                <w:sz w:val="24"/>
                <w:szCs w:val="24"/>
              </w:rPr>
            </w:pPr>
            <w:r w:rsidDel="00000000" w:rsidR="00000000" w:rsidRPr="00000000">
              <w:rPr>
                <w:b w:val="1"/>
                <w:sz w:val="24"/>
                <w:szCs w:val="24"/>
                <w:rtl w:val="0"/>
              </w:rPr>
              <w:t xml:space="preserve">Assignment</w:t>
            </w:r>
          </w:p>
        </w:tc>
      </w:tr>
      <w:tr>
        <w:trPr>
          <w:cantSplit w:val="0"/>
          <w:trHeight w:val="1462" w:hRule="atLeast"/>
          <w:tblHeader w:val="0"/>
        </w:trPr>
        <w:tc>
          <w:tcPr/>
          <w:p w:rsidR="00000000" w:rsidDel="00000000" w:rsidP="00000000" w:rsidRDefault="00000000" w:rsidRPr="00000000" w14:paraId="00000038">
            <w:pPr>
              <w:spacing w:line="240" w:lineRule="auto"/>
              <w:jc w:val="both"/>
              <w:rPr>
                <w:sz w:val="24"/>
                <w:szCs w:val="24"/>
              </w:rPr>
            </w:pPr>
            <w:r w:rsidDel="00000000" w:rsidR="00000000" w:rsidRPr="00000000">
              <w:rPr>
                <w:b w:val="1"/>
                <w:sz w:val="24"/>
                <w:szCs w:val="24"/>
                <w:rtl w:val="0"/>
              </w:rPr>
              <w:t xml:space="preserve">Alkanes</w:t>
            </w:r>
            <w:r w:rsidDel="00000000" w:rsidR="00000000" w:rsidRPr="00000000">
              <w:rPr>
                <w:rtl w:val="0"/>
              </w:rPr>
            </w:r>
          </w:p>
        </w:tc>
        <w:tc>
          <w:tcPr>
            <w:shd w:fill="ddeeff" w:val="clear"/>
          </w:tcPr>
          <w:p w:rsidR="00000000" w:rsidDel="00000000" w:rsidP="00000000" w:rsidRDefault="00000000" w:rsidRPr="00000000" w14:paraId="00000039">
            <w:pPr>
              <w:spacing w:after="0" w:line="240" w:lineRule="auto"/>
              <w:jc w:val="both"/>
              <w:rPr>
                <w:sz w:val="24"/>
                <w:szCs w:val="24"/>
              </w:rPr>
            </w:pPr>
            <w:r w:rsidDel="00000000" w:rsidR="00000000" w:rsidRPr="00000000">
              <w:rPr>
                <w:sz w:val="24"/>
                <w:szCs w:val="24"/>
                <w:rtl w:val="0"/>
              </w:rPr>
              <w:t xml:space="preserve">2850-3000</w:t>
            </w:r>
          </w:p>
        </w:tc>
        <w:tc>
          <w:tcPr>
            <w:shd w:fill="ddeeff" w:val="clear"/>
          </w:tcPr>
          <w:p w:rsidR="00000000" w:rsidDel="00000000" w:rsidP="00000000" w:rsidRDefault="00000000" w:rsidRPr="00000000" w14:paraId="0000003A">
            <w:pPr>
              <w:spacing w:after="0" w:line="240" w:lineRule="auto"/>
              <w:jc w:val="both"/>
              <w:rPr>
                <w:sz w:val="24"/>
                <w:szCs w:val="24"/>
              </w:rPr>
            </w:pPr>
            <w:r w:rsidDel="00000000" w:rsidR="00000000" w:rsidRPr="00000000">
              <w:rPr>
                <w:sz w:val="24"/>
                <w:szCs w:val="24"/>
                <w:rtl w:val="0"/>
              </w:rPr>
              <w:t xml:space="preserve">str</w:t>
            </w:r>
          </w:p>
        </w:tc>
        <w:tc>
          <w:tcPr>
            <w:shd w:fill="ddeeff" w:val="clear"/>
          </w:tcPr>
          <w:p w:rsidR="00000000" w:rsidDel="00000000" w:rsidP="00000000" w:rsidRDefault="00000000" w:rsidRPr="00000000" w14:paraId="0000003B">
            <w:pPr>
              <w:spacing w:after="0" w:line="240" w:lineRule="auto"/>
              <w:jc w:val="both"/>
              <w:rPr>
                <w:sz w:val="24"/>
                <w:szCs w:val="24"/>
              </w:rPr>
            </w:pPr>
            <w:r w:rsidDel="00000000" w:rsidR="00000000" w:rsidRPr="00000000">
              <w:rPr>
                <w:sz w:val="24"/>
                <w:szCs w:val="24"/>
                <w:rtl w:val="0"/>
              </w:rPr>
              <w:t xml:space="preserve">CH</w:t>
            </w:r>
            <w:r w:rsidDel="00000000" w:rsidR="00000000" w:rsidRPr="00000000">
              <w:rPr>
                <w:sz w:val="24"/>
                <w:szCs w:val="24"/>
                <w:vertAlign w:val="subscript"/>
                <w:rtl w:val="0"/>
              </w:rPr>
              <w:t xml:space="preserve">3</w:t>
            </w:r>
            <w:r w:rsidDel="00000000" w:rsidR="00000000" w:rsidRPr="00000000">
              <w:rPr>
                <w:sz w:val="24"/>
                <w:szCs w:val="24"/>
                <w:rtl w:val="0"/>
              </w:rPr>
              <w:t xml:space="preserve">, CH</w:t>
            </w:r>
            <w:r w:rsidDel="00000000" w:rsidR="00000000" w:rsidRPr="00000000">
              <w:rPr>
                <w:sz w:val="24"/>
                <w:szCs w:val="24"/>
                <w:vertAlign w:val="subscript"/>
                <w:rtl w:val="0"/>
              </w:rPr>
              <w:t xml:space="preserve">2</w:t>
            </w:r>
            <w:r w:rsidDel="00000000" w:rsidR="00000000" w:rsidRPr="00000000">
              <w:rPr>
                <w:sz w:val="24"/>
                <w:szCs w:val="24"/>
                <w:rtl w:val="0"/>
              </w:rPr>
              <w:t xml:space="preserve"> &amp; CH</w:t>
              <w:br w:type="textWrapping"/>
              <w:t xml:space="preserve">2 or 3 bands</w:t>
            </w:r>
          </w:p>
        </w:tc>
        <w:tc>
          <w:tcPr>
            <w:shd w:fill="ddffee" w:val="clear"/>
          </w:tcPr>
          <w:p w:rsidR="00000000" w:rsidDel="00000000" w:rsidP="00000000" w:rsidRDefault="00000000" w:rsidRPr="00000000" w14:paraId="0000003C">
            <w:pPr>
              <w:spacing w:after="0" w:line="240" w:lineRule="auto"/>
              <w:jc w:val="both"/>
              <w:rPr>
                <w:sz w:val="24"/>
                <w:szCs w:val="24"/>
              </w:rPr>
            </w:pPr>
            <w:r w:rsidDel="00000000" w:rsidR="00000000" w:rsidRPr="00000000">
              <w:rPr>
                <w:sz w:val="24"/>
                <w:szCs w:val="24"/>
                <w:rtl w:val="0"/>
              </w:rPr>
              <w:t xml:space="preserve">1350-1470</w:t>
              <w:br w:type="textWrapping"/>
              <w:t xml:space="preserve">1370-1390</w:t>
              <w:br w:type="textWrapping"/>
              <w:t xml:space="preserve">720-725</w:t>
            </w:r>
          </w:p>
        </w:tc>
        <w:tc>
          <w:tcPr>
            <w:shd w:fill="ddffee" w:val="clear"/>
          </w:tcPr>
          <w:p w:rsidR="00000000" w:rsidDel="00000000" w:rsidP="00000000" w:rsidRDefault="00000000" w:rsidRPr="00000000" w14:paraId="0000003D">
            <w:pPr>
              <w:spacing w:after="0" w:line="240" w:lineRule="auto"/>
              <w:jc w:val="both"/>
              <w:rPr>
                <w:sz w:val="24"/>
                <w:szCs w:val="24"/>
              </w:rPr>
            </w:pPr>
            <w:r w:rsidDel="00000000" w:rsidR="00000000" w:rsidRPr="00000000">
              <w:rPr>
                <w:sz w:val="24"/>
                <w:szCs w:val="24"/>
                <w:rtl w:val="0"/>
              </w:rPr>
              <w:t xml:space="preserve">med</w:t>
              <w:br w:type="textWrapping"/>
              <w:t xml:space="preserve">med</w:t>
              <w:br w:type="textWrapping"/>
              <w:t xml:space="preserve">wk</w:t>
            </w:r>
          </w:p>
        </w:tc>
        <w:tc>
          <w:tcPr>
            <w:shd w:fill="ddffee" w:val="clear"/>
          </w:tcPr>
          <w:p w:rsidR="00000000" w:rsidDel="00000000" w:rsidP="00000000" w:rsidRDefault="00000000" w:rsidRPr="00000000" w14:paraId="0000003E">
            <w:pPr>
              <w:spacing w:after="0" w:line="240" w:lineRule="auto"/>
              <w:jc w:val="both"/>
              <w:rPr>
                <w:sz w:val="24"/>
                <w:szCs w:val="24"/>
              </w:rPr>
            </w:pPr>
            <w:r w:rsidDel="00000000" w:rsidR="00000000" w:rsidRPr="00000000">
              <w:rPr>
                <w:sz w:val="24"/>
                <w:szCs w:val="24"/>
                <w:rtl w:val="0"/>
              </w:rPr>
              <w:t xml:space="preserve">CH</w:t>
            </w:r>
            <w:r w:rsidDel="00000000" w:rsidR="00000000" w:rsidRPr="00000000">
              <w:rPr>
                <w:sz w:val="24"/>
                <w:szCs w:val="24"/>
                <w:vertAlign w:val="subscript"/>
                <w:rtl w:val="0"/>
              </w:rPr>
              <w:t xml:space="preserve">2</w:t>
            </w:r>
            <w:r w:rsidDel="00000000" w:rsidR="00000000" w:rsidRPr="00000000">
              <w:rPr>
                <w:sz w:val="24"/>
                <w:szCs w:val="24"/>
                <w:rtl w:val="0"/>
              </w:rPr>
              <w:t xml:space="preserve"> &amp; CH</w:t>
            </w:r>
            <w:r w:rsidDel="00000000" w:rsidR="00000000" w:rsidRPr="00000000">
              <w:rPr>
                <w:sz w:val="24"/>
                <w:szCs w:val="24"/>
                <w:vertAlign w:val="subscript"/>
                <w:rtl w:val="0"/>
              </w:rPr>
              <w:t xml:space="preserve">3</w:t>
            </w:r>
            <w:r w:rsidDel="00000000" w:rsidR="00000000" w:rsidRPr="00000000">
              <w:rPr>
                <w:sz w:val="24"/>
                <w:szCs w:val="24"/>
                <w:rtl w:val="0"/>
              </w:rPr>
              <w:t xml:space="preserve"> deformation</w:t>
              <w:br w:type="textWrapping"/>
              <w:t xml:space="preserve">CH</w:t>
            </w:r>
            <w:r w:rsidDel="00000000" w:rsidR="00000000" w:rsidRPr="00000000">
              <w:rPr>
                <w:sz w:val="24"/>
                <w:szCs w:val="24"/>
                <w:vertAlign w:val="subscript"/>
                <w:rtl w:val="0"/>
              </w:rPr>
              <w:t xml:space="preserve">3</w:t>
            </w:r>
            <w:r w:rsidDel="00000000" w:rsidR="00000000" w:rsidRPr="00000000">
              <w:rPr>
                <w:sz w:val="24"/>
                <w:szCs w:val="24"/>
                <w:rtl w:val="0"/>
              </w:rPr>
              <w:t xml:space="preserve"> deformation</w:t>
              <w:br w:type="textWrapping"/>
              <w:t xml:space="preserve">CH</w:t>
            </w:r>
            <w:r w:rsidDel="00000000" w:rsidR="00000000" w:rsidRPr="00000000">
              <w:rPr>
                <w:sz w:val="24"/>
                <w:szCs w:val="24"/>
                <w:vertAlign w:val="subscript"/>
                <w:rtl w:val="0"/>
              </w:rPr>
              <w:t xml:space="preserve">2</w:t>
            </w:r>
            <w:r w:rsidDel="00000000" w:rsidR="00000000" w:rsidRPr="00000000">
              <w:rPr>
                <w:sz w:val="24"/>
                <w:szCs w:val="24"/>
                <w:rtl w:val="0"/>
              </w:rPr>
              <w:t xml:space="preserve"> rocking</w:t>
            </w:r>
          </w:p>
        </w:tc>
      </w:tr>
      <w:tr>
        <w:trPr>
          <w:cantSplit w:val="0"/>
          <w:trHeight w:val="1936" w:hRule="atLeast"/>
          <w:tblHeader w:val="0"/>
        </w:trPr>
        <w:tc>
          <w:tcPr/>
          <w:p w:rsidR="00000000" w:rsidDel="00000000" w:rsidP="00000000" w:rsidRDefault="00000000" w:rsidRPr="00000000" w14:paraId="0000003F">
            <w:pPr>
              <w:spacing w:line="240" w:lineRule="auto"/>
              <w:jc w:val="both"/>
              <w:rPr>
                <w:sz w:val="24"/>
                <w:szCs w:val="24"/>
              </w:rPr>
            </w:pPr>
            <w:hyperlink r:id="rId15">
              <w:r w:rsidDel="00000000" w:rsidR="00000000" w:rsidRPr="00000000">
                <w:rPr>
                  <w:b w:val="1"/>
                  <w:sz w:val="24"/>
                  <w:szCs w:val="24"/>
                  <w:u w:val="single"/>
                  <w:rtl w:val="0"/>
                </w:rPr>
                <w:t xml:space="preserve">Alkenes</w:t>
              </w:r>
            </w:hyperlink>
            <w:r w:rsidDel="00000000" w:rsidR="00000000" w:rsidRPr="00000000">
              <w:rPr>
                <w:rtl w:val="0"/>
              </w:rPr>
            </w:r>
          </w:p>
        </w:tc>
        <w:tc>
          <w:tcPr>
            <w:shd w:fill="ddeeff" w:val="clear"/>
          </w:tcPr>
          <w:p w:rsidR="00000000" w:rsidDel="00000000" w:rsidP="00000000" w:rsidRDefault="00000000" w:rsidRPr="00000000" w14:paraId="00000040">
            <w:pPr>
              <w:spacing w:after="0" w:line="240" w:lineRule="auto"/>
              <w:jc w:val="both"/>
              <w:rPr>
                <w:sz w:val="24"/>
                <w:szCs w:val="24"/>
              </w:rPr>
            </w:pPr>
            <w:r w:rsidDel="00000000" w:rsidR="00000000" w:rsidRPr="00000000">
              <w:rPr>
                <w:sz w:val="24"/>
                <w:szCs w:val="24"/>
                <w:rtl w:val="0"/>
              </w:rPr>
              <w:t xml:space="preserve">3020-3100</w:t>
              <w:br w:type="textWrapping"/>
              <w:t xml:space="preserve">1630-1680</w:t>
              <w:br w:type="textWrapping"/>
              <w:br w:type="textWrapping"/>
              <w:t xml:space="preserve">1900-2000</w:t>
            </w:r>
          </w:p>
        </w:tc>
        <w:tc>
          <w:tcPr>
            <w:shd w:fill="ddeeff" w:val="clear"/>
          </w:tcPr>
          <w:p w:rsidR="00000000" w:rsidDel="00000000" w:rsidP="00000000" w:rsidRDefault="00000000" w:rsidRPr="00000000" w14:paraId="00000041">
            <w:pPr>
              <w:spacing w:after="0" w:line="240" w:lineRule="auto"/>
              <w:jc w:val="both"/>
              <w:rPr>
                <w:sz w:val="24"/>
                <w:szCs w:val="24"/>
              </w:rPr>
            </w:pPr>
            <w:r w:rsidDel="00000000" w:rsidR="00000000" w:rsidRPr="00000000">
              <w:rPr>
                <w:sz w:val="24"/>
                <w:szCs w:val="24"/>
                <w:rtl w:val="0"/>
              </w:rPr>
              <w:t xml:space="preserve">med</w:t>
              <w:br w:type="textWrapping"/>
              <w:t xml:space="preserve">var</w:t>
              <w:br w:type="textWrapping"/>
              <w:br w:type="textWrapping"/>
              <w:t xml:space="preserve">str</w:t>
            </w:r>
          </w:p>
        </w:tc>
        <w:tc>
          <w:tcPr>
            <w:shd w:fill="ddeeff" w:val="clear"/>
          </w:tcPr>
          <w:p w:rsidR="00000000" w:rsidDel="00000000" w:rsidP="00000000" w:rsidRDefault="00000000" w:rsidRPr="00000000" w14:paraId="00000042">
            <w:pPr>
              <w:spacing w:after="0" w:line="240" w:lineRule="auto"/>
              <w:jc w:val="both"/>
              <w:rPr>
                <w:sz w:val="24"/>
                <w:szCs w:val="24"/>
              </w:rPr>
            </w:pPr>
            <w:r w:rsidDel="00000000" w:rsidR="00000000" w:rsidRPr="00000000">
              <w:rPr>
                <w:sz w:val="24"/>
                <w:szCs w:val="24"/>
                <w:rtl w:val="0"/>
              </w:rPr>
              <w:t xml:space="preserve">=C-H &amp; =CH</w:t>
            </w:r>
            <w:r w:rsidDel="00000000" w:rsidR="00000000" w:rsidRPr="00000000">
              <w:rPr>
                <w:sz w:val="24"/>
                <w:szCs w:val="24"/>
                <w:vertAlign w:val="subscript"/>
                <w:rtl w:val="0"/>
              </w:rPr>
              <w:t xml:space="preserve">2</w:t>
            </w:r>
            <w:r w:rsidDel="00000000" w:rsidR="00000000" w:rsidRPr="00000000">
              <w:rPr>
                <w:sz w:val="24"/>
                <w:szCs w:val="24"/>
                <w:rtl w:val="0"/>
              </w:rPr>
              <w:t xml:space="preserve"> (usually sharp) </w:t>
              <w:br w:type="textWrapping"/>
              <w:t xml:space="preserve">C=C (symmetry reduces intensity)</w:t>
              <w:br w:type="textWrapping"/>
              <w:br w:type="textWrapping"/>
              <w:t xml:space="preserve">C=C asymmetric stretch</w:t>
            </w:r>
          </w:p>
        </w:tc>
        <w:tc>
          <w:tcPr>
            <w:shd w:fill="ddffee" w:val="clear"/>
          </w:tcPr>
          <w:p w:rsidR="00000000" w:rsidDel="00000000" w:rsidP="00000000" w:rsidRDefault="00000000" w:rsidRPr="00000000" w14:paraId="00000043">
            <w:pPr>
              <w:spacing w:after="0" w:line="240" w:lineRule="auto"/>
              <w:jc w:val="both"/>
              <w:rPr>
                <w:sz w:val="24"/>
                <w:szCs w:val="24"/>
              </w:rPr>
            </w:pPr>
            <w:r w:rsidDel="00000000" w:rsidR="00000000" w:rsidRPr="00000000">
              <w:rPr>
                <w:sz w:val="24"/>
                <w:szCs w:val="24"/>
                <w:rtl w:val="0"/>
              </w:rPr>
              <w:t xml:space="preserve">880-995</w:t>
              <w:br w:type="textWrapping"/>
              <w:t xml:space="preserve">780-850</w:t>
              <w:br w:type="textWrapping"/>
              <w:t xml:space="preserve">675-730</w:t>
            </w:r>
          </w:p>
        </w:tc>
        <w:tc>
          <w:tcPr>
            <w:shd w:fill="ddffee" w:val="clear"/>
          </w:tcPr>
          <w:p w:rsidR="00000000" w:rsidDel="00000000" w:rsidP="00000000" w:rsidRDefault="00000000" w:rsidRPr="00000000" w14:paraId="00000044">
            <w:pPr>
              <w:spacing w:after="0" w:line="240" w:lineRule="auto"/>
              <w:jc w:val="both"/>
              <w:rPr>
                <w:sz w:val="24"/>
                <w:szCs w:val="24"/>
              </w:rPr>
            </w:pPr>
            <w:r w:rsidDel="00000000" w:rsidR="00000000" w:rsidRPr="00000000">
              <w:rPr>
                <w:sz w:val="24"/>
                <w:szCs w:val="24"/>
                <w:rtl w:val="0"/>
              </w:rPr>
              <w:t xml:space="preserve">str</w:t>
              <w:br w:type="textWrapping"/>
              <w:t xml:space="preserve">med</w:t>
              <w:br w:type="textWrapping"/>
              <w:t xml:space="preserve">med</w:t>
            </w:r>
          </w:p>
        </w:tc>
        <w:tc>
          <w:tcPr>
            <w:shd w:fill="ddffee" w:val="clear"/>
          </w:tcPr>
          <w:p w:rsidR="00000000" w:rsidDel="00000000" w:rsidP="00000000" w:rsidRDefault="00000000" w:rsidRPr="00000000" w14:paraId="00000045">
            <w:pPr>
              <w:spacing w:after="0" w:line="240" w:lineRule="auto"/>
              <w:jc w:val="both"/>
              <w:rPr>
                <w:sz w:val="24"/>
                <w:szCs w:val="24"/>
              </w:rPr>
            </w:pPr>
            <w:r w:rsidDel="00000000" w:rsidR="00000000" w:rsidRPr="00000000">
              <w:rPr>
                <w:sz w:val="24"/>
                <w:szCs w:val="24"/>
                <w:rtl w:val="0"/>
              </w:rPr>
              <w:t xml:space="preserve">=C-H &amp; =CH</w:t>
            </w:r>
            <w:r w:rsidDel="00000000" w:rsidR="00000000" w:rsidRPr="00000000">
              <w:rPr>
                <w:sz w:val="24"/>
                <w:szCs w:val="24"/>
                <w:vertAlign w:val="subscript"/>
                <w:rtl w:val="0"/>
              </w:rPr>
              <w:t xml:space="preserve">2</w:t>
            </w:r>
            <w:r w:rsidDel="00000000" w:rsidR="00000000" w:rsidRPr="00000000">
              <w:rPr>
                <w:sz w:val="24"/>
                <w:szCs w:val="24"/>
                <w:rtl w:val="0"/>
              </w:rPr>
              <w:br w:type="textWrapping"/>
              <w:t xml:space="preserve">(out-of-plane bending)</w:t>
              <w:br w:type="textWrapping"/>
              <w:t xml:space="preserve">cis-RCH=CHR</w:t>
            </w:r>
          </w:p>
        </w:tc>
      </w:tr>
      <w:tr>
        <w:trPr>
          <w:cantSplit w:val="0"/>
          <w:trHeight w:val="725" w:hRule="atLeast"/>
          <w:tblHeader w:val="0"/>
        </w:trPr>
        <w:tc>
          <w:tcPr/>
          <w:p w:rsidR="00000000" w:rsidDel="00000000" w:rsidP="00000000" w:rsidRDefault="00000000" w:rsidRPr="00000000" w14:paraId="00000046">
            <w:pPr>
              <w:spacing w:line="240" w:lineRule="auto"/>
              <w:jc w:val="both"/>
              <w:rPr>
                <w:sz w:val="24"/>
                <w:szCs w:val="24"/>
              </w:rPr>
            </w:pPr>
            <w:r w:rsidDel="00000000" w:rsidR="00000000" w:rsidRPr="00000000">
              <w:rPr>
                <w:b w:val="1"/>
                <w:sz w:val="24"/>
                <w:szCs w:val="24"/>
                <w:rtl w:val="0"/>
              </w:rPr>
              <w:t xml:space="preserve">Alkynes</w:t>
            </w:r>
            <w:r w:rsidDel="00000000" w:rsidR="00000000" w:rsidRPr="00000000">
              <w:rPr>
                <w:rtl w:val="0"/>
              </w:rPr>
            </w:r>
          </w:p>
        </w:tc>
        <w:tc>
          <w:tcPr>
            <w:shd w:fill="ddeeff" w:val="clear"/>
          </w:tcPr>
          <w:p w:rsidR="00000000" w:rsidDel="00000000" w:rsidP="00000000" w:rsidRDefault="00000000" w:rsidRPr="00000000" w14:paraId="00000047">
            <w:pPr>
              <w:spacing w:after="0" w:line="240" w:lineRule="auto"/>
              <w:jc w:val="both"/>
              <w:rPr>
                <w:sz w:val="24"/>
                <w:szCs w:val="24"/>
              </w:rPr>
            </w:pPr>
            <w:r w:rsidDel="00000000" w:rsidR="00000000" w:rsidRPr="00000000">
              <w:rPr>
                <w:sz w:val="24"/>
                <w:szCs w:val="24"/>
                <w:rtl w:val="0"/>
              </w:rPr>
              <w:t xml:space="preserve">3300</w:t>
              <w:br w:type="textWrapping"/>
              <w:t xml:space="preserve">2100-2250</w:t>
            </w:r>
          </w:p>
        </w:tc>
        <w:tc>
          <w:tcPr>
            <w:shd w:fill="ddeeff" w:val="clear"/>
          </w:tcPr>
          <w:p w:rsidR="00000000" w:rsidDel="00000000" w:rsidP="00000000" w:rsidRDefault="00000000" w:rsidRPr="00000000" w14:paraId="00000048">
            <w:pPr>
              <w:spacing w:after="0" w:line="240" w:lineRule="auto"/>
              <w:jc w:val="both"/>
              <w:rPr>
                <w:sz w:val="24"/>
                <w:szCs w:val="24"/>
              </w:rPr>
            </w:pPr>
            <w:r w:rsidDel="00000000" w:rsidR="00000000" w:rsidRPr="00000000">
              <w:rPr>
                <w:sz w:val="24"/>
                <w:szCs w:val="24"/>
                <w:rtl w:val="0"/>
              </w:rPr>
              <w:t xml:space="preserve">str</w:t>
              <w:br w:type="textWrapping"/>
              <w:t xml:space="preserve">var</w:t>
            </w:r>
          </w:p>
        </w:tc>
        <w:tc>
          <w:tcPr>
            <w:shd w:fill="ddeeff" w:val="clear"/>
          </w:tcPr>
          <w:p w:rsidR="00000000" w:rsidDel="00000000" w:rsidP="00000000" w:rsidRDefault="00000000" w:rsidRPr="00000000" w14:paraId="00000049">
            <w:pPr>
              <w:spacing w:after="0" w:line="240" w:lineRule="auto"/>
              <w:jc w:val="both"/>
              <w:rPr>
                <w:sz w:val="24"/>
                <w:szCs w:val="24"/>
              </w:rPr>
            </w:pPr>
            <w:r w:rsidDel="00000000" w:rsidR="00000000" w:rsidRPr="00000000">
              <w:rPr>
                <w:sz w:val="24"/>
                <w:szCs w:val="24"/>
                <w:rtl w:val="0"/>
              </w:rPr>
              <w:t xml:space="preserve">C-H (usually sharp)</w:t>
              <w:br w:type="textWrapping"/>
              <w:t xml:space="preserve">C≡C (symmetry reduces intensity)</w:t>
            </w:r>
          </w:p>
        </w:tc>
        <w:tc>
          <w:tcPr>
            <w:shd w:fill="ddffee" w:val="clear"/>
          </w:tcPr>
          <w:p w:rsidR="00000000" w:rsidDel="00000000" w:rsidP="00000000" w:rsidRDefault="00000000" w:rsidRPr="00000000" w14:paraId="0000004A">
            <w:pPr>
              <w:spacing w:after="0" w:line="240" w:lineRule="auto"/>
              <w:jc w:val="both"/>
              <w:rPr>
                <w:sz w:val="24"/>
                <w:szCs w:val="24"/>
              </w:rPr>
            </w:pPr>
            <w:r w:rsidDel="00000000" w:rsidR="00000000" w:rsidRPr="00000000">
              <w:rPr>
                <w:sz w:val="24"/>
                <w:szCs w:val="24"/>
                <w:rtl w:val="0"/>
              </w:rPr>
              <w:t xml:space="preserve">600-700</w:t>
            </w:r>
          </w:p>
        </w:tc>
        <w:tc>
          <w:tcPr>
            <w:shd w:fill="ddffee" w:val="clear"/>
          </w:tcPr>
          <w:p w:rsidR="00000000" w:rsidDel="00000000" w:rsidP="00000000" w:rsidRDefault="00000000" w:rsidRPr="00000000" w14:paraId="0000004B">
            <w:pPr>
              <w:spacing w:after="0" w:line="240" w:lineRule="auto"/>
              <w:jc w:val="both"/>
              <w:rPr>
                <w:sz w:val="24"/>
                <w:szCs w:val="24"/>
              </w:rPr>
            </w:pPr>
            <w:r w:rsidDel="00000000" w:rsidR="00000000" w:rsidRPr="00000000">
              <w:rPr>
                <w:sz w:val="24"/>
                <w:szCs w:val="24"/>
                <w:rtl w:val="0"/>
              </w:rPr>
              <w:t xml:space="preserve">str</w:t>
            </w:r>
          </w:p>
        </w:tc>
        <w:tc>
          <w:tcPr>
            <w:shd w:fill="ddffee" w:val="clear"/>
          </w:tcPr>
          <w:p w:rsidR="00000000" w:rsidDel="00000000" w:rsidP="00000000" w:rsidRDefault="00000000" w:rsidRPr="00000000" w14:paraId="0000004C">
            <w:pPr>
              <w:spacing w:after="0" w:line="240" w:lineRule="auto"/>
              <w:jc w:val="both"/>
              <w:rPr>
                <w:sz w:val="24"/>
                <w:szCs w:val="24"/>
              </w:rPr>
            </w:pPr>
            <w:r w:rsidDel="00000000" w:rsidR="00000000" w:rsidRPr="00000000">
              <w:rPr>
                <w:sz w:val="24"/>
                <w:szCs w:val="24"/>
                <w:rtl w:val="0"/>
              </w:rPr>
              <w:t xml:space="preserve">C-H deformation</w:t>
            </w:r>
          </w:p>
        </w:tc>
      </w:tr>
      <w:tr>
        <w:trPr>
          <w:cantSplit w:val="0"/>
          <w:trHeight w:val="1210" w:hRule="atLeast"/>
          <w:tblHeader w:val="0"/>
        </w:trPr>
        <w:tc>
          <w:tcPr/>
          <w:p w:rsidR="00000000" w:rsidDel="00000000" w:rsidP="00000000" w:rsidRDefault="00000000" w:rsidRPr="00000000" w14:paraId="0000004D">
            <w:pPr>
              <w:spacing w:line="240" w:lineRule="auto"/>
              <w:jc w:val="both"/>
              <w:rPr>
                <w:sz w:val="24"/>
                <w:szCs w:val="24"/>
              </w:rPr>
            </w:pPr>
            <w:hyperlink r:id="rId16">
              <w:r w:rsidDel="00000000" w:rsidR="00000000" w:rsidRPr="00000000">
                <w:rPr>
                  <w:b w:val="1"/>
                  <w:sz w:val="24"/>
                  <w:szCs w:val="24"/>
                  <w:u w:val="single"/>
                  <w:rtl w:val="0"/>
                </w:rPr>
                <w:t xml:space="preserve">Arenes</w:t>
              </w:r>
            </w:hyperlink>
            <w:r w:rsidDel="00000000" w:rsidR="00000000" w:rsidRPr="00000000">
              <w:rPr>
                <w:rtl w:val="0"/>
              </w:rPr>
            </w:r>
          </w:p>
        </w:tc>
        <w:tc>
          <w:tcPr>
            <w:shd w:fill="ddeeff" w:val="clear"/>
          </w:tcPr>
          <w:p w:rsidR="00000000" w:rsidDel="00000000" w:rsidP="00000000" w:rsidRDefault="00000000" w:rsidRPr="00000000" w14:paraId="0000004E">
            <w:pPr>
              <w:spacing w:after="0" w:line="240" w:lineRule="auto"/>
              <w:jc w:val="both"/>
              <w:rPr>
                <w:sz w:val="24"/>
                <w:szCs w:val="24"/>
              </w:rPr>
            </w:pPr>
            <w:r w:rsidDel="00000000" w:rsidR="00000000" w:rsidRPr="00000000">
              <w:rPr>
                <w:sz w:val="24"/>
                <w:szCs w:val="24"/>
                <w:rtl w:val="0"/>
              </w:rPr>
              <w:t xml:space="preserve">3030</w:t>
              <w:br w:type="textWrapping"/>
              <w:t xml:space="preserve">1600 &amp; 1500</w:t>
            </w:r>
          </w:p>
        </w:tc>
        <w:tc>
          <w:tcPr>
            <w:shd w:fill="ddeeff" w:val="clear"/>
          </w:tcPr>
          <w:p w:rsidR="00000000" w:rsidDel="00000000" w:rsidP="00000000" w:rsidRDefault="00000000" w:rsidRPr="00000000" w14:paraId="0000004F">
            <w:pPr>
              <w:spacing w:after="0" w:line="240" w:lineRule="auto"/>
              <w:jc w:val="both"/>
              <w:rPr>
                <w:sz w:val="24"/>
                <w:szCs w:val="24"/>
              </w:rPr>
            </w:pPr>
            <w:r w:rsidDel="00000000" w:rsidR="00000000" w:rsidRPr="00000000">
              <w:rPr>
                <w:sz w:val="24"/>
                <w:szCs w:val="24"/>
                <w:rtl w:val="0"/>
              </w:rPr>
              <w:t xml:space="preserve">var</w:t>
              <w:br w:type="textWrapping"/>
              <w:t xml:space="preserve">med-wk</w:t>
            </w:r>
          </w:p>
        </w:tc>
        <w:tc>
          <w:tcPr>
            <w:shd w:fill="ddeeff" w:val="clear"/>
          </w:tcPr>
          <w:p w:rsidR="00000000" w:rsidDel="00000000" w:rsidP="00000000" w:rsidRDefault="00000000" w:rsidRPr="00000000" w14:paraId="00000050">
            <w:pPr>
              <w:spacing w:after="0" w:line="240" w:lineRule="auto"/>
              <w:jc w:val="both"/>
              <w:rPr>
                <w:sz w:val="24"/>
                <w:szCs w:val="24"/>
              </w:rPr>
            </w:pPr>
            <w:r w:rsidDel="00000000" w:rsidR="00000000" w:rsidRPr="00000000">
              <w:rPr>
                <w:sz w:val="24"/>
                <w:szCs w:val="24"/>
                <w:rtl w:val="0"/>
              </w:rPr>
              <w:t xml:space="preserve">C-H (may be several bands)</w:t>
              <w:br w:type="textWrapping"/>
              <w:t xml:space="preserve">C=C (in ring) (2 bands)</w:t>
              <w:br w:type="textWrapping"/>
              <w:t xml:space="preserve">(3 if conjugated)</w:t>
            </w:r>
          </w:p>
        </w:tc>
        <w:tc>
          <w:tcPr>
            <w:shd w:fill="ddffee" w:val="clear"/>
          </w:tcPr>
          <w:p w:rsidR="00000000" w:rsidDel="00000000" w:rsidP="00000000" w:rsidRDefault="00000000" w:rsidRPr="00000000" w14:paraId="00000051">
            <w:pPr>
              <w:spacing w:after="0" w:line="240" w:lineRule="auto"/>
              <w:jc w:val="both"/>
              <w:rPr>
                <w:sz w:val="24"/>
                <w:szCs w:val="24"/>
              </w:rPr>
            </w:pPr>
            <w:r w:rsidDel="00000000" w:rsidR="00000000" w:rsidRPr="00000000">
              <w:rPr>
                <w:sz w:val="24"/>
                <w:szCs w:val="24"/>
                <w:rtl w:val="0"/>
              </w:rPr>
              <w:t xml:space="preserve">690-900</w:t>
            </w:r>
          </w:p>
        </w:tc>
        <w:tc>
          <w:tcPr>
            <w:shd w:fill="ddffee" w:val="clear"/>
          </w:tcPr>
          <w:p w:rsidR="00000000" w:rsidDel="00000000" w:rsidP="00000000" w:rsidRDefault="00000000" w:rsidRPr="00000000" w14:paraId="00000052">
            <w:pPr>
              <w:spacing w:after="0" w:line="240" w:lineRule="auto"/>
              <w:jc w:val="both"/>
              <w:rPr>
                <w:sz w:val="24"/>
                <w:szCs w:val="24"/>
              </w:rPr>
            </w:pPr>
            <w:r w:rsidDel="00000000" w:rsidR="00000000" w:rsidRPr="00000000">
              <w:rPr>
                <w:sz w:val="24"/>
                <w:szCs w:val="24"/>
                <w:rtl w:val="0"/>
              </w:rPr>
              <w:t xml:space="preserve">str-med</w:t>
            </w:r>
          </w:p>
        </w:tc>
        <w:tc>
          <w:tcPr>
            <w:shd w:fill="ddffee" w:val="clear"/>
          </w:tcPr>
          <w:p w:rsidR="00000000" w:rsidDel="00000000" w:rsidP="00000000" w:rsidRDefault="00000000" w:rsidRPr="00000000" w14:paraId="00000053">
            <w:pPr>
              <w:spacing w:after="0" w:line="240" w:lineRule="auto"/>
              <w:jc w:val="both"/>
              <w:rPr>
                <w:sz w:val="24"/>
                <w:szCs w:val="24"/>
              </w:rPr>
            </w:pPr>
            <w:r w:rsidDel="00000000" w:rsidR="00000000" w:rsidRPr="00000000">
              <w:rPr>
                <w:sz w:val="24"/>
                <w:szCs w:val="24"/>
                <w:rtl w:val="0"/>
              </w:rPr>
              <w:t xml:space="preserve">C-H bending &amp;</w:t>
              <w:br w:type="textWrapping"/>
              <w:t xml:space="preserve">ring puckering</w:t>
            </w:r>
          </w:p>
        </w:tc>
      </w:tr>
      <w:tr>
        <w:trPr>
          <w:cantSplit w:val="0"/>
          <w:trHeight w:val="126" w:hRule="atLeast"/>
          <w:tblHeader w:val="0"/>
        </w:trPr>
        <w:tc>
          <w:tcPr/>
          <w:p w:rsidR="00000000" w:rsidDel="00000000" w:rsidP="00000000" w:rsidRDefault="00000000" w:rsidRPr="00000000" w14:paraId="00000054">
            <w:pPr>
              <w:spacing w:line="240" w:lineRule="auto"/>
              <w:jc w:val="both"/>
              <w:rPr>
                <w:sz w:val="24"/>
                <w:szCs w:val="24"/>
              </w:rPr>
            </w:pPr>
            <w:hyperlink r:id="rId17">
              <w:r w:rsidDel="00000000" w:rsidR="00000000" w:rsidRPr="00000000">
                <w:rPr>
                  <w:b w:val="1"/>
                  <w:sz w:val="24"/>
                  <w:szCs w:val="24"/>
                  <w:u w:val="single"/>
                  <w:rtl w:val="0"/>
                </w:rPr>
                <w:t xml:space="preserve">Alcohols &amp; Phenols</w:t>
              </w:r>
            </w:hyperlink>
            <w:r w:rsidDel="00000000" w:rsidR="00000000" w:rsidRPr="00000000">
              <w:rPr>
                <w:rtl w:val="0"/>
              </w:rPr>
            </w:r>
          </w:p>
        </w:tc>
        <w:tc>
          <w:tcPr>
            <w:shd w:fill="ddeeff" w:val="clear"/>
          </w:tcPr>
          <w:p w:rsidR="00000000" w:rsidDel="00000000" w:rsidP="00000000" w:rsidRDefault="00000000" w:rsidRPr="00000000" w14:paraId="00000055">
            <w:pPr>
              <w:spacing w:after="0" w:line="240" w:lineRule="auto"/>
              <w:jc w:val="both"/>
              <w:rPr>
                <w:sz w:val="24"/>
                <w:szCs w:val="24"/>
              </w:rPr>
            </w:pPr>
            <w:r w:rsidDel="00000000" w:rsidR="00000000" w:rsidRPr="00000000">
              <w:rPr>
                <w:sz w:val="24"/>
                <w:szCs w:val="24"/>
                <w:rtl w:val="0"/>
              </w:rPr>
              <w:t xml:space="preserve">3580-3650</w:t>
              <w:br w:type="textWrapping"/>
              <w:t xml:space="preserve">3200-3550</w:t>
              <w:br w:type="textWrapping"/>
              <w:t xml:space="preserve">970-1250</w:t>
            </w:r>
          </w:p>
        </w:tc>
        <w:tc>
          <w:tcPr>
            <w:shd w:fill="ddeeff" w:val="clear"/>
          </w:tcPr>
          <w:p w:rsidR="00000000" w:rsidDel="00000000" w:rsidP="00000000" w:rsidRDefault="00000000" w:rsidRPr="00000000" w14:paraId="00000056">
            <w:pPr>
              <w:spacing w:after="0" w:line="240" w:lineRule="auto"/>
              <w:jc w:val="both"/>
              <w:rPr>
                <w:sz w:val="24"/>
                <w:szCs w:val="24"/>
              </w:rPr>
            </w:pPr>
            <w:r w:rsidDel="00000000" w:rsidR="00000000" w:rsidRPr="00000000">
              <w:rPr>
                <w:sz w:val="24"/>
                <w:szCs w:val="24"/>
                <w:rtl w:val="0"/>
              </w:rPr>
              <w:t xml:space="preserve">var</w:t>
              <w:br w:type="textWrapping"/>
              <w:t xml:space="preserve">str</w:t>
              <w:br w:type="textWrapping"/>
              <w:t xml:space="preserve">str</w:t>
            </w:r>
          </w:p>
        </w:tc>
        <w:tc>
          <w:tcPr>
            <w:shd w:fill="ddeeff" w:val="clear"/>
          </w:tcPr>
          <w:p w:rsidR="00000000" w:rsidDel="00000000" w:rsidP="00000000" w:rsidRDefault="00000000" w:rsidRPr="00000000" w14:paraId="00000057">
            <w:pPr>
              <w:spacing w:after="0" w:line="240" w:lineRule="auto"/>
              <w:jc w:val="both"/>
              <w:rPr>
                <w:sz w:val="24"/>
                <w:szCs w:val="24"/>
              </w:rPr>
            </w:pPr>
            <w:r w:rsidDel="00000000" w:rsidR="00000000" w:rsidRPr="00000000">
              <w:rPr>
                <w:sz w:val="24"/>
                <w:szCs w:val="24"/>
                <w:rtl w:val="0"/>
              </w:rPr>
              <w:t xml:space="preserve">O-H (free), usually sharp</w:t>
              <w:br w:type="textWrapping"/>
              <w:t xml:space="preserve">O-H (H-bonded), usually broad</w:t>
              <w:br w:type="textWrapping"/>
              <w:t xml:space="preserve">C-O</w:t>
            </w:r>
          </w:p>
        </w:tc>
        <w:tc>
          <w:tcPr>
            <w:shd w:fill="ddffee" w:val="clear"/>
          </w:tcPr>
          <w:p w:rsidR="00000000" w:rsidDel="00000000" w:rsidP="00000000" w:rsidRDefault="00000000" w:rsidRPr="00000000" w14:paraId="00000058">
            <w:pPr>
              <w:spacing w:after="0" w:line="240" w:lineRule="auto"/>
              <w:jc w:val="both"/>
              <w:rPr>
                <w:sz w:val="24"/>
                <w:szCs w:val="24"/>
              </w:rPr>
            </w:pPr>
            <w:r w:rsidDel="00000000" w:rsidR="00000000" w:rsidRPr="00000000">
              <w:rPr>
                <w:sz w:val="24"/>
                <w:szCs w:val="24"/>
                <w:rtl w:val="0"/>
              </w:rPr>
              <w:t xml:space="preserve">1330-1430</w:t>
              <w:br w:type="textWrapping"/>
              <w:t xml:space="preserve">650-770</w:t>
            </w:r>
          </w:p>
        </w:tc>
        <w:tc>
          <w:tcPr>
            <w:shd w:fill="ddffee" w:val="clear"/>
          </w:tcPr>
          <w:p w:rsidR="00000000" w:rsidDel="00000000" w:rsidP="00000000" w:rsidRDefault="00000000" w:rsidRPr="00000000" w14:paraId="00000059">
            <w:pPr>
              <w:spacing w:after="0" w:line="240" w:lineRule="auto"/>
              <w:jc w:val="both"/>
              <w:rPr>
                <w:sz w:val="24"/>
                <w:szCs w:val="24"/>
              </w:rPr>
            </w:pPr>
            <w:r w:rsidDel="00000000" w:rsidR="00000000" w:rsidRPr="00000000">
              <w:rPr>
                <w:sz w:val="24"/>
                <w:szCs w:val="24"/>
                <w:rtl w:val="0"/>
              </w:rPr>
              <w:t xml:space="preserve">med</w:t>
              <w:br w:type="textWrapping"/>
              <w:t xml:space="preserve">var-wk</w:t>
            </w:r>
          </w:p>
        </w:tc>
        <w:tc>
          <w:tcPr>
            <w:shd w:fill="ddffee" w:val="clear"/>
          </w:tcPr>
          <w:p w:rsidR="00000000" w:rsidDel="00000000" w:rsidP="00000000" w:rsidRDefault="00000000" w:rsidRPr="00000000" w14:paraId="0000005A">
            <w:pPr>
              <w:spacing w:after="0" w:line="240" w:lineRule="auto"/>
              <w:jc w:val="both"/>
              <w:rPr>
                <w:sz w:val="24"/>
                <w:szCs w:val="24"/>
              </w:rPr>
            </w:pPr>
            <w:r w:rsidDel="00000000" w:rsidR="00000000" w:rsidRPr="00000000">
              <w:rPr>
                <w:sz w:val="24"/>
                <w:szCs w:val="24"/>
                <w:rtl w:val="0"/>
              </w:rPr>
              <w:t xml:space="preserve">O-H bending (in-plane)</w:t>
              <w:br w:type="textWrapping"/>
              <w:t xml:space="preserve">O-H bend (out-of-plane)</w:t>
            </w:r>
          </w:p>
        </w:tc>
      </w:tr>
      <w:tr>
        <w:trPr>
          <w:cantSplit w:val="0"/>
          <w:trHeight w:val="126" w:hRule="atLeast"/>
          <w:tblHeader w:val="0"/>
        </w:trPr>
        <w:tc>
          <w:tcPr/>
          <w:p w:rsidR="00000000" w:rsidDel="00000000" w:rsidP="00000000" w:rsidRDefault="00000000" w:rsidRPr="00000000" w14:paraId="0000005B">
            <w:pPr>
              <w:spacing w:line="240" w:lineRule="auto"/>
              <w:jc w:val="both"/>
              <w:rPr>
                <w:sz w:val="24"/>
                <w:szCs w:val="24"/>
              </w:rPr>
            </w:pPr>
            <w:hyperlink r:id="rId18">
              <w:r w:rsidDel="00000000" w:rsidR="00000000" w:rsidRPr="00000000">
                <w:rPr>
                  <w:b w:val="1"/>
                  <w:sz w:val="24"/>
                  <w:szCs w:val="24"/>
                  <w:u w:val="single"/>
                  <w:rtl w:val="0"/>
                </w:rPr>
                <w:t xml:space="preserve">Amines</w:t>
              </w:r>
            </w:hyperlink>
            <w:r w:rsidDel="00000000" w:rsidR="00000000" w:rsidRPr="00000000">
              <w:rPr>
                <w:rtl w:val="0"/>
              </w:rPr>
            </w:r>
          </w:p>
        </w:tc>
        <w:tc>
          <w:tcPr>
            <w:shd w:fill="ddeeff" w:val="clear"/>
          </w:tcPr>
          <w:p w:rsidR="00000000" w:rsidDel="00000000" w:rsidP="00000000" w:rsidRDefault="00000000" w:rsidRPr="00000000" w14:paraId="0000005C">
            <w:pPr>
              <w:spacing w:after="0" w:line="240" w:lineRule="auto"/>
              <w:jc w:val="both"/>
              <w:rPr>
                <w:sz w:val="24"/>
                <w:szCs w:val="24"/>
              </w:rPr>
            </w:pPr>
            <w:r w:rsidDel="00000000" w:rsidR="00000000" w:rsidRPr="00000000">
              <w:rPr>
                <w:sz w:val="24"/>
                <w:szCs w:val="24"/>
                <w:rtl w:val="0"/>
              </w:rPr>
              <w:t xml:space="preserve">3400-3500 (dil. soln.)</w:t>
              <w:br w:type="textWrapping"/>
              <w:t xml:space="preserve">3300-3400 (dil. soln.)</w:t>
              <w:br w:type="textWrapping"/>
              <w:t xml:space="preserve">1000-1250</w:t>
            </w:r>
          </w:p>
        </w:tc>
        <w:tc>
          <w:tcPr>
            <w:shd w:fill="ddeeff" w:val="clear"/>
          </w:tcPr>
          <w:p w:rsidR="00000000" w:rsidDel="00000000" w:rsidP="00000000" w:rsidRDefault="00000000" w:rsidRPr="00000000" w14:paraId="0000005D">
            <w:pPr>
              <w:spacing w:after="0" w:line="240" w:lineRule="auto"/>
              <w:jc w:val="both"/>
              <w:rPr>
                <w:sz w:val="24"/>
                <w:szCs w:val="24"/>
              </w:rPr>
            </w:pPr>
            <w:r w:rsidDel="00000000" w:rsidR="00000000" w:rsidRPr="00000000">
              <w:rPr>
                <w:sz w:val="24"/>
                <w:szCs w:val="24"/>
                <w:rtl w:val="0"/>
              </w:rPr>
              <w:t xml:space="preserve">wk</w:t>
              <w:br w:type="textWrapping"/>
              <w:t xml:space="preserve">wk</w:t>
              <w:br w:type="textWrapping"/>
              <w:t xml:space="preserve">med</w:t>
            </w:r>
          </w:p>
        </w:tc>
        <w:tc>
          <w:tcPr>
            <w:shd w:fill="ddeeff" w:val="clear"/>
          </w:tcPr>
          <w:p w:rsidR="00000000" w:rsidDel="00000000" w:rsidP="00000000" w:rsidRDefault="00000000" w:rsidRPr="00000000" w14:paraId="0000005E">
            <w:pPr>
              <w:spacing w:after="0" w:line="240" w:lineRule="auto"/>
              <w:jc w:val="both"/>
              <w:rPr>
                <w:sz w:val="24"/>
                <w:szCs w:val="24"/>
              </w:rPr>
            </w:pPr>
            <w:r w:rsidDel="00000000" w:rsidR="00000000" w:rsidRPr="00000000">
              <w:rPr>
                <w:sz w:val="24"/>
                <w:szCs w:val="24"/>
                <w:rtl w:val="0"/>
              </w:rPr>
              <w:t xml:space="preserve">N-H (1°-amines), 2 bands</w:t>
              <w:br w:type="textWrapping"/>
              <w:t xml:space="preserve">N-H (2°-amines)</w:t>
              <w:br w:type="textWrapping"/>
              <w:t xml:space="preserve">C-N</w:t>
            </w:r>
          </w:p>
        </w:tc>
        <w:tc>
          <w:tcPr>
            <w:shd w:fill="ddffee" w:val="clear"/>
          </w:tcPr>
          <w:p w:rsidR="00000000" w:rsidDel="00000000" w:rsidP="00000000" w:rsidRDefault="00000000" w:rsidRPr="00000000" w14:paraId="0000005F">
            <w:pPr>
              <w:spacing w:after="0" w:line="240" w:lineRule="auto"/>
              <w:jc w:val="both"/>
              <w:rPr>
                <w:sz w:val="24"/>
                <w:szCs w:val="24"/>
              </w:rPr>
            </w:pPr>
            <w:r w:rsidDel="00000000" w:rsidR="00000000" w:rsidRPr="00000000">
              <w:rPr>
                <w:sz w:val="24"/>
                <w:szCs w:val="24"/>
                <w:rtl w:val="0"/>
              </w:rPr>
              <w:t xml:space="preserve">1550-1650</w:t>
              <w:br w:type="textWrapping"/>
              <w:t xml:space="preserve">660-900</w:t>
            </w:r>
          </w:p>
        </w:tc>
        <w:tc>
          <w:tcPr>
            <w:shd w:fill="ddffee" w:val="clear"/>
          </w:tcPr>
          <w:p w:rsidR="00000000" w:rsidDel="00000000" w:rsidP="00000000" w:rsidRDefault="00000000" w:rsidRPr="00000000" w14:paraId="00000060">
            <w:pPr>
              <w:spacing w:after="0" w:line="240" w:lineRule="auto"/>
              <w:jc w:val="both"/>
              <w:rPr>
                <w:sz w:val="24"/>
                <w:szCs w:val="24"/>
              </w:rPr>
            </w:pPr>
            <w:r w:rsidDel="00000000" w:rsidR="00000000" w:rsidRPr="00000000">
              <w:rPr>
                <w:sz w:val="24"/>
                <w:szCs w:val="24"/>
                <w:rtl w:val="0"/>
              </w:rPr>
              <w:t xml:space="preserve">med-str</w:t>
              <w:br w:type="textWrapping"/>
              <w:t xml:space="preserve">var</w:t>
            </w:r>
          </w:p>
        </w:tc>
        <w:tc>
          <w:tcPr>
            <w:shd w:fill="ddffee" w:val="clear"/>
          </w:tcPr>
          <w:p w:rsidR="00000000" w:rsidDel="00000000" w:rsidP="00000000" w:rsidRDefault="00000000" w:rsidRPr="00000000" w14:paraId="00000061">
            <w:pPr>
              <w:spacing w:after="0" w:line="240" w:lineRule="auto"/>
              <w:jc w:val="both"/>
              <w:rPr>
                <w:sz w:val="24"/>
                <w:szCs w:val="24"/>
              </w:rPr>
            </w:pPr>
            <w:r w:rsidDel="00000000" w:rsidR="00000000" w:rsidRPr="00000000">
              <w:rPr>
                <w:sz w:val="24"/>
                <w:szCs w:val="24"/>
                <w:rtl w:val="0"/>
              </w:rPr>
              <w:t xml:space="preserve">NH</w:t>
            </w:r>
            <w:r w:rsidDel="00000000" w:rsidR="00000000" w:rsidRPr="00000000">
              <w:rPr>
                <w:sz w:val="24"/>
                <w:szCs w:val="24"/>
                <w:vertAlign w:val="subscript"/>
                <w:rtl w:val="0"/>
              </w:rPr>
              <w:t xml:space="preserve">2</w:t>
            </w:r>
            <w:r w:rsidDel="00000000" w:rsidR="00000000" w:rsidRPr="00000000">
              <w:rPr>
                <w:sz w:val="24"/>
                <w:szCs w:val="24"/>
                <w:rtl w:val="0"/>
              </w:rPr>
              <w:t xml:space="preserve"> scissoring (1°-amines)</w:t>
              <w:br w:type="textWrapping"/>
              <w:t xml:space="preserve">NH</w:t>
            </w:r>
            <w:r w:rsidDel="00000000" w:rsidR="00000000" w:rsidRPr="00000000">
              <w:rPr>
                <w:sz w:val="24"/>
                <w:szCs w:val="24"/>
                <w:vertAlign w:val="subscript"/>
                <w:rtl w:val="0"/>
              </w:rPr>
              <w:t xml:space="preserve">2</w:t>
            </w:r>
            <w:r w:rsidDel="00000000" w:rsidR="00000000" w:rsidRPr="00000000">
              <w:rPr>
                <w:sz w:val="24"/>
                <w:szCs w:val="24"/>
                <w:rtl w:val="0"/>
              </w:rPr>
              <w:t xml:space="preserve"> &amp; N-H wagging</w:t>
              <w:br w:type="textWrapping"/>
              <w:t xml:space="preserve">(shifts on H-bonding)</w:t>
            </w:r>
          </w:p>
        </w:tc>
      </w:tr>
      <w:tr>
        <w:trPr>
          <w:cantSplit w:val="0"/>
          <w:trHeight w:val="126" w:hRule="atLeast"/>
          <w:tblHeader w:val="0"/>
        </w:trPr>
        <w:tc>
          <w:tcPr/>
          <w:p w:rsidR="00000000" w:rsidDel="00000000" w:rsidP="00000000" w:rsidRDefault="00000000" w:rsidRPr="00000000" w14:paraId="00000062">
            <w:pPr>
              <w:spacing w:line="240" w:lineRule="auto"/>
              <w:jc w:val="both"/>
              <w:rPr>
                <w:sz w:val="24"/>
                <w:szCs w:val="24"/>
              </w:rPr>
            </w:pPr>
            <w:hyperlink r:id="rId19">
              <w:r w:rsidDel="00000000" w:rsidR="00000000" w:rsidRPr="00000000">
                <w:rPr>
                  <w:b w:val="1"/>
                  <w:sz w:val="24"/>
                  <w:szCs w:val="24"/>
                  <w:u w:val="single"/>
                  <w:rtl w:val="0"/>
                </w:rPr>
                <w:t xml:space="preserve">Aldehydes &amp; Ketones</w:t>
              </w:r>
            </w:hyperlink>
            <w:r w:rsidDel="00000000" w:rsidR="00000000" w:rsidRPr="00000000">
              <w:rPr>
                <w:rtl w:val="0"/>
              </w:rPr>
            </w:r>
          </w:p>
        </w:tc>
        <w:tc>
          <w:tcPr>
            <w:shd w:fill="ddeeff" w:val="clear"/>
          </w:tcPr>
          <w:p w:rsidR="00000000" w:rsidDel="00000000" w:rsidP="00000000" w:rsidRDefault="00000000" w:rsidRPr="00000000" w14:paraId="00000063">
            <w:pPr>
              <w:spacing w:after="240" w:line="240" w:lineRule="auto"/>
              <w:jc w:val="both"/>
              <w:rPr>
                <w:sz w:val="24"/>
                <w:szCs w:val="24"/>
              </w:rPr>
            </w:pPr>
            <w:r w:rsidDel="00000000" w:rsidR="00000000" w:rsidRPr="00000000">
              <w:rPr>
                <w:sz w:val="24"/>
                <w:szCs w:val="24"/>
                <w:rtl w:val="0"/>
              </w:rPr>
              <w:t xml:space="preserve">2690-2840(2 bands)</w:t>
              <w:br w:type="textWrapping"/>
              <w:t xml:space="preserve">1720-1740</w:t>
              <w:br w:type="textWrapping"/>
              <w:t xml:space="preserve">1710-1720</w:t>
            </w:r>
          </w:p>
          <w:p w:rsidR="00000000" w:rsidDel="00000000" w:rsidP="00000000" w:rsidRDefault="00000000" w:rsidRPr="00000000" w14:paraId="00000064">
            <w:pPr>
              <w:spacing w:after="0" w:line="240" w:lineRule="auto"/>
              <w:ind w:left="720" w:firstLine="0"/>
              <w:jc w:val="both"/>
              <w:rPr>
                <w:sz w:val="24"/>
                <w:szCs w:val="24"/>
              </w:rPr>
            </w:pPr>
            <w:r w:rsidDel="00000000" w:rsidR="00000000" w:rsidRPr="00000000">
              <w:rPr>
                <w:sz w:val="24"/>
                <w:szCs w:val="24"/>
                <w:rtl w:val="0"/>
              </w:rPr>
              <w:t xml:space="preserve">1690</w:t>
            </w:r>
          </w:p>
          <w:p w:rsidR="00000000" w:rsidDel="00000000" w:rsidP="00000000" w:rsidRDefault="00000000" w:rsidRPr="00000000" w14:paraId="00000065">
            <w:pPr>
              <w:spacing w:after="0" w:line="240" w:lineRule="auto"/>
              <w:ind w:left="720" w:firstLine="0"/>
              <w:jc w:val="both"/>
              <w:rPr>
                <w:sz w:val="24"/>
                <w:szCs w:val="24"/>
              </w:rPr>
            </w:pPr>
            <w:r w:rsidDel="00000000" w:rsidR="00000000" w:rsidRPr="00000000">
              <w:rPr>
                <w:sz w:val="24"/>
                <w:szCs w:val="24"/>
                <w:rtl w:val="0"/>
              </w:rPr>
              <w:t xml:space="preserve">1675</w:t>
            </w:r>
          </w:p>
          <w:p w:rsidR="00000000" w:rsidDel="00000000" w:rsidP="00000000" w:rsidRDefault="00000000" w:rsidRPr="00000000" w14:paraId="00000066">
            <w:pPr>
              <w:spacing w:after="0" w:line="240" w:lineRule="auto"/>
              <w:ind w:left="720" w:firstLine="0"/>
              <w:jc w:val="both"/>
              <w:rPr>
                <w:sz w:val="24"/>
                <w:szCs w:val="24"/>
              </w:rPr>
            </w:pPr>
            <w:r w:rsidDel="00000000" w:rsidR="00000000" w:rsidRPr="00000000">
              <w:rPr>
                <w:sz w:val="24"/>
                <w:szCs w:val="24"/>
                <w:rtl w:val="0"/>
              </w:rPr>
              <w:t xml:space="preserve">1745</w:t>
            </w:r>
          </w:p>
          <w:p w:rsidR="00000000" w:rsidDel="00000000" w:rsidP="00000000" w:rsidRDefault="00000000" w:rsidRPr="00000000" w14:paraId="00000067">
            <w:pPr>
              <w:spacing w:after="0" w:line="240" w:lineRule="auto"/>
              <w:ind w:left="720" w:firstLine="0"/>
              <w:jc w:val="both"/>
              <w:rPr>
                <w:sz w:val="24"/>
                <w:szCs w:val="24"/>
              </w:rPr>
            </w:pPr>
            <w:r w:rsidDel="00000000" w:rsidR="00000000" w:rsidRPr="00000000">
              <w:rPr>
                <w:sz w:val="24"/>
                <w:szCs w:val="24"/>
                <w:rtl w:val="0"/>
              </w:rPr>
              <w:t xml:space="preserve">1780</w:t>
            </w:r>
          </w:p>
        </w:tc>
        <w:tc>
          <w:tcPr>
            <w:shd w:fill="ddeeff" w:val="clear"/>
          </w:tcPr>
          <w:p w:rsidR="00000000" w:rsidDel="00000000" w:rsidP="00000000" w:rsidRDefault="00000000" w:rsidRPr="00000000" w14:paraId="00000068">
            <w:pPr>
              <w:spacing w:after="0" w:line="240" w:lineRule="auto"/>
              <w:jc w:val="both"/>
              <w:rPr>
                <w:sz w:val="24"/>
                <w:szCs w:val="24"/>
              </w:rPr>
            </w:pPr>
            <w:r w:rsidDel="00000000" w:rsidR="00000000" w:rsidRPr="00000000">
              <w:rPr>
                <w:sz w:val="24"/>
                <w:szCs w:val="24"/>
                <w:rtl w:val="0"/>
              </w:rPr>
              <w:t xml:space="preserve">med</w:t>
              <w:br w:type="textWrapping"/>
              <w:t xml:space="preserve">str</w:t>
              <w:br w:type="textWrapping"/>
              <w:t xml:space="preserve">str</w:t>
              <w:br w:type="textWrapping"/>
              <w:br w:type="textWrapping"/>
              <w:t xml:space="preserve">str</w:t>
              <w:br w:type="textWrapping"/>
              <w:t xml:space="preserve">str</w:t>
              <w:br w:type="textWrapping"/>
              <w:t xml:space="preserve">str</w:t>
              <w:br w:type="textWrapping"/>
              <w:t xml:space="preserve">str</w:t>
            </w:r>
          </w:p>
        </w:tc>
        <w:tc>
          <w:tcPr>
            <w:shd w:fill="ddeeff" w:val="clear"/>
          </w:tcPr>
          <w:p w:rsidR="00000000" w:rsidDel="00000000" w:rsidP="00000000" w:rsidRDefault="00000000" w:rsidRPr="00000000" w14:paraId="00000069">
            <w:pPr>
              <w:spacing w:after="0" w:line="240" w:lineRule="auto"/>
              <w:jc w:val="both"/>
              <w:rPr>
                <w:sz w:val="24"/>
                <w:szCs w:val="24"/>
              </w:rPr>
            </w:pPr>
            <w:r w:rsidDel="00000000" w:rsidR="00000000" w:rsidRPr="00000000">
              <w:rPr>
                <w:sz w:val="24"/>
                <w:szCs w:val="24"/>
                <w:rtl w:val="0"/>
              </w:rPr>
              <w:t xml:space="preserve">C-H (aldehyde C-H)</w:t>
              <w:br w:type="textWrapping"/>
              <w:t xml:space="preserve">C=O (saturated aldehyde) </w:t>
              <w:br w:type="textWrapping"/>
              <w:t xml:space="preserve">C=O (saturated ketone)</w:t>
              <w:br w:type="textWrapping"/>
              <w:br w:type="textWrapping"/>
              <w:t xml:space="preserve">aryl ketone</w:t>
              <w:br w:type="textWrapping"/>
              <w:t xml:space="preserve">α, β-unsaturation</w:t>
              <w:br w:type="textWrapping"/>
              <w:t xml:space="preserve">cyclopentanone</w:t>
              <w:br w:type="textWrapping"/>
              <w:t xml:space="preserve">cyclobutanone</w:t>
            </w:r>
          </w:p>
        </w:tc>
        <w:tc>
          <w:tcPr>
            <w:shd w:fill="ddffee" w:val="clear"/>
          </w:tcPr>
          <w:p w:rsidR="00000000" w:rsidDel="00000000" w:rsidP="00000000" w:rsidRDefault="00000000" w:rsidRPr="00000000" w14:paraId="0000006A">
            <w:pPr>
              <w:spacing w:after="0" w:line="240" w:lineRule="auto"/>
              <w:jc w:val="both"/>
              <w:rPr>
                <w:sz w:val="24"/>
                <w:szCs w:val="24"/>
              </w:rPr>
            </w:pPr>
            <w:r w:rsidDel="00000000" w:rsidR="00000000" w:rsidRPr="00000000">
              <w:rPr>
                <w:sz w:val="24"/>
                <w:szCs w:val="24"/>
                <w:rtl w:val="0"/>
              </w:rPr>
              <w:br w:type="textWrapping"/>
              <w:t xml:space="preserve">1350-1360</w:t>
              <w:br w:type="textWrapping"/>
              <w:t xml:space="preserve">1400-1450 </w:t>
              <w:br w:type="textWrapping"/>
              <w:t xml:space="preserve">1100</w:t>
            </w:r>
          </w:p>
        </w:tc>
        <w:tc>
          <w:tcPr>
            <w:shd w:fill="ddffee" w:val="clear"/>
          </w:tcPr>
          <w:p w:rsidR="00000000" w:rsidDel="00000000" w:rsidP="00000000" w:rsidRDefault="00000000" w:rsidRPr="00000000" w14:paraId="0000006B">
            <w:pPr>
              <w:spacing w:after="0" w:line="240" w:lineRule="auto"/>
              <w:jc w:val="both"/>
              <w:rPr>
                <w:sz w:val="24"/>
                <w:szCs w:val="24"/>
              </w:rPr>
            </w:pPr>
            <w:r w:rsidDel="00000000" w:rsidR="00000000" w:rsidRPr="00000000">
              <w:rPr>
                <w:sz w:val="24"/>
                <w:szCs w:val="24"/>
                <w:rtl w:val="0"/>
              </w:rPr>
              <w:br w:type="textWrapping"/>
              <w:t xml:space="preserve">str</w:t>
              <w:br w:type="textWrapping"/>
              <w:t xml:space="preserve">str</w:t>
              <w:br w:type="textWrapping"/>
              <w:t xml:space="preserve">med</w:t>
            </w:r>
          </w:p>
        </w:tc>
        <w:tc>
          <w:tcPr>
            <w:shd w:fill="ddffee" w:val="clear"/>
          </w:tcPr>
          <w:p w:rsidR="00000000" w:rsidDel="00000000" w:rsidP="00000000" w:rsidRDefault="00000000" w:rsidRPr="00000000" w14:paraId="0000006C">
            <w:pPr>
              <w:spacing w:after="0" w:line="240" w:lineRule="auto"/>
              <w:jc w:val="both"/>
              <w:rPr>
                <w:sz w:val="24"/>
                <w:szCs w:val="24"/>
              </w:rPr>
            </w:pPr>
            <w:r w:rsidDel="00000000" w:rsidR="00000000" w:rsidRPr="00000000">
              <w:rPr>
                <w:sz w:val="24"/>
                <w:szCs w:val="24"/>
                <w:rtl w:val="0"/>
              </w:rPr>
              <w:br w:type="textWrapping"/>
              <w:t xml:space="preserve">α-CH</w:t>
            </w:r>
            <w:r w:rsidDel="00000000" w:rsidR="00000000" w:rsidRPr="00000000">
              <w:rPr>
                <w:sz w:val="24"/>
                <w:szCs w:val="24"/>
                <w:vertAlign w:val="subscript"/>
                <w:rtl w:val="0"/>
              </w:rPr>
              <w:t xml:space="preserve">3</w:t>
            </w:r>
            <w:r w:rsidDel="00000000" w:rsidR="00000000" w:rsidRPr="00000000">
              <w:rPr>
                <w:sz w:val="24"/>
                <w:szCs w:val="24"/>
                <w:rtl w:val="0"/>
              </w:rPr>
              <w:t xml:space="preserve"> bending</w:t>
              <w:br w:type="textWrapping"/>
              <w:t xml:space="preserve">α-CH</w:t>
            </w:r>
            <w:r w:rsidDel="00000000" w:rsidR="00000000" w:rsidRPr="00000000">
              <w:rPr>
                <w:sz w:val="24"/>
                <w:szCs w:val="24"/>
                <w:vertAlign w:val="subscript"/>
                <w:rtl w:val="0"/>
              </w:rPr>
              <w:t xml:space="preserve">2</w:t>
            </w:r>
            <w:r w:rsidDel="00000000" w:rsidR="00000000" w:rsidRPr="00000000">
              <w:rPr>
                <w:sz w:val="24"/>
                <w:szCs w:val="24"/>
                <w:rtl w:val="0"/>
              </w:rPr>
              <w:t xml:space="preserve"> bending</w:t>
              <w:br w:type="textWrapping"/>
            </w:r>
            <w:r w:rsidDel="00000000" w:rsidR="00000000" w:rsidRPr="00000000">
              <w:rPr>
                <w:sz w:val="24"/>
                <w:szCs w:val="24"/>
                <w:vertAlign w:val="superscript"/>
                <w:rtl w:val="0"/>
              </w:rPr>
              <w:t xml:space="preserve"> </w:t>
            </w:r>
            <w:r w:rsidDel="00000000" w:rsidR="00000000" w:rsidRPr="00000000">
              <w:rPr>
                <w:sz w:val="24"/>
                <w:szCs w:val="24"/>
                <w:rtl w:val="0"/>
              </w:rPr>
              <w:t xml:space="preserve">C-C-C bending</w:t>
            </w:r>
          </w:p>
        </w:tc>
      </w:tr>
      <w:tr>
        <w:trPr>
          <w:cantSplit w:val="0"/>
          <w:trHeight w:val="126" w:hRule="atLeast"/>
          <w:tblHeader w:val="0"/>
        </w:trPr>
        <w:tc>
          <w:tcPr/>
          <w:p w:rsidR="00000000" w:rsidDel="00000000" w:rsidP="00000000" w:rsidRDefault="00000000" w:rsidRPr="00000000" w14:paraId="0000006D">
            <w:pPr>
              <w:spacing w:line="240" w:lineRule="auto"/>
              <w:jc w:val="both"/>
              <w:rPr>
                <w:sz w:val="24"/>
                <w:szCs w:val="24"/>
              </w:rPr>
            </w:pPr>
            <w:hyperlink r:id="rId20">
              <w:r w:rsidDel="00000000" w:rsidR="00000000" w:rsidRPr="00000000">
                <w:rPr>
                  <w:b w:val="1"/>
                  <w:sz w:val="24"/>
                  <w:szCs w:val="24"/>
                  <w:u w:val="single"/>
                  <w:rtl w:val="0"/>
                </w:rPr>
                <w:t xml:space="preserve">Carboxylic Acids</w:t>
              </w:r>
            </w:hyperlink>
            <w:r w:rsidDel="00000000" w:rsidR="00000000" w:rsidRPr="00000000">
              <w:rPr>
                <w:b w:val="1"/>
                <w:sz w:val="24"/>
                <w:szCs w:val="24"/>
                <w:rtl w:val="0"/>
              </w:rPr>
              <w:t xml:space="preserve"> &amp; </w:t>
            </w:r>
            <w:hyperlink r:id="rId21">
              <w:r w:rsidDel="00000000" w:rsidR="00000000" w:rsidRPr="00000000">
                <w:rPr>
                  <w:b w:val="1"/>
                  <w:sz w:val="24"/>
                  <w:szCs w:val="24"/>
                  <w:u w:val="single"/>
                  <w:rtl w:val="0"/>
                </w:rPr>
                <w:t xml:space="preserve">Derivatives</w:t>
              </w:r>
            </w:hyperlink>
            <w:r w:rsidDel="00000000" w:rsidR="00000000" w:rsidRPr="00000000">
              <w:rPr>
                <w:rtl w:val="0"/>
              </w:rPr>
            </w:r>
          </w:p>
        </w:tc>
        <w:tc>
          <w:tcPr>
            <w:shd w:fill="ddeeff" w:val="clear"/>
          </w:tcPr>
          <w:p w:rsidR="00000000" w:rsidDel="00000000" w:rsidP="00000000" w:rsidRDefault="00000000" w:rsidRPr="00000000" w14:paraId="0000006E">
            <w:pPr>
              <w:spacing w:after="240" w:line="240" w:lineRule="auto"/>
              <w:jc w:val="both"/>
              <w:rPr>
                <w:sz w:val="24"/>
                <w:szCs w:val="24"/>
              </w:rPr>
            </w:pPr>
            <w:r w:rsidDel="00000000" w:rsidR="00000000" w:rsidRPr="00000000">
              <w:rPr>
                <w:sz w:val="24"/>
                <w:szCs w:val="24"/>
                <w:rtl w:val="0"/>
              </w:rPr>
              <w:t xml:space="preserve">2500-3300 (acids) overlap C-H</w:t>
              <w:br w:type="textWrapping"/>
              <w:t xml:space="preserve">1705-1720 (acids)</w:t>
              <w:br w:type="textWrapping"/>
              <w:t xml:space="preserve">1210-1320 (acids)</w:t>
            </w:r>
          </w:p>
          <w:p w:rsidR="00000000" w:rsidDel="00000000" w:rsidP="00000000" w:rsidRDefault="00000000" w:rsidRPr="00000000" w14:paraId="0000006F">
            <w:pPr>
              <w:spacing w:after="0" w:line="240" w:lineRule="auto"/>
              <w:ind w:left="720" w:firstLine="0"/>
              <w:jc w:val="both"/>
              <w:rPr>
                <w:sz w:val="24"/>
                <w:szCs w:val="24"/>
              </w:rPr>
            </w:pPr>
            <w:r w:rsidDel="00000000" w:rsidR="00000000" w:rsidRPr="00000000">
              <w:rPr>
                <w:sz w:val="24"/>
                <w:szCs w:val="24"/>
                <w:rtl w:val="0"/>
              </w:rPr>
              <w:t xml:space="preserve">1785-1815 ( acyl halides)</w:t>
            </w:r>
          </w:p>
          <w:p w:rsidR="00000000" w:rsidDel="00000000" w:rsidP="00000000" w:rsidRDefault="00000000" w:rsidRPr="00000000" w14:paraId="00000070">
            <w:pPr>
              <w:spacing w:after="0" w:line="240" w:lineRule="auto"/>
              <w:ind w:left="720" w:firstLine="0"/>
              <w:jc w:val="both"/>
              <w:rPr>
                <w:sz w:val="24"/>
                <w:szCs w:val="24"/>
              </w:rPr>
            </w:pPr>
            <w:r w:rsidDel="00000000" w:rsidR="00000000" w:rsidRPr="00000000">
              <w:rPr>
                <w:sz w:val="24"/>
                <w:szCs w:val="24"/>
                <w:rtl w:val="0"/>
              </w:rPr>
              <w:t xml:space="preserve">1750 &amp; 1820 (anhydrides)</w:t>
            </w:r>
          </w:p>
          <w:p w:rsidR="00000000" w:rsidDel="00000000" w:rsidP="00000000" w:rsidRDefault="00000000" w:rsidRPr="00000000" w14:paraId="00000071">
            <w:pPr>
              <w:spacing w:after="0" w:line="240" w:lineRule="auto"/>
              <w:ind w:left="720" w:firstLine="0"/>
              <w:jc w:val="both"/>
              <w:rPr>
                <w:sz w:val="24"/>
                <w:szCs w:val="24"/>
              </w:rPr>
            </w:pPr>
            <w:r w:rsidDel="00000000" w:rsidR="00000000" w:rsidRPr="00000000">
              <w:rPr>
                <w:sz w:val="24"/>
                <w:szCs w:val="24"/>
                <w:rtl w:val="0"/>
              </w:rPr>
              <w:t xml:space="preserve">    1040-1100</w:t>
            </w:r>
          </w:p>
          <w:p w:rsidR="00000000" w:rsidDel="00000000" w:rsidP="00000000" w:rsidRDefault="00000000" w:rsidRPr="00000000" w14:paraId="00000072">
            <w:pPr>
              <w:spacing w:after="0" w:line="240" w:lineRule="auto"/>
              <w:ind w:left="720" w:firstLine="0"/>
              <w:jc w:val="both"/>
              <w:rPr>
                <w:sz w:val="24"/>
                <w:szCs w:val="24"/>
              </w:rPr>
            </w:pPr>
            <w:r w:rsidDel="00000000" w:rsidR="00000000" w:rsidRPr="00000000">
              <w:rPr>
                <w:sz w:val="24"/>
                <w:szCs w:val="24"/>
                <w:rtl w:val="0"/>
              </w:rPr>
              <w:t xml:space="preserve">1735-1750 (esters)</w:t>
            </w:r>
          </w:p>
          <w:p w:rsidR="00000000" w:rsidDel="00000000" w:rsidP="00000000" w:rsidRDefault="00000000" w:rsidRPr="00000000" w14:paraId="00000073">
            <w:pPr>
              <w:spacing w:after="0" w:line="240" w:lineRule="auto"/>
              <w:ind w:left="720" w:firstLine="0"/>
              <w:jc w:val="both"/>
              <w:rPr>
                <w:sz w:val="24"/>
                <w:szCs w:val="24"/>
              </w:rPr>
            </w:pPr>
            <w:r w:rsidDel="00000000" w:rsidR="00000000" w:rsidRPr="00000000">
              <w:rPr>
                <w:sz w:val="24"/>
                <w:szCs w:val="24"/>
                <w:rtl w:val="0"/>
              </w:rPr>
              <w:t xml:space="preserve">    1000-1300</w:t>
            </w:r>
          </w:p>
          <w:p w:rsidR="00000000" w:rsidDel="00000000" w:rsidP="00000000" w:rsidRDefault="00000000" w:rsidRPr="00000000" w14:paraId="00000074">
            <w:pPr>
              <w:spacing w:after="0" w:line="240" w:lineRule="auto"/>
              <w:ind w:left="720" w:firstLine="0"/>
              <w:jc w:val="both"/>
              <w:rPr>
                <w:sz w:val="24"/>
                <w:szCs w:val="24"/>
              </w:rPr>
            </w:pPr>
            <w:r w:rsidDel="00000000" w:rsidR="00000000" w:rsidRPr="00000000">
              <w:rPr>
                <w:sz w:val="24"/>
                <w:szCs w:val="24"/>
                <w:rtl w:val="0"/>
              </w:rPr>
              <w:t xml:space="preserve">1630-1695(amides)</w:t>
            </w:r>
          </w:p>
        </w:tc>
        <w:tc>
          <w:tcPr>
            <w:shd w:fill="ddeeff" w:val="clear"/>
          </w:tcPr>
          <w:p w:rsidR="00000000" w:rsidDel="00000000" w:rsidP="00000000" w:rsidRDefault="00000000" w:rsidRPr="00000000" w14:paraId="00000075">
            <w:pPr>
              <w:spacing w:after="0" w:line="240" w:lineRule="auto"/>
              <w:jc w:val="both"/>
              <w:rPr>
                <w:sz w:val="24"/>
                <w:szCs w:val="24"/>
              </w:rPr>
            </w:pPr>
            <w:r w:rsidDel="00000000" w:rsidR="00000000" w:rsidRPr="00000000">
              <w:rPr>
                <w:sz w:val="24"/>
                <w:szCs w:val="24"/>
                <w:rtl w:val="0"/>
              </w:rPr>
              <w:t xml:space="preserve">str</w:t>
              <w:br w:type="textWrapping"/>
              <w:t xml:space="preserve">str</w:t>
              <w:br w:type="textWrapping"/>
              <w:t xml:space="preserve">med-str</w:t>
              <w:br w:type="textWrapping"/>
              <w:br w:type="textWrapping"/>
              <w:t xml:space="preserve">str</w:t>
              <w:br w:type="textWrapping"/>
              <w:t xml:space="preserve">str</w:t>
              <w:br w:type="textWrapping"/>
              <w:t xml:space="preserve">str</w:t>
              <w:br w:type="textWrapping"/>
              <w:t xml:space="preserve">str</w:t>
              <w:br w:type="textWrapping"/>
              <w:t xml:space="preserve">str</w:t>
              <w:br w:type="textWrapping"/>
              <w:t xml:space="preserve">str</w:t>
            </w:r>
          </w:p>
        </w:tc>
        <w:tc>
          <w:tcPr>
            <w:shd w:fill="ddeeff" w:val="clear"/>
          </w:tcPr>
          <w:p w:rsidR="00000000" w:rsidDel="00000000" w:rsidP="00000000" w:rsidRDefault="00000000" w:rsidRPr="00000000" w14:paraId="00000076">
            <w:pPr>
              <w:spacing w:after="0" w:line="240" w:lineRule="auto"/>
              <w:jc w:val="both"/>
              <w:rPr>
                <w:sz w:val="24"/>
                <w:szCs w:val="24"/>
              </w:rPr>
            </w:pPr>
            <w:r w:rsidDel="00000000" w:rsidR="00000000" w:rsidRPr="00000000">
              <w:rPr>
                <w:sz w:val="24"/>
                <w:szCs w:val="24"/>
                <w:rtl w:val="0"/>
              </w:rPr>
              <w:t xml:space="preserve">O-H (very broad)</w:t>
              <w:br w:type="textWrapping"/>
              <w:t xml:space="preserve">C=O (H-bonded) </w:t>
              <w:br w:type="textWrapping"/>
              <w:t xml:space="preserve">O-C (sometimes 2-peaks)</w:t>
              <w:br w:type="textWrapping"/>
              <w:br w:type="textWrapping"/>
              <w:t xml:space="preserve">C=O</w:t>
              <w:br w:type="textWrapping"/>
              <w:t xml:space="preserve">C=O (2-bands)</w:t>
              <w:br w:type="textWrapping"/>
              <w:t xml:space="preserve">    O-C</w:t>
              <w:br w:type="textWrapping"/>
              <w:t xml:space="preserve">C=O</w:t>
              <w:br w:type="textWrapping"/>
              <w:t xml:space="preserve">    O-C (2-bands)</w:t>
              <w:br w:type="textWrapping"/>
              <w:t xml:space="preserve">C=O (amide I band)</w:t>
            </w:r>
          </w:p>
        </w:tc>
        <w:tc>
          <w:tcPr>
            <w:shd w:fill="ddffee" w:val="clear"/>
          </w:tcPr>
          <w:p w:rsidR="00000000" w:rsidDel="00000000" w:rsidP="00000000" w:rsidRDefault="00000000" w:rsidRPr="00000000" w14:paraId="00000077">
            <w:pPr>
              <w:spacing w:after="0" w:line="240" w:lineRule="auto"/>
              <w:jc w:val="both"/>
              <w:rPr>
                <w:sz w:val="24"/>
                <w:szCs w:val="24"/>
              </w:rPr>
            </w:pPr>
            <w:r w:rsidDel="00000000" w:rsidR="00000000" w:rsidRPr="00000000">
              <w:rPr>
                <w:sz w:val="24"/>
                <w:szCs w:val="24"/>
                <w:rtl w:val="0"/>
              </w:rPr>
              <w:t xml:space="preserve">1395-1440</w:t>
              <w:br w:type="textWrapping"/>
              <w:br w:type="textWrapping"/>
              <w:br w:type="textWrapping"/>
              <w:br w:type="textWrapping"/>
              <w:br w:type="textWrapping"/>
              <w:br w:type="textWrapping"/>
              <w:br w:type="textWrapping"/>
              <w:br w:type="textWrapping"/>
              <w:t xml:space="preserve">1590-1650 </w:t>
              <w:br w:type="textWrapping"/>
              <w:t xml:space="preserve">1500-1560</w:t>
            </w:r>
          </w:p>
        </w:tc>
        <w:tc>
          <w:tcPr>
            <w:shd w:fill="ddffee" w:val="clear"/>
          </w:tcPr>
          <w:p w:rsidR="00000000" w:rsidDel="00000000" w:rsidP="00000000" w:rsidRDefault="00000000" w:rsidRPr="00000000" w14:paraId="00000078">
            <w:pPr>
              <w:spacing w:after="0" w:line="240" w:lineRule="auto"/>
              <w:jc w:val="both"/>
              <w:rPr>
                <w:sz w:val="24"/>
                <w:szCs w:val="24"/>
              </w:rPr>
            </w:pPr>
            <w:r w:rsidDel="00000000" w:rsidR="00000000" w:rsidRPr="00000000">
              <w:rPr>
                <w:sz w:val="24"/>
                <w:szCs w:val="24"/>
                <w:rtl w:val="0"/>
              </w:rPr>
              <w:t xml:space="preserve">med</w:t>
              <w:br w:type="textWrapping"/>
              <w:br w:type="textWrapping"/>
              <w:br w:type="textWrapping"/>
              <w:br w:type="textWrapping"/>
              <w:br w:type="textWrapping"/>
              <w:br w:type="textWrapping"/>
              <w:br w:type="textWrapping"/>
              <w:br w:type="textWrapping"/>
              <w:t xml:space="preserve">med</w:t>
              <w:br w:type="textWrapping"/>
              <w:t xml:space="preserve">med</w:t>
            </w:r>
          </w:p>
        </w:tc>
        <w:tc>
          <w:tcPr>
            <w:shd w:fill="ddffee" w:val="clear"/>
          </w:tcPr>
          <w:p w:rsidR="00000000" w:rsidDel="00000000" w:rsidP="00000000" w:rsidRDefault="00000000" w:rsidRPr="00000000" w14:paraId="00000079">
            <w:pPr>
              <w:spacing w:after="0" w:line="240" w:lineRule="auto"/>
              <w:jc w:val="both"/>
              <w:rPr>
                <w:sz w:val="24"/>
                <w:szCs w:val="24"/>
              </w:rPr>
            </w:pPr>
            <w:r w:rsidDel="00000000" w:rsidR="00000000" w:rsidRPr="00000000">
              <w:rPr>
                <w:sz w:val="24"/>
                <w:szCs w:val="24"/>
                <w:rtl w:val="0"/>
              </w:rPr>
              <w:t xml:space="preserve">C-O-H bending</w:t>
              <w:br w:type="textWrapping"/>
              <w:br w:type="textWrapping"/>
              <w:br w:type="textWrapping"/>
              <w:br w:type="textWrapping"/>
              <w:br w:type="textWrapping"/>
              <w:br w:type="textWrapping"/>
              <w:br w:type="textWrapping"/>
              <w:br w:type="textWrapping"/>
              <w:t xml:space="preserve">N-H (1¡-amide) II band</w:t>
              <w:br w:type="textWrapping"/>
              <w:t xml:space="preserve">N-H (2¡-amide) II band</w:t>
            </w:r>
          </w:p>
        </w:tc>
      </w:tr>
      <w:tr>
        <w:trPr>
          <w:cantSplit w:val="0"/>
          <w:trHeight w:val="126" w:hRule="atLeast"/>
          <w:tblHeader w:val="0"/>
        </w:trPr>
        <w:tc>
          <w:tcPr/>
          <w:p w:rsidR="00000000" w:rsidDel="00000000" w:rsidP="00000000" w:rsidRDefault="00000000" w:rsidRPr="00000000" w14:paraId="0000007A">
            <w:pPr>
              <w:spacing w:line="240" w:lineRule="auto"/>
              <w:jc w:val="both"/>
              <w:rPr>
                <w:sz w:val="24"/>
                <w:szCs w:val="24"/>
              </w:rPr>
            </w:pPr>
            <w:r w:rsidDel="00000000" w:rsidR="00000000" w:rsidRPr="00000000">
              <w:rPr>
                <w:b w:val="1"/>
                <w:sz w:val="24"/>
                <w:szCs w:val="24"/>
                <w:rtl w:val="0"/>
              </w:rPr>
              <w:t xml:space="preserve">Nitriles</w:t>
              <w:br w:type="textWrapping"/>
              <w:br w:type="textWrapping"/>
              <w:t xml:space="preserve">Isocyanates,Isothiocyanates,</w:t>
              <w:br w:type="textWrapping"/>
              <w:t xml:space="preserve">Diimides, Azides &amp; Ketenes</w:t>
            </w:r>
            <w:r w:rsidDel="00000000" w:rsidR="00000000" w:rsidRPr="00000000">
              <w:rPr>
                <w:rtl w:val="0"/>
              </w:rPr>
            </w:r>
          </w:p>
        </w:tc>
        <w:tc>
          <w:tcPr>
            <w:shd w:fill="ddeeff" w:val="clear"/>
          </w:tcPr>
          <w:p w:rsidR="00000000" w:rsidDel="00000000" w:rsidP="00000000" w:rsidRDefault="00000000" w:rsidRPr="00000000" w14:paraId="0000007B">
            <w:pPr>
              <w:spacing w:after="0" w:line="240" w:lineRule="auto"/>
              <w:jc w:val="both"/>
              <w:rPr>
                <w:sz w:val="24"/>
                <w:szCs w:val="24"/>
              </w:rPr>
            </w:pPr>
            <w:r w:rsidDel="00000000" w:rsidR="00000000" w:rsidRPr="00000000">
              <w:rPr>
                <w:sz w:val="24"/>
                <w:szCs w:val="24"/>
                <w:rtl w:val="0"/>
              </w:rPr>
              <w:t xml:space="preserve">2240-2260</w:t>
              <w:br w:type="textWrapping"/>
              <w:br w:type="textWrapping"/>
              <w:t xml:space="preserve">2100-2270</w:t>
            </w:r>
          </w:p>
        </w:tc>
        <w:tc>
          <w:tcPr>
            <w:shd w:fill="ddeeff" w:val="clear"/>
          </w:tcPr>
          <w:p w:rsidR="00000000" w:rsidDel="00000000" w:rsidP="00000000" w:rsidRDefault="00000000" w:rsidRPr="00000000" w14:paraId="0000007C">
            <w:pPr>
              <w:spacing w:after="0" w:line="240" w:lineRule="auto"/>
              <w:jc w:val="both"/>
              <w:rPr>
                <w:sz w:val="24"/>
                <w:szCs w:val="24"/>
              </w:rPr>
            </w:pPr>
            <w:r w:rsidDel="00000000" w:rsidR="00000000" w:rsidRPr="00000000">
              <w:rPr>
                <w:sz w:val="24"/>
                <w:szCs w:val="24"/>
                <w:rtl w:val="0"/>
              </w:rPr>
              <w:t xml:space="preserve">med</w:t>
              <w:br w:type="textWrapping"/>
              <w:br w:type="textWrapping"/>
              <w:t xml:space="preserve">med</w:t>
            </w:r>
          </w:p>
        </w:tc>
        <w:tc>
          <w:tcPr>
            <w:shd w:fill="ddeeff" w:val="clear"/>
          </w:tcPr>
          <w:p w:rsidR="00000000" w:rsidDel="00000000" w:rsidP="00000000" w:rsidRDefault="00000000" w:rsidRPr="00000000" w14:paraId="0000007D">
            <w:pPr>
              <w:spacing w:after="0" w:line="240" w:lineRule="auto"/>
              <w:jc w:val="both"/>
              <w:rPr>
                <w:sz w:val="24"/>
                <w:szCs w:val="24"/>
              </w:rPr>
            </w:pPr>
            <w:r w:rsidDel="00000000" w:rsidR="00000000" w:rsidRPr="00000000">
              <w:rPr>
                <w:sz w:val="24"/>
                <w:szCs w:val="24"/>
                <w:rtl w:val="0"/>
              </w:rPr>
              <w:t xml:space="preserve">C≡N (sharp)</w:t>
              <w:br w:type="textWrapping"/>
              <w:br w:type="textWrapping"/>
              <w:t xml:space="preserve">-N=C=O, -N=C=S</w:t>
              <w:br w:type="textWrapping"/>
              <w:t xml:space="preserve">-N=C=N-, -N</w:t>
            </w:r>
            <w:r w:rsidDel="00000000" w:rsidR="00000000" w:rsidRPr="00000000">
              <w:rPr>
                <w:sz w:val="24"/>
                <w:szCs w:val="24"/>
                <w:vertAlign w:val="subscript"/>
                <w:rtl w:val="0"/>
              </w:rPr>
              <w:t xml:space="preserve">3</w:t>
            </w:r>
            <w:r w:rsidDel="00000000" w:rsidR="00000000" w:rsidRPr="00000000">
              <w:rPr>
                <w:sz w:val="24"/>
                <w:szCs w:val="24"/>
                <w:rtl w:val="0"/>
              </w:rPr>
              <w:t xml:space="preserve">, C=C=O</w:t>
            </w:r>
          </w:p>
        </w:tc>
        <w:tc>
          <w:tcPr>
            <w:gridSpan w:val="3"/>
            <w:shd w:fill="ddffee" w:val="clear"/>
          </w:tcPr>
          <w:p w:rsidR="00000000" w:rsidDel="00000000" w:rsidP="00000000" w:rsidRDefault="00000000" w:rsidRPr="00000000" w14:paraId="0000007E">
            <w:pPr>
              <w:spacing w:after="0" w:line="240" w:lineRule="auto"/>
              <w:jc w:val="both"/>
              <w:rPr>
                <w:sz w:val="24"/>
                <w:szCs w:val="24"/>
              </w:rPr>
            </w:pPr>
            <w:r w:rsidDel="00000000" w:rsidR="00000000" w:rsidRPr="00000000">
              <w:rPr>
                <w:sz w:val="24"/>
                <w:szCs w:val="24"/>
                <w:rtl w:val="0"/>
              </w:rPr>
              <w:t xml:space="preserve"> </w:t>
            </w:r>
          </w:p>
        </w:tc>
      </w:tr>
    </w:tbl>
    <w:bookmarkStart w:colFirst="0" w:colLast="0" w:name="2et92p0" w:id="4"/>
    <w:bookmarkEnd w:id="4"/>
    <w:p w:rsidR="00000000" w:rsidDel="00000000" w:rsidP="00000000" w:rsidRDefault="00000000" w:rsidRPr="00000000" w14:paraId="00000081">
      <w:pPr>
        <w:shd w:fill="ffffff" w:val="clear"/>
        <w:spacing w:after="280" w:before="280" w:lineRule="auto"/>
        <w:jc w:val="both"/>
        <w:rPr>
          <w:sz w:val="24"/>
          <w:szCs w:val="24"/>
        </w:rPr>
      </w:pPr>
      <w:r w:rsidDel="00000000" w:rsidR="00000000" w:rsidRPr="00000000">
        <w:rPr>
          <w:sz w:val="24"/>
          <w:szCs w:val="24"/>
          <w:rtl w:val="0"/>
        </w:rPr>
        <w:t xml:space="preserve">To illustrate the usefulness of infrared absorption spectra, examples for five C</w:t>
      </w:r>
      <w:r w:rsidDel="00000000" w:rsidR="00000000" w:rsidRPr="00000000">
        <w:rPr>
          <w:sz w:val="24"/>
          <w:szCs w:val="24"/>
          <w:vertAlign w:val="subscript"/>
          <w:rtl w:val="0"/>
        </w:rPr>
        <w:t xml:space="preserve">4</w:t>
      </w:r>
      <w:r w:rsidDel="00000000" w:rsidR="00000000" w:rsidRPr="00000000">
        <w:rPr>
          <w:sz w:val="24"/>
          <w:szCs w:val="24"/>
          <w:rtl w:val="0"/>
        </w:rPr>
        <w:t xml:space="preserve">H</w:t>
      </w:r>
      <w:r w:rsidDel="00000000" w:rsidR="00000000" w:rsidRPr="00000000">
        <w:rPr>
          <w:sz w:val="24"/>
          <w:szCs w:val="24"/>
          <w:vertAlign w:val="subscript"/>
          <w:rtl w:val="0"/>
        </w:rPr>
        <w:t xml:space="preserve">8</w:t>
      </w:r>
      <w:r w:rsidDel="00000000" w:rsidR="00000000" w:rsidRPr="00000000">
        <w:rPr>
          <w:sz w:val="24"/>
          <w:szCs w:val="24"/>
          <w:rtl w:val="0"/>
        </w:rPr>
        <w:t xml:space="preserve">O isomers are presented below their corresponding structural formulas. The five spectra may be examined in turn by clicking the "</w:t>
      </w:r>
      <w:r w:rsidDel="00000000" w:rsidR="00000000" w:rsidRPr="00000000">
        <w:rPr>
          <w:b w:val="1"/>
          <w:sz w:val="24"/>
          <w:szCs w:val="24"/>
          <w:rtl w:val="0"/>
        </w:rPr>
        <w:t xml:space="preserve">Toggle Spectra</w:t>
      </w:r>
      <w:r w:rsidDel="00000000" w:rsidR="00000000" w:rsidRPr="00000000">
        <w:rPr>
          <w:sz w:val="24"/>
          <w:szCs w:val="24"/>
          <w:rtl w:val="0"/>
        </w:rPr>
        <w:t xml:space="preserve">" button. Try to associate each spectrum (A - E) with one of the isomers in the row above it. When you have made assignments check your answers by clicking on the structure or name of each isomer.</w:t>
      </w:r>
    </w:p>
    <w:p w:rsidR="00000000" w:rsidDel="00000000" w:rsidP="00000000" w:rsidRDefault="00000000" w:rsidRPr="00000000" w14:paraId="00000082">
      <w:pPr>
        <w:shd w:fill="ffffff" w:val="clear"/>
        <w:spacing w:after="280" w:before="280" w:lineRule="auto"/>
        <w:jc w:val="both"/>
        <w:rPr>
          <w:sz w:val="24"/>
          <w:szCs w:val="24"/>
        </w:rPr>
      </w:pPr>
      <w:r w:rsidDel="00000000" w:rsidR="00000000" w:rsidRPr="00000000">
        <w:rPr>
          <w:sz w:val="24"/>
          <w:szCs w:val="24"/>
        </w:rPr>
        <w:drawing>
          <wp:inline distB="0" distT="0" distL="0" distR="0">
            <wp:extent cx="5718266" cy="687210"/>
            <wp:effectExtent b="0" l="0" r="0" t="0"/>
            <wp:docPr descr="http://www2.chemistry.msu.edu/faculty/reusch/VirtTxtJml/Spectrpy/Images/c4h8omer.gif" id="6" name="image4.gif"/>
            <a:graphic>
              <a:graphicData uri="http://schemas.openxmlformats.org/drawingml/2006/picture">
                <pic:pic>
                  <pic:nvPicPr>
                    <pic:cNvPr descr="http://www2.chemistry.msu.edu/faculty/reusch/VirtTxtJml/Spectrpy/Images/c4h8omer.gif" id="0" name="image4.gif"/>
                    <pic:cNvPicPr preferRelativeResize="0"/>
                  </pic:nvPicPr>
                  <pic:blipFill>
                    <a:blip r:embed="rId22"/>
                    <a:srcRect b="0" l="0" r="0" t="0"/>
                    <a:stretch>
                      <a:fillRect/>
                    </a:stretch>
                  </pic:blipFill>
                  <pic:spPr>
                    <a:xfrm>
                      <a:off x="0" y="0"/>
                      <a:ext cx="5718266" cy="687210"/>
                    </a:xfrm>
                    <a:prstGeom prst="rect"/>
                    <a:ln/>
                  </pic:spPr>
                </pic:pic>
              </a:graphicData>
            </a:graphic>
          </wp:inline>
        </w:drawing>
      </w:r>
      <w:r w:rsidDel="00000000" w:rsidR="00000000" w:rsidRPr="00000000">
        <w:rPr>
          <w:sz w:val="24"/>
          <w:szCs w:val="24"/>
          <w:rtl w:val="0"/>
        </w:rPr>
        <w:br w:type="textWrapping"/>
      </w:r>
      <w:r w:rsidDel="00000000" w:rsidR="00000000" w:rsidRPr="00000000">
        <w:rPr>
          <w:sz w:val="24"/>
          <w:szCs w:val="24"/>
        </w:rPr>
        <w:drawing>
          <wp:inline distB="0" distT="0" distL="0" distR="0">
            <wp:extent cx="5702299" cy="2795087"/>
            <wp:effectExtent b="0" l="0" r="0" t="0"/>
            <wp:docPr descr="http://www2.chemistry.msu.edu/faculty/reusch/VirtTxtJml/Spectrpy/Images/spectr1.gif" id="8" name="image6.gif"/>
            <a:graphic>
              <a:graphicData uri="http://schemas.openxmlformats.org/drawingml/2006/picture">
                <pic:pic>
                  <pic:nvPicPr>
                    <pic:cNvPr descr="http://www2.chemistry.msu.edu/faculty/reusch/VirtTxtJml/Spectrpy/Images/spectr1.gif" id="0" name="image6.gif"/>
                    <pic:cNvPicPr preferRelativeResize="0"/>
                  </pic:nvPicPr>
                  <pic:blipFill>
                    <a:blip r:embed="rId23"/>
                    <a:srcRect b="0" l="0" r="0" t="0"/>
                    <a:stretch>
                      <a:fillRect/>
                    </a:stretch>
                  </pic:blipFill>
                  <pic:spPr>
                    <a:xfrm>
                      <a:off x="0" y="0"/>
                      <a:ext cx="5702299" cy="2795087"/>
                    </a:xfrm>
                    <a:prstGeom prst="rect"/>
                    <a:ln/>
                  </pic:spPr>
                </pic:pic>
              </a:graphicData>
            </a:graphic>
          </wp:inline>
        </w:drawing>
      </w:r>
      <w:r w:rsidDel="00000000" w:rsidR="00000000" w:rsidRPr="00000000">
        <w:rPr>
          <w:sz w:val="24"/>
          <w:szCs w:val="24"/>
          <w:rtl w:val="0"/>
        </w:rPr>
        <w:br w:type="textWrapping"/>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5648960" cy="561975"/>
                <wp:effectExtent b="0" l="0" r="0" t="0"/>
                <wp:wrapNone/>
                <wp:docPr id="1" name=""/>
                <a:graphic>
                  <a:graphicData uri="http://schemas.microsoft.com/office/word/2010/wordprocessingGroup">
                    <wpg:wgp>
                      <wpg:cNvGrpSpPr/>
                      <wpg:grpSpPr>
                        <a:xfrm>
                          <a:off x="2521520" y="3499013"/>
                          <a:ext cx="5648960" cy="561975"/>
                          <a:chOff x="2521520" y="3499013"/>
                          <a:chExt cx="5648959" cy="561975"/>
                        </a:xfrm>
                      </wpg:grpSpPr>
                      <wpg:grpSp>
                        <wpg:cNvGrpSpPr/>
                        <wpg:grpSpPr>
                          <a:xfrm>
                            <a:off x="2521520" y="3499013"/>
                            <a:ext cx="5648959" cy="561975"/>
                            <a:chOff x="0" y="0"/>
                            <a:chExt cx="5648959" cy="561975"/>
                          </a:xfrm>
                        </wpg:grpSpPr>
                        <wps:wsp>
                          <wps:cNvSpPr/>
                          <wps:cNvPr id="3" name="Shape 3"/>
                          <wps:spPr>
                            <a:xfrm>
                              <a:off x="0" y="0"/>
                              <a:ext cx="5648950" cy="56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696123" y="0"/>
                              <a:ext cx="952836" cy="56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258360" y="119888"/>
                              <a:ext cx="1046418" cy="44208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050300" y="127381"/>
                              <a:ext cx="859254" cy="4345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54926" y="67437"/>
                              <a:ext cx="604030" cy="49453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44958"/>
                              <a:ext cx="655075" cy="51701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5648960" cy="561975"/>
                <wp:effectExtent b="0" l="0" r="0" t="0"/>
                <wp:wrapNone/>
                <wp:docPr id="1"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5648960" cy="561975"/>
                        </a:xfrm>
                        <a:prstGeom prst="rect"/>
                        <a:ln/>
                      </pic:spPr>
                    </pic:pic>
                  </a:graphicData>
                </a:graphic>
              </wp:anchor>
            </w:drawing>
          </mc:Fallback>
        </mc:AlternateContent>
      </w:r>
    </w:p>
    <w:p w:rsidR="00000000" w:rsidDel="00000000" w:rsidP="00000000" w:rsidRDefault="00000000" w:rsidRPr="00000000" w14:paraId="00000083">
      <w:pPr>
        <w:shd w:fill="ffffff" w:val="clear"/>
        <w:spacing w:after="280" w:before="280" w:lineRule="auto"/>
        <w:jc w:val="both"/>
        <w:rPr>
          <w:sz w:val="24"/>
          <w:szCs w:val="24"/>
        </w:rPr>
      </w:pPr>
      <w:r w:rsidDel="00000000" w:rsidR="00000000" w:rsidRPr="00000000">
        <w:rPr>
          <w:rtl w:val="0"/>
        </w:rPr>
      </w:r>
    </w:p>
    <w:p w:rsidR="00000000" w:rsidDel="00000000" w:rsidP="00000000" w:rsidRDefault="00000000" w:rsidRPr="00000000" w14:paraId="00000084">
      <w:pPr>
        <w:shd w:fill="ffffff" w:val="clear"/>
        <w:spacing w:after="280" w:before="280" w:lineRule="auto"/>
        <w:jc w:val="both"/>
        <w:rPr>
          <w:b w:val="1"/>
          <w:sz w:val="28"/>
          <w:szCs w:val="28"/>
        </w:rPr>
      </w:pPr>
      <w:r w:rsidDel="00000000" w:rsidR="00000000" w:rsidRPr="00000000">
        <w:rPr>
          <w:b w:val="1"/>
          <w:sz w:val="28"/>
          <w:szCs w:val="28"/>
          <w:rtl w:val="0"/>
        </w:rPr>
        <w:t xml:space="preserve"> Other Functional Groups</w:t>
      </w:r>
    </w:p>
    <w:p w:rsidR="00000000" w:rsidDel="00000000" w:rsidP="00000000" w:rsidRDefault="00000000" w:rsidRPr="00000000" w14:paraId="00000085">
      <w:pPr>
        <w:shd w:fill="ffffff" w:val="clear"/>
        <w:spacing w:after="280" w:before="280" w:lineRule="auto"/>
        <w:jc w:val="both"/>
        <w:rPr>
          <w:sz w:val="24"/>
          <w:szCs w:val="24"/>
        </w:rPr>
      </w:pPr>
      <w:r w:rsidDel="00000000" w:rsidR="00000000" w:rsidRPr="00000000">
        <w:rPr>
          <w:sz w:val="24"/>
          <w:szCs w:val="24"/>
          <w:rtl w:val="0"/>
        </w:rPr>
        <w:br w:type="textWrapping"/>
        <w:t xml:space="preserve">Infrared absorption data for some functional groups not listed in the preceding table are given below. Most of the absorptions cited are associated with stretching vibrations. Standard abbreviations (str = strong, wk = weak, brd = broad &amp; shp = sharp) are used to describe the absorption bands.</w:t>
      </w:r>
    </w:p>
    <w:tbl>
      <w:tblPr>
        <w:tblStyle w:val="Table3"/>
        <w:tblW w:w="6280.0" w:type="dxa"/>
        <w:jc w:val="center"/>
        <w:tblLayout w:type="fixed"/>
        <w:tblLook w:val="0400"/>
      </w:tblPr>
      <w:tblGrid>
        <w:gridCol w:w="2335"/>
        <w:gridCol w:w="3945"/>
        <w:tblGridChange w:id="0">
          <w:tblGrid>
            <w:gridCol w:w="2335"/>
            <w:gridCol w:w="3945"/>
          </w:tblGrid>
        </w:tblGridChange>
      </w:tblGrid>
      <w:tr>
        <w:trPr>
          <w:cantSplit w:val="0"/>
          <w:trHeight w:val="194" w:hRule="atLeast"/>
          <w:tblHeader w:val="0"/>
        </w:trPr>
        <w:tc>
          <w:tcPr>
            <w:shd w:fill="ccddee" w:val="clear"/>
            <w:vAlign w:val="center"/>
          </w:tcPr>
          <w:p w:rsidR="00000000" w:rsidDel="00000000" w:rsidP="00000000" w:rsidRDefault="00000000" w:rsidRPr="00000000" w14:paraId="00000086">
            <w:pPr>
              <w:spacing w:line="240" w:lineRule="auto"/>
              <w:jc w:val="both"/>
              <w:rPr>
                <w:b w:val="1"/>
                <w:sz w:val="24"/>
                <w:szCs w:val="24"/>
              </w:rPr>
            </w:pPr>
            <w:r w:rsidDel="00000000" w:rsidR="00000000" w:rsidRPr="00000000">
              <w:rPr>
                <w:b w:val="1"/>
                <w:sz w:val="24"/>
                <w:szCs w:val="24"/>
                <w:rtl w:val="0"/>
              </w:rPr>
              <w:t xml:space="preserve">Functional Class</w:t>
            </w:r>
          </w:p>
        </w:tc>
        <w:tc>
          <w:tcPr>
            <w:shd w:fill="ccddee" w:val="clear"/>
            <w:vAlign w:val="center"/>
          </w:tcPr>
          <w:p w:rsidR="00000000" w:rsidDel="00000000" w:rsidP="00000000" w:rsidRDefault="00000000" w:rsidRPr="00000000" w14:paraId="00000087">
            <w:pPr>
              <w:spacing w:line="240" w:lineRule="auto"/>
              <w:jc w:val="both"/>
              <w:rPr>
                <w:b w:val="1"/>
                <w:sz w:val="24"/>
                <w:szCs w:val="24"/>
              </w:rPr>
            </w:pPr>
            <w:r w:rsidDel="00000000" w:rsidR="00000000" w:rsidRPr="00000000">
              <w:rPr>
                <w:b w:val="1"/>
                <w:sz w:val="24"/>
                <w:szCs w:val="24"/>
                <w:rtl w:val="0"/>
              </w:rPr>
              <w:t xml:space="preserve">Characteristic Absorptions</w:t>
            </w:r>
          </w:p>
        </w:tc>
      </w:tr>
      <w:tr>
        <w:trPr>
          <w:cantSplit w:val="0"/>
          <w:trHeight w:val="211" w:hRule="atLeast"/>
          <w:tblHeader w:val="0"/>
        </w:trPr>
        <w:tc>
          <w:tcPr>
            <w:gridSpan w:val="2"/>
            <w:shd w:fill="eeffee" w:val="clear"/>
            <w:vAlign w:val="center"/>
          </w:tcPr>
          <w:p w:rsidR="00000000" w:rsidDel="00000000" w:rsidP="00000000" w:rsidRDefault="00000000" w:rsidRPr="00000000" w14:paraId="00000088">
            <w:pPr>
              <w:spacing w:line="240" w:lineRule="auto"/>
              <w:jc w:val="both"/>
              <w:rPr>
                <w:b w:val="1"/>
                <w:sz w:val="24"/>
                <w:szCs w:val="24"/>
              </w:rPr>
            </w:pPr>
            <w:r w:rsidDel="00000000" w:rsidR="00000000" w:rsidRPr="00000000">
              <w:rPr>
                <w:b w:val="1"/>
                <w:sz w:val="24"/>
                <w:szCs w:val="24"/>
                <w:rtl w:val="0"/>
              </w:rPr>
              <w:t xml:space="preserve">Sulfur Functions</w:t>
            </w:r>
          </w:p>
        </w:tc>
      </w:tr>
      <w:tr>
        <w:trPr>
          <w:cantSplit w:val="0"/>
          <w:trHeight w:val="203" w:hRule="atLeast"/>
          <w:tblHeader w:val="0"/>
        </w:trPr>
        <w:tc>
          <w:tcPr/>
          <w:p w:rsidR="00000000" w:rsidDel="00000000" w:rsidP="00000000" w:rsidRDefault="00000000" w:rsidRPr="00000000" w14:paraId="0000008A">
            <w:pPr>
              <w:spacing w:after="0" w:line="240" w:lineRule="auto"/>
              <w:jc w:val="both"/>
              <w:rPr>
                <w:sz w:val="24"/>
                <w:szCs w:val="24"/>
              </w:rPr>
            </w:pPr>
            <w:r w:rsidDel="00000000" w:rsidR="00000000" w:rsidRPr="00000000">
              <w:rPr>
                <w:b w:val="1"/>
                <w:sz w:val="24"/>
                <w:szCs w:val="24"/>
                <w:rtl w:val="0"/>
              </w:rPr>
              <w:t xml:space="preserve">S-H</w:t>
            </w:r>
            <w:r w:rsidDel="00000000" w:rsidR="00000000" w:rsidRPr="00000000">
              <w:rPr>
                <w:sz w:val="24"/>
                <w:szCs w:val="24"/>
                <w:rtl w:val="0"/>
              </w:rPr>
              <w:t xml:space="preserve"> thiols</w:t>
            </w:r>
          </w:p>
        </w:tc>
        <w:tc>
          <w:tcPr/>
          <w:p w:rsidR="00000000" w:rsidDel="00000000" w:rsidP="00000000" w:rsidRDefault="00000000" w:rsidRPr="00000000" w14:paraId="0000008B">
            <w:pPr>
              <w:spacing w:after="0" w:line="240" w:lineRule="auto"/>
              <w:jc w:val="both"/>
              <w:rPr>
                <w:sz w:val="24"/>
                <w:szCs w:val="24"/>
              </w:rPr>
            </w:pPr>
            <w:r w:rsidDel="00000000" w:rsidR="00000000" w:rsidRPr="00000000">
              <w:rPr>
                <w:sz w:val="24"/>
                <w:szCs w:val="24"/>
                <w:rtl w:val="0"/>
              </w:rPr>
              <w:t xml:space="preserve">2550-2600 cm</w:t>
            </w:r>
            <w:r w:rsidDel="00000000" w:rsidR="00000000" w:rsidRPr="00000000">
              <w:rPr>
                <w:sz w:val="24"/>
                <w:szCs w:val="24"/>
                <w:vertAlign w:val="superscript"/>
                <w:rtl w:val="0"/>
              </w:rPr>
              <w:t xml:space="preserve">-1</w:t>
            </w:r>
            <w:r w:rsidDel="00000000" w:rsidR="00000000" w:rsidRPr="00000000">
              <w:rPr>
                <w:sz w:val="24"/>
                <w:szCs w:val="24"/>
                <w:rtl w:val="0"/>
              </w:rPr>
              <w:t xml:space="preserve"> (wk &amp; shp)</w:t>
            </w:r>
          </w:p>
        </w:tc>
      </w:tr>
      <w:tr>
        <w:trPr>
          <w:cantSplit w:val="0"/>
          <w:trHeight w:val="203" w:hRule="atLeast"/>
          <w:tblHeader w:val="0"/>
        </w:trPr>
        <w:tc>
          <w:tcPr>
            <w:vAlign w:val="center"/>
          </w:tcPr>
          <w:p w:rsidR="00000000" w:rsidDel="00000000" w:rsidP="00000000" w:rsidRDefault="00000000" w:rsidRPr="00000000" w14:paraId="0000008C">
            <w:pPr>
              <w:spacing w:after="0" w:line="240" w:lineRule="auto"/>
              <w:jc w:val="both"/>
              <w:rPr>
                <w:sz w:val="24"/>
                <w:szCs w:val="24"/>
              </w:rPr>
            </w:pPr>
            <w:r w:rsidDel="00000000" w:rsidR="00000000" w:rsidRPr="00000000">
              <w:rPr>
                <w:b w:val="1"/>
                <w:sz w:val="24"/>
                <w:szCs w:val="24"/>
                <w:rtl w:val="0"/>
              </w:rPr>
              <w:t xml:space="preserve">S-OR</w:t>
            </w:r>
            <w:r w:rsidDel="00000000" w:rsidR="00000000" w:rsidRPr="00000000">
              <w:rPr>
                <w:sz w:val="24"/>
                <w:szCs w:val="24"/>
                <w:rtl w:val="0"/>
              </w:rPr>
              <w:t xml:space="preserve"> esters</w:t>
            </w:r>
          </w:p>
        </w:tc>
        <w:tc>
          <w:tcPr>
            <w:vAlign w:val="center"/>
          </w:tcPr>
          <w:p w:rsidR="00000000" w:rsidDel="00000000" w:rsidP="00000000" w:rsidRDefault="00000000" w:rsidRPr="00000000" w14:paraId="0000008D">
            <w:pPr>
              <w:spacing w:after="0" w:line="240" w:lineRule="auto"/>
              <w:jc w:val="both"/>
              <w:rPr>
                <w:sz w:val="24"/>
                <w:szCs w:val="24"/>
              </w:rPr>
            </w:pPr>
            <w:r w:rsidDel="00000000" w:rsidR="00000000" w:rsidRPr="00000000">
              <w:rPr>
                <w:sz w:val="24"/>
                <w:szCs w:val="24"/>
                <w:rtl w:val="0"/>
              </w:rPr>
              <w:t xml:space="preserve">700-900 (str)</w:t>
            </w:r>
          </w:p>
        </w:tc>
      </w:tr>
      <w:tr>
        <w:trPr>
          <w:cantSplit w:val="0"/>
          <w:trHeight w:val="211" w:hRule="atLeast"/>
          <w:tblHeader w:val="0"/>
        </w:trPr>
        <w:tc>
          <w:tcPr>
            <w:vAlign w:val="center"/>
          </w:tcPr>
          <w:p w:rsidR="00000000" w:rsidDel="00000000" w:rsidP="00000000" w:rsidRDefault="00000000" w:rsidRPr="00000000" w14:paraId="0000008E">
            <w:pPr>
              <w:spacing w:after="0" w:line="240" w:lineRule="auto"/>
              <w:jc w:val="both"/>
              <w:rPr>
                <w:sz w:val="24"/>
                <w:szCs w:val="24"/>
              </w:rPr>
            </w:pPr>
            <w:r w:rsidDel="00000000" w:rsidR="00000000" w:rsidRPr="00000000">
              <w:rPr>
                <w:b w:val="1"/>
                <w:sz w:val="24"/>
                <w:szCs w:val="24"/>
                <w:rtl w:val="0"/>
              </w:rPr>
              <w:t xml:space="preserve">S-S</w:t>
            </w:r>
            <w:r w:rsidDel="00000000" w:rsidR="00000000" w:rsidRPr="00000000">
              <w:rPr>
                <w:sz w:val="24"/>
                <w:szCs w:val="24"/>
                <w:rtl w:val="0"/>
              </w:rPr>
              <w:t xml:space="preserve"> disulfide</w:t>
            </w:r>
          </w:p>
        </w:tc>
        <w:tc>
          <w:tcPr>
            <w:vAlign w:val="center"/>
          </w:tcPr>
          <w:p w:rsidR="00000000" w:rsidDel="00000000" w:rsidP="00000000" w:rsidRDefault="00000000" w:rsidRPr="00000000" w14:paraId="0000008F">
            <w:pPr>
              <w:spacing w:after="0" w:line="240" w:lineRule="auto"/>
              <w:jc w:val="both"/>
              <w:rPr>
                <w:sz w:val="24"/>
                <w:szCs w:val="24"/>
              </w:rPr>
            </w:pPr>
            <w:r w:rsidDel="00000000" w:rsidR="00000000" w:rsidRPr="00000000">
              <w:rPr>
                <w:sz w:val="24"/>
                <w:szCs w:val="24"/>
                <w:rtl w:val="0"/>
              </w:rPr>
              <w:t xml:space="preserve">500-540 (wk)</w:t>
            </w:r>
          </w:p>
        </w:tc>
      </w:tr>
      <w:tr>
        <w:trPr>
          <w:cantSplit w:val="0"/>
          <w:trHeight w:val="203" w:hRule="atLeast"/>
          <w:tblHeader w:val="0"/>
        </w:trPr>
        <w:tc>
          <w:tcPr>
            <w:vAlign w:val="center"/>
          </w:tcPr>
          <w:p w:rsidR="00000000" w:rsidDel="00000000" w:rsidP="00000000" w:rsidRDefault="00000000" w:rsidRPr="00000000" w14:paraId="00000090">
            <w:pPr>
              <w:spacing w:after="0" w:line="240" w:lineRule="auto"/>
              <w:jc w:val="both"/>
              <w:rPr>
                <w:sz w:val="24"/>
                <w:szCs w:val="24"/>
              </w:rPr>
            </w:pPr>
            <w:r w:rsidDel="00000000" w:rsidR="00000000" w:rsidRPr="00000000">
              <w:rPr>
                <w:b w:val="1"/>
                <w:sz w:val="24"/>
                <w:szCs w:val="24"/>
                <w:rtl w:val="0"/>
              </w:rPr>
              <w:t xml:space="preserve">C=S</w:t>
            </w:r>
            <w:r w:rsidDel="00000000" w:rsidR="00000000" w:rsidRPr="00000000">
              <w:rPr>
                <w:sz w:val="24"/>
                <w:szCs w:val="24"/>
                <w:rtl w:val="0"/>
              </w:rPr>
              <w:t xml:space="preserve"> thiocarbonyl</w:t>
            </w:r>
          </w:p>
        </w:tc>
        <w:tc>
          <w:tcPr>
            <w:vAlign w:val="center"/>
          </w:tcPr>
          <w:p w:rsidR="00000000" w:rsidDel="00000000" w:rsidP="00000000" w:rsidRDefault="00000000" w:rsidRPr="00000000" w14:paraId="00000091">
            <w:pPr>
              <w:spacing w:after="0" w:line="240" w:lineRule="auto"/>
              <w:jc w:val="both"/>
              <w:rPr>
                <w:sz w:val="24"/>
                <w:szCs w:val="24"/>
              </w:rPr>
            </w:pPr>
            <w:r w:rsidDel="00000000" w:rsidR="00000000" w:rsidRPr="00000000">
              <w:rPr>
                <w:sz w:val="24"/>
                <w:szCs w:val="24"/>
                <w:rtl w:val="0"/>
              </w:rPr>
              <w:t xml:space="preserve">1050-1200 (str)</w:t>
            </w:r>
          </w:p>
        </w:tc>
      </w:tr>
      <w:tr>
        <w:trPr>
          <w:cantSplit w:val="0"/>
          <w:trHeight w:val="1016" w:hRule="atLeast"/>
          <w:tblHeader w:val="0"/>
        </w:trPr>
        <w:tc>
          <w:tcPr>
            <w:vAlign w:val="center"/>
          </w:tcPr>
          <w:p w:rsidR="00000000" w:rsidDel="00000000" w:rsidP="00000000" w:rsidRDefault="00000000" w:rsidRPr="00000000" w14:paraId="00000092">
            <w:pPr>
              <w:spacing w:after="0" w:line="240" w:lineRule="auto"/>
              <w:jc w:val="both"/>
              <w:rPr>
                <w:sz w:val="24"/>
                <w:szCs w:val="24"/>
              </w:rPr>
            </w:pPr>
            <w:r w:rsidDel="00000000" w:rsidR="00000000" w:rsidRPr="00000000">
              <w:rPr>
                <w:b w:val="1"/>
                <w:sz w:val="24"/>
                <w:szCs w:val="24"/>
                <w:rtl w:val="0"/>
              </w:rPr>
              <w:t xml:space="preserve">S=O</w:t>
            </w:r>
            <w:r w:rsidDel="00000000" w:rsidR="00000000" w:rsidRPr="00000000">
              <w:rPr>
                <w:sz w:val="24"/>
                <w:szCs w:val="24"/>
                <w:rtl w:val="0"/>
              </w:rPr>
              <w:t xml:space="preserve">   sulfoxide</w:t>
            </w:r>
          </w:p>
          <w:p w:rsidR="00000000" w:rsidDel="00000000" w:rsidP="00000000" w:rsidRDefault="00000000" w:rsidRPr="00000000" w14:paraId="00000093">
            <w:pPr>
              <w:spacing w:after="0" w:line="240" w:lineRule="auto"/>
              <w:ind w:left="720" w:firstLine="0"/>
              <w:jc w:val="both"/>
              <w:rPr>
                <w:sz w:val="24"/>
                <w:szCs w:val="24"/>
              </w:rPr>
            </w:pPr>
            <w:r w:rsidDel="00000000" w:rsidR="00000000" w:rsidRPr="00000000">
              <w:rPr>
                <w:sz w:val="24"/>
                <w:szCs w:val="24"/>
                <w:rtl w:val="0"/>
              </w:rPr>
              <w:t xml:space="preserve">sulfone</w:t>
            </w:r>
          </w:p>
          <w:p w:rsidR="00000000" w:rsidDel="00000000" w:rsidP="00000000" w:rsidRDefault="00000000" w:rsidRPr="00000000" w14:paraId="00000094">
            <w:pPr>
              <w:spacing w:after="0" w:line="240" w:lineRule="auto"/>
              <w:ind w:left="720" w:firstLine="0"/>
              <w:jc w:val="both"/>
              <w:rPr>
                <w:sz w:val="24"/>
                <w:szCs w:val="24"/>
              </w:rPr>
            </w:pPr>
            <w:r w:rsidDel="00000000" w:rsidR="00000000" w:rsidRPr="00000000">
              <w:rPr>
                <w:sz w:val="24"/>
                <w:szCs w:val="24"/>
                <w:rtl w:val="0"/>
              </w:rPr>
              <w:t xml:space="preserve">sulfonic acid</w:t>
            </w:r>
          </w:p>
          <w:p w:rsidR="00000000" w:rsidDel="00000000" w:rsidP="00000000" w:rsidRDefault="00000000" w:rsidRPr="00000000" w14:paraId="00000095">
            <w:pPr>
              <w:spacing w:after="0" w:line="240" w:lineRule="auto"/>
              <w:ind w:left="720" w:firstLine="0"/>
              <w:jc w:val="both"/>
              <w:rPr>
                <w:sz w:val="24"/>
                <w:szCs w:val="24"/>
              </w:rPr>
            </w:pPr>
            <w:r w:rsidDel="00000000" w:rsidR="00000000" w:rsidRPr="00000000">
              <w:rPr>
                <w:sz w:val="24"/>
                <w:szCs w:val="24"/>
                <w:rtl w:val="0"/>
              </w:rPr>
              <w:t xml:space="preserve">sulfonyl chloride</w:t>
            </w:r>
          </w:p>
          <w:p w:rsidR="00000000" w:rsidDel="00000000" w:rsidP="00000000" w:rsidRDefault="00000000" w:rsidRPr="00000000" w14:paraId="00000096">
            <w:pPr>
              <w:spacing w:after="0" w:line="240" w:lineRule="auto"/>
              <w:ind w:left="720" w:firstLine="0"/>
              <w:jc w:val="both"/>
              <w:rPr>
                <w:sz w:val="24"/>
                <w:szCs w:val="24"/>
              </w:rPr>
            </w:pPr>
            <w:r w:rsidDel="00000000" w:rsidR="00000000" w:rsidRPr="00000000">
              <w:rPr>
                <w:sz w:val="24"/>
                <w:szCs w:val="24"/>
                <w:rtl w:val="0"/>
              </w:rPr>
              <w:t xml:space="preserve">sulfate</w:t>
            </w:r>
          </w:p>
        </w:tc>
        <w:tc>
          <w:tcPr>
            <w:vAlign w:val="center"/>
          </w:tcPr>
          <w:p w:rsidR="00000000" w:rsidDel="00000000" w:rsidP="00000000" w:rsidRDefault="00000000" w:rsidRPr="00000000" w14:paraId="00000097">
            <w:pPr>
              <w:spacing w:after="0" w:line="240" w:lineRule="auto"/>
              <w:jc w:val="both"/>
              <w:rPr>
                <w:sz w:val="24"/>
                <w:szCs w:val="24"/>
              </w:rPr>
            </w:pPr>
            <w:r w:rsidDel="00000000" w:rsidR="00000000" w:rsidRPr="00000000">
              <w:rPr>
                <w:sz w:val="24"/>
                <w:szCs w:val="24"/>
                <w:rtl w:val="0"/>
              </w:rPr>
              <w:t xml:space="preserve">1030-1060 (str)</w:t>
              <w:br w:type="textWrapping"/>
              <w:t xml:space="preserve">1325± 25 (as) &amp; 1140± 20 (s) (both str)</w:t>
              <w:br w:type="textWrapping"/>
              <w:t xml:space="preserve">1345 (str)</w:t>
              <w:br w:type="textWrapping"/>
              <w:t xml:space="preserve">1365± 5 (as) &amp; 1180± 10 (s) (both str)</w:t>
              <w:br w:type="textWrapping"/>
              <w:t xml:space="preserve">1350-1450 (str)</w:t>
            </w:r>
          </w:p>
        </w:tc>
      </w:tr>
      <w:tr>
        <w:trPr>
          <w:cantSplit w:val="0"/>
          <w:trHeight w:val="211" w:hRule="atLeast"/>
          <w:tblHeader w:val="0"/>
        </w:trPr>
        <w:tc>
          <w:tcPr>
            <w:gridSpan w:val="2"/>
            <w:shd w:fill="eeffee" w:val="clear"/>
            <w:vAlign w:val="center"/>
          </w:tcPr>
          <w:p w:rsidR="00000000" w:rsidDel="00000000" w:rsidP="00000000" w:rsidRDefault="00000000" w:rsidRPr="00000000" w14:paraId="00000098">
            <w:pPr>
              <w:spacing w:line="240" w:lineRule="auto"/>
              <w:jc w:val="both"/>
              <w:rPr>
                <w:b w:val="1"/>
                <w:sz w:val="24"/>
                <w:szCs w:val="24"/>
              </w:rPr>
            </w:pPr>
            <w:r w:rsidDel="00000000" w:rsidR="00000000" w:rsidRPr="00000000">
              <w:rPr>
                <w:b w:val="1"/>
                <w:sz w:val="24"/>
                <w:szCs w:val="24"/>
                <w:rtl w:val="0"/>
              </w:rPr>
              <w:t xml:space="preserve">Phosphorous Functions</w:t>
            </w:r>
          </w:p>
        </w:tc>
      </w:tr>
      <w:tr>
        <w:trPr>
          <w:cantSplit w:val="0"/>
          <w:trHeight w:val="407" w:hRule="atLeast"/>
          <w:tblHeader w:val="0"/>
        </w:trPr>
        <w:tc>
          <w:tcPr/>
          <w:p w:rsidR="00000000" w:rsidDel="00000000" w:rsidP="00000000" w:rsidRDefault="00000000" w:rsidRPr="00000000" w14:paraId="0000009A">
            <w:pPr>
              <w:spacing w:after="0" w:line="240" w:lineRule="auto"/>
              <w:jc w:val="both"/>
              <w:rPr>
                <w:sz w:val="24"/>
                <w:szCs w:val="24"/>
              </w:rPr>
            </w:pPr>
            <w:r w:rsidDel="00000000" w:rsidR="00000000" w:rsidRPr="00000000">
              <w:rPr>
                <w:b w:val="1"/>
                <w:sz w:val="24"/>
                <w:szCs w:val="24"/>
                <w:rtl w:val="0"/>
              </w:rPr>
              <w:t xml:space="preserve">P-H</w:t>
            </w:r>
            <w:r w:rsidDel="00000000" w:rsidR="00000000" w:rsidRPr="00000000">
              <w:rPr>
                <w:sz w:val="24"/>
                <w:szCs w:val="24"/>
                <w:rtl w:val="0"/>
              </w:rPr>
              <w:t xml:space="preserve"> phosphine</w:t>
            </w:r>
          </w:p>
        </w:tc>
        <w:tc>
          <w:tcPr/>
          <w:p w:rsidR="00000000" w:rsidDel="00000000" w:rsidP="00000000" w:rsidRDefault="00000000" w:rsidRPr="00000000" w14:paraId="0000009B">
            <w:pPr>
              <w:spacing w:after="0" w:line="240" w:lineRule="auto"/>
              <w:jc w:val="both"/>
              <w:rPr>
                <w:sz w:val="24"/>
                <w:szCs w:val="24"/>
              </w:rPr>
            </w:pPr>
            <w:r w:rsidDel="00000000" w:rsidR="00000000" w:rsidRPr="00000000">
              <w:rPr>
                <w:sz w:val="24"/>
                <w:szCs w:val="24"/>
                <w:rtl w:val="0"/>
              </w:rPr>
              <w:t xml:space="preserve">2280-2440 cm</w:t>
            </w:r>
            <w:r w:rsidDel="00000000" w:rsidR="00000000" w:rsidRPr="00000000">
              <w:rPr>
                <w:sz w:val="24"/>
                <w:szCs w:val="24"/>
                <w:vertAlign w:val="superscript"/>
                <w:rtl w:val="0"/>
              </w:rPr>
              <w:t xml:space="preserve">-1</w:t>
            </w:r>
            <w:r w:rsidDel="00000000" w:rsidR="00000000" w:rsidRPr="00000000">
              <w:rPr>
                <w:sz w:val="24"/>
                <w:szCs w:val="24"/>
                <w:rtl w:val="0"/>
              </w:rPr>
              <w:t xml:space="preserve"> (med &amp; shp)</w:t>
              <w:br w:type="textWrapping"/>
              <w:t xml:space="preserve">950-1250 (wk) P-H bending</w:t>
            </w:r>
          </w:p>
        </w:tc>
      </w:tr>
      <w:tr>
        <w:trPr>
          <w:cantSplit w:val="0"/>
          <w:trHeight w:val="203" w:hRule="atLeast"/>
          <w:tblHeader w:val="0"/>
        </w:trPr>
        <w:tc>
          <w:tcPr>
            <w:vAlign w:val="center"/>
          </w:tcPr>
          <w:p w:rsidR="00000000" w:rsidDel="00000000" w:rsidP="00000000" w:rsidRDefault="00000000" w:rsidRPr="00000000" w14:paraId="0000009C">
            <w:pPr>
              <w:spacing w:after="0" w:line="240" w:lineRule="auto"/>
              <w:jc w:val="both"/>
              <w:rPr>
                <w:sz w:val="24"/>
                <w:szCs w:val="24"/>
              </w:rPr>
            </w:pPr>
            <w:r w:rsidDel="00000000" w:rsidR="00000000" w:rsidRPr="00000000">
              <w:rPr>
                <w:b w:val="1"/>
                <w:sz w:val="24"/>
                <w:szCs w:val="24"/>
                <w:rtl w:val="0"/>
              </w:rPr>
              <w:t xml:space="preserve">(O=)PO-H</w:t>
            </w:r>
            <w:r w:rsidDel="00000000" w:rsidR="00000000" w:rsidRPr="00000000">
              <w:rPr>
                <w:sz w:val="24"/>
                <w:szCs w:val="24"/>
                <w:rtl w:val="0"/>
              </w:rPr>
              <w:t xml:space="preserve"> phosphonic acid</w:t>
            </w:r>
          </w:p>
        </w:tc>
        <w:tc>
          <w:tcPr>
            <w:vAlign w:val="center"/>
          </w:tcPr>
          <w:p w:rsidR="00000000" w:rsidDel="00000000" w:rsidP="00000000" w:rsidRDefault="00000000" w:rsidRPr="00000000" w14:paraId="0000009D">
            <w:pPr>
              <w:spacing w:after="0" w:line="240" w:lineRule="auto"/>
              <w:jc w:val="both"/>
              <w:rPr>
                <w:sz w:val="24"/>
                <w:szCs w:val="24"/>
              </w:rPr>
            </w:pPr>
            <w:r w:rsidDel="00000000" w:rsidR="00000000" w:rsidRPr="00000000">
              <w:rPr>
                <w:sz w:val="24"/>
                <w:szCs w:val="24"/>
                <w:rtl w:val="0"/>
              </w:rPr>
              <w:t xml:space="preserve">2550-2700 (med)</w:t>
            </w:r>
          </w:p>
        </w:tc>
      </w:tr>
      <w:tr>
        <w:trPr>
          <w:cantSplit w:val="0"/>
          <w:trHeight w:val="211" w:hRule="atLeast"/>
          <w:tblHeader w:val="0"/>
        </w:trPr>
        <w:tc>
          <w:tcPr>
            <w:vAlign w:val="center"/>
          </w:tcPr>
          <w:p w:rsidR="00000000" w:rsidDel="00000000" w:rsidP="00000000" w:rsidRDefault="00000000" w:rsidRPr="00000000" w14:paraId="0000009E">
            <w:pPr>
              <w:spacing w:after="0" w:line="240" w:lineRule="auto"/>
              <w:jc w:val="both"/>
              <w:rPr>
                <w:sz w:val="24"/>
                <w:szCs w:val="24"/>
              </w:rPr>
            </w:pPr>
            <w:r w:rsidDel="00000000" w:rsidR="00000000" w:rsidRPr="00000000">
              <w:rPr>
                <w:b w:val="1"/>
                <w:sz w:val="24"/>
                <w:szCs w:val="24"/>
                <w:rtl w:val="0"/>
              </w:rPr>
              <w:t xml:space="preserve">P-OR</w:t>
            </w:r>
            <w:r w:rsidDel="00000000" w:rsidR="00000000" w:rsidRPr="00000000">
              <w:rPr>
                <w:sz w:val="24"/>
                <w:szCs w:val="24"/>
                <w:rtl w:val="0"/>
              </w:rPr>
              <w:t xml:space="preserve"> esters</w:t>
            </w:r>
          </w:p>
        </w:tc>
        <w:tc>
          <w:tcPr>
            <w:vAlign w:val="center"/>
          </w:tcPr>
          <w:p w:rsidR="00000000" w:rsidDel="00000000" w:rsidP="00000000" w:rsidRDefault="00000000" w:rsidRPr="00000000" w14:paraId="0000009F">
            <w:pPr>
              <w:spacing w:after="0" w:line="240" w:lineRule="auto"/>
              <w:jc w:val="both"/>
              <w:rPr>
                <w:sz w:val="24"/>
                <w:szCs w:val="24"/>
              </w:rPr>
            </w:pPr>
            <w:r w:rsidDel="00000000" w:rsidR="00000000" w:rsidRPr="00000000">
              <w:rPr>
                <w:sz w:val="24"/>
                <w:szCs w:val="24"/>
                <w:rtl w:val="0"/>
              </w:rPr>
              <w:t xml:space="preserve">900-1050 (str)</w:t>
            </w:r>
          </w:p>
        </w:tc>
      </w:tr>
      <w:tr>
        <w:trPr>
          <w:cantSplit w:val="0"/>
          <w:trHeight w:val="813" w:hRule="atLeast"/>
          <w:tblHeader w:val="0"/>
        </w:trPr>
        <w:tc>
          <w:tcPr>
            <w:vAlign w:val="center"/>
          </w:tcPr>
          <w:p w:rsidR="00000000" w:rsidDel="00000000" w:rsidP="00000000" w:rsidRDefault="00000000" w:rsidRPr="00000000" w14:paraId="000000A0">
            <w:pPr>
              <w:spacing w:after="0" w:line="240" w:lineRule="auto"/>
              <w:jc w:val="both"/>
              <w:rPr>
                <w:sz w:val="24"/>
                <w:szCs w:val="24"/>
              </w:rPr>
            </w:pPr>
            <w:r w:rsidDel="00000000" w:rsidR="00000000" w:rsidRPr="00000000">
              <w:rPr>
                <w:b w:val="1"/>
                <w:sz w:val="24"/>
                <w:szCs w:val="24"/>
                <w:rtl w:val="0"/>
              </w:rPr>
              <w:t xml:space="preserve">P=O</w:t>
            </w:r>
            <w:r w:rsidDel="00000000" w:rsidR="00000000" w:rsidRPr="00000000">
              <w:rPr>
                <w:sz w:val="24"/>
                <w:szCs w:val="24"/>
                <w:rtl w:val="0"/>
              </w:rPr>
              <w:t xml:space="preserve">   phosphine oxide</w:t>
            </w:r>
          </w:p>
          <w:p w:rsidR="00000000" w:rsidDel="00000000" w:rsidP="00000000" w:rsidRDefault="00000000" w:rsidRPr="00000000" w14:paraId="000000A1">
            <w:pPr>
              <w:spacing w:after="0" w:line="240" w:lineRule="auto"/>
              <w:ind w:left="720" w:firstLine="0"/>
              <w:jc w:val="both"/>
              <w:rPr>
                <w:sz w:val="24"/>
                <w:szCs w:val="24"/>
              </w:rPr>
            </w:pPr>
            <w:r w:rsidDel="00000000" w:rsidR="00000000" w:rsidRPr="00000000">
              <w:rPr>
                <w:sz w:val="24"/>
                <w:szCs w:val="24"/>
                <w:rtl w:val="0"/>
              </w:rPr>
              <w:t xml:space="preserve">phosphonate</w:t>
            </w:r>
          </w:p>
          <w:p w:rsidR="00000000" w:rsidDel="00000000" w:rsidP="00000000" w:rsidRDefault="00000000" w:rsidRPr="00000000" w14:paraId="000000A2">
            <w:pPr>
              <w:spacing w:after="0" w:line="240" w:lineRule="auto"/>
              <w:ind w:left="720" w:firstLine="0"/>
              <w:jc w:val="both"/>
              <w:rPr>
                <w:sz w:val="24"/>
                <w:szCs w:val="24"/>
              </w:rPr>
            </w:pPr>
            <w:r w:rsidDel="00000000" w:rsidR="00000000" w:rsidRPr="00000000">
              <w:rPr>
                <w:sz w:val="24"/>
                <w:szCs w:val="24"/>
                <w:rtl w:val="0"/>
              </w:rPr>
              <w:t xml:space="preserve">phosphate</w:t>
            </w:r>
          </w:p>
          <w:p w:rsidR="00000000" w:rsidDel="00000000" w:rsidP="00000000" w:rsidRDefault="00000000" w:rsidRPr="00000000" w14:paraId="000000A3">
            <w:pPr>
              <w:spacing w:after="0" w:line="240" w:lineRule="auto"/>
              <w:ind w:left="720" w:firstLine="0"/>
              <w:jc w:val="both"/>
              <w:rPr>
                <w:sz w:val="24"/>
                <w:szCs w:val="24"/>
              </w:rPr>
            </w:pPr>
            <w:r w:rsidDel="00000000" w:rsidR="00000000" w:rsidRPr="00000000">
              <w:rPr>
                <w:sz w:val="24"/>
                <w:szCs w:val="24"/>
                <w:rtl w:val="0"/>
              </w:rPr>
              <w:t xml:space="preserve">phosphoramide</w:t>
            </w:r>
          </w:p>
        </w:tc>
        <w:tc>
          <w:tcPr>
            <w:vAlign w:val="center"/>
          </w:tcPr>
          <w:p w:rsidR="00000000" w:rsidDel="00000000" w:rsidP="00000000" w:rsidRDefault="00000000" w:rsidRPr="00000000" w14:paraId="000000A4">
            <w:pPr>
              <w:spacing w:after="0" w:line="240" w:lineRule="auto"/>
              <w:jc w:val="both"/>
              <w:rPr>
                <w:sz w:val="24"/>
                <w:szCs w:val="24"/>
              </w:rPr>
            </w:pPr>
            <w:r w:rsidDel="00000000" w:rsidR="00000000" w:rsidRPr="00000000">
              <w:rPr>
                <w:sz w:val="24"/>
                <w:szCs w:val="24"/>
                <w:rtl w:val="0"/>
              </w:rPr>
              <w:t xml:space="preserve">1100-1200 (str)</w:t>
              <w:br w:type="textWrapping"/>
              <w:t xml:space="preserve">1230-1260 (str)</w:t>
              <w:br w:type="textWrapping"/>
              <w:t xml:space="preserve">1100-1200 (str)</w:t>
              <w:br w:type="textWrapping"/>
              <w:t xml:space="preserve">1200-1275 (str)</w:t>
            </w:r>
          </w:p>
        </w:tc>
      </w:tr>
      <w:tr>
        <w:trPr>
          <w:cantSplit w:val="0"/>
          <w:trHeight w:val="203" w:hRule="atLeast"/>
          <w:tblHeader w:val="0"/>
        </w:trPr>
        <w:tc>
          <w:tcPr>
            <w:gridSpan w:val="2"/>
            <w:shd w:fill="eeffee" w:val="clear"/>
            <w:vAlign w:val="center"/>
          </w:tcPr>
          <w:p w:rsidR="00000000" w:rsidDel="00000000" w:rsidP="00000000" w:rsidRDefault="00000000" w:rsidRPr="00000000" w14:paraId="000000A5">
            <w:pPr>
              <w:spacing w:line="240" w:lineRule="auto"/>
              <w:jc w:val="both"/>
              <w:rPr>
                <w:b w:val="1"/>
                <w:sz w:val="24"/>
                <w:szCs w:val="24"/>
              </w:rPr>
            </w:pPr>
            <w:r w:rsidDel="00000000" w:rsidR="00000000" w:rsidRPr="00000000">
              <w:rPr>
                <w:b w:val="1"/>
                <w:sz w:val="24"/>
                <w:szCs w:val="24"/>
                <w:rtl w:val="0"/>
              </w:rPr>
              <w:t xml:space="preserve">Silicon Functions</w:t>
            </w:r>
          </w:p>
        </w:tc>
      </w:tr>
      <w:tr>
        <w:trPr>
          <w:cantSplit w:val="0"/>
          <w:trHeight w:val="211" w:hRule="atLeast"/>
          <w:tblHeader w:val="0"/>
        </w:trPr>
        <w:tc>
          <w:tcPr/>
          <w:p w:rsidR="00000000" w:rsidDel="00000000" w:rsidP="00000000" w:rsidRDefault="00000000" w:rsidRPr="00000000" w14:paraId="000000A7">
            <w:pPr>
              <w:spacing w:after="0" w:line="240" w:lineRule="auto"/>
              <w:jc w:val="both"/>
              <w:rPr>
                <w:sz w:val="24"/>
                <w:szCs w:val="24"/>
              </w:rPr>
            </w:pPr>
            <w:r w:rsidDel="00000000" w:rsidR="00000000" w:rsidRPr="00000000">
              <w:rPr>
                <w:b w:val="1"/>
                <w:sz w:val="24"/>
                <w:szCs w:val="24"/>
                <w:rtl w:val="0"/>
              </w:rPr>
              <w:t xml:space="preserve">Si-H</w:t>
            </w:r>
            <w:r w:rsidDel="00000000" w:rsidR="00000000" w:rsidRPr="00000000">
              <w:rPr>
                <w:sz w:val="24"/>
                <w:szCs w:val="24"/>
                <w:rtl w:val="0"/>
              </w:rPr>
              <w:t xml:space="preserve"> silane</w:t>
            </w:r>
          </w:p>
        </w:tc>
        <w:tc>
          <w:tcPr/>
          <w:p w:rsidR="00000000" w:rsidDel="00000000" w:rsidP="00000000" w:rsidRDefault="00000000" w:rsidRPr="00000000" w14:paraId="000000A8">
            <w:pPr>
              <w:spacing w:after="0" w:line="240" w:lineRule="auto"/>
              <w:jc w:val="both"/>
              <w:rPr>
                <w:sz w:val="24"/>
                <w:szCs w:val="24"/>
              </w:rPr>
            </w:pPr>
            <w:r w:rsidDel="00000000" w:rsidR="00000000" w:rsidRPr="00000000">
              <w:rPr>
                <w:sz w:val="24"/>
                <w:szCs w:val="24"/>
                <w:rtl w:val="0"/>
              </w:rPr>
              <w:t xml:space="preserve">2100-2360 cm</w:t>
            </w:r>
            <w:r w:rsidDel="00000000" w:rsidR="00000000" w:rsidRPr="00000000">
              <w:rPr>
                <w:sz w:val="24"/>
                <w:szCs w:val="24"/>
                <w:vertAlign w:val="superscript"/>
                <w:rtl w:val="0"/>
              </w:rPr>
              <w:t xml:space="preserve">-1</w:t>
            </w:r>
            <w:r w:rsidDel="00000000" w:rsidR="00000000" w:rsidRPr="00000000">
              <w:rPr>
                <w:sz w:val="24"/>
                <w:szCs w:val="24"/>
                <w:rtl w:val="0"/>
              </w:rPr>
              <w:t xml:space="preserve"> (str)</w:t>
            </w:r>
          </w:p>
        </w:tc>
      </w:tr>
      <w:tr>
        <w:trPr>
          <w:cantSplit w:val="0"/>
          <w:trHeight w:val="203" w:hRule="atLeast"/>
          <w:tblHeader w:val="0"/>
        </w:trPr>
        <w:tc>
          <w:tcPr>
            <w:vAlign w:val="center"/>
          </w:tcPr>
          <w:p w:rsidR="00000000" w:rsidDel="00000000" w:rsidP="00000000" w:rsidRDefault="00000000" w:rsidRPr="00000000" w14:paraId="000000A9">
            <w:pPr>
              <w:spacing w:after="0" w:line="240" w:lineRule="auto"/>
              <w:jc w:val="both"/>
              <w:rPr>
                <w:sz w:val="24"/>
                <w:szCs w:val="24"/>
              </w:rPr>
            </w:pPr>
            <w:r w:rsidDel="00000000" w:rsidR="00000000" w:rsidRPr="00000000">
              <w:rPr>
                <w:b w:val="1"/>
                <w:sz w:val="24"/>
                <w:szCs w:val="24"/>
                <w:rtl w:val="0"/>
              </w:rPr>
              <w:t xml:space="preserve">Si-OR</w:t>
            </w:r>
            <w:r w:rsidDel="00000000" w:rsidR="00000000" w:rsidRPr="00000000">
              <w:rPr>
                <w:rtl w:val="0"/>
              </w:rPr>
            </w:r>
          </w:p>
        </w:tc>
        <w:tc>
          <w:tcPr>
            <w:vAlign w:val="center"/>
          </w:tcPr>
          <w:p w:rsidR="00000000" w:rsidDel="00000000" w:rsidP="00000000" w:rsidRDefault="00000000" w:rsidRPr="00000000" w14:paraId="000000AA">
            <w:pPr>
              <w:spacing w:after="0" w:line="240" w:lineRule="auto"/>
              <w:jc w:val="both"/>
              <w:rPr>
                <w:sz w:val="24"/>
                <w:szCs w:val="24"/>
              </w:rPr>
            </w:pPr>
            <w:r w:rsidDel="00000000" w:rsidR="00000000" w:rsidRPr="00000000">
              <w:rPr>
                <w:sz w:val="24"/>
                <w:szCs w:val="24"/>
                <w:rtl w:val="0"/>
              </w:rPr>
              <w:t xml:space="preserve">1000-11000 (str &amp; brd)</w:t>
            </w:r>
          </w:p>
        </w:tc>
      </w:tr>
      <w:tr>
        <w:trPr>
          <w:cantSplit w:val="0"/>
          <w:trHeight w:val="203" w:hRule="atLeast"/>
          <w:tblHeader w:val="0"/>
        </w:trPr>
        <w:tc>
          <w:tcPr>
            <w:vAlign w:val="center"/>
          </w:tcPr>
          <w:p w:rsidR="00000000" w:rsidDel="00000000" w:rsidP="00000000" w:rsidRDefault="00000000" w:rsidRPr="00000000" w14:paraId="000000AB">
            <w:pPr>
              <w:spacing w:after="0" w:line="240" w:lineRule="auto"/>
              <w:jc w:val="both"/>
              <w:rPr>
                <w:sz w:val="24"/>
                <w:szCs w:val="24"/>
              </w:rPr>
            </w:pPr>
            <w:r w:rsidDel="00000000" w:rsidR="00000000" w:rsidRPr="00000000">
              <w:rPr>
                <w:b w:val="1"/>
                <w:sz w:val="24"/>
                <w:szCs w:val="24"/>
                <w:rtl w:val="0"/>
              </w:rPr>
              <w:t xml:space="preserve">Si-CH</w:t>
            </w:r>
            <w:r w:rsidDel="00000000" w:rsidR="00000000" w:rsidRPr="00000000">
              <w:rPr>
                <w:b w:val="1"/>
                <w:sz w:val="24"/>
                <w:szCs w:val="24"/>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0AC">
            <w:pPr>
              <w:spacing w:after="0" w:line="240" w:lineRule="auto"/>
              <w:jc w:val="both"/>
              <w:rPr>
                <w:sz w:val="24"/>
                <w:szCs w:val="24"/>
              </w:rPr>
            </w:pPr>
            <w:r w:rsidDel="00000000" w:rsidR="00000000" w:rsidRPr="00000000">
              <w:rPr>
                <w:sz w:val="24"/>
                <w:szCs w:val="24"/>
                <w:rtl w:val="0"/>
              </w:rPr>
              <w:t xml:space="preserve">1250± 10 (str &amp; shp)</w:t>
            </w:r>
          </w:p>
        </w:tc>
      </w:tr>
      <w:tr>
        <w:trPr>
          <w:cantSplit w:val="0"/>
          <w:trHeight w:val="211" w:hRule="atLeast"/>
          <w:tblHeader w:val="0"/>
        </w:trPr>
        <w:tc>
          <w:tcPr>
            <w:gridSpan w:val="2"/>
            <w:shd w:fill="eeffee" w:val="clear"/>
            <w:vAlign w:val="center"/>
          </w:tcPr>
          <w:p w:rsidR="00000000" w:rsidDel="00000000" w:rsidP="00000000" w:rsidRDefault="00000000" w:rsidRPr="00000000" w14:paraId="000000AD">
            <w:pPr>
              <w:spacing w:line="240" w:lineRule="auto"/>
              <w:jc w:val="both"/>
              <w:rPr>
                <w:b w:val="1"/>
                <w:sz w:val="24"/>
                <w:szCs w:val="24"/>
              </w:rPr>
            </w:pPr>
            <w:r w:rsidDel="00000000" w:rsidR="00000000" w:rsidRPr="00000000">
              <w:rPr>
                <w:b w:val="1"/>
                <w:sz w:val="24"/>
                <w:szCs w:val="24"/>
                <w:rtl w:val="0"/>
              </w:rPr>
              <w:t xml:space="preserve">Oxidized Nitrogen Functions</w:t>
            </w:r>
          </w:p>
        </w:tc>
      </w:tr>
      <w:tr>
        <w:trPr>
          <w:cantSplit w:val="0"/>
          <w:trHeight w:val="407" w:hRule="atLeast"/>
          <w:tblHeader w:val="0"/>
        </w:trPr>
        <w:tc>
          <w:tcPr/>
          <w:p w:rsidR="00000000" w:rsidDel="00000000" w:rsidP="00000000" w:rsidRDefault="00000000" w:rsidRPr="00000000" w14:paraId="000000AF">
            <w:pPr>
              <w:spacing w:after="0" w:line="240" w:lineRule="auto"/>
              <w:jc w:val="both"/>
              <w:rPr>
                <w:sz w:val="24"/>
                <w:szCs w:val="24"/>
              </w:rPr>
            </w:pPr>
            <w:r w:rsidDel="00000000" w:rsidR="00000000" w:rsidRPr="00000000">
              <w:rPr>
                <w:b w:val="1"/>
                <w:sz w:val="24"/>
                <w:szCs w:val="24"/>
                <w:rtl w:val="0"/>
              </w:rPr>
              <w:t xml:space="preserve">=NOH</w:t>
            </w:r>
            <w:r w:rsidDel="00000000" w:rsidR="00000000" w:rsidRPr="00000000">
              <w:rPr>
                <w:sz w:val="24"/>
                <w:szCs w:val="24"/>
                <w:rtl w:val="0"/>
              </w:rPr>
              <w:t xml:space="preserve"> oxime</w:t>
            </w:r>
          </w:p>
          <w:p w:rsidR="00000000" w:rsidDel="00000000" w:rsidP="00000000" w:rsidRDefault="00000000" w:rsidRPr="00000000" w14:paraId="000000B0">
            <w:pPr>
              <w:spacing w:after="0" w:line="240" w:lineRule="auto"/>
              <w:ind w:left="720" w:firstLine="0"/>
              <w:jc w:val="both"/>
              <w:rPr>
                <w:sz w:val="24"/>
                <w:szCs w:val="24"/>
              </w:rPr>
            </w:pPr>
            <w:r w:rsidDel="00000000" w:rsidR="00000000" w:rsidRPr="00000000">
              <w:rPr>
                <w:sz w:val="24"/>
                <w:szCs w:val="24"/>
                <w:rtl w:val="0"/>
              </w:rPr>
              <w:t xml:space="preserve">O-H (stretch)</w:t>
            </w:r>
          </w:p>
          <w:p w:rsidR="00000000" w:rsidDel="00000000" w:rsidP="00000000" w:rsidRDefault="00000000" w:rsidRPr="00000000" w14:paraId="000000B1">
            <w:pPr>
              <w:spacing w:after="0" w:line="240" w:lineRule="auto"/>
              <w:ind w:left="720" w:firstLine="0"/>
              <w:jc w:val="both"/>
              <w:rPr>
                <w:sz w:val="24"/>
                <w:szCs w:val="24"/>
              </w:rPr>
            </w:pPr>
            <w:r w:rsidDel="00000000" w:rsidR="00000000" w:rsidRPr="00000000">
              <w:rPr>
                <w:sz w:val="24"/>
                <w:szCs w:val="24"/>
                <w:rtl w:val="0"/>
              </w:rPr>
              <w:t xml:space="preserve">C=N</w:t>
            </w:r>
          </w:p>
          <w:p w:rsidR="00000000" w:rsidDel="00000000" w:rsidP="00000000" w:rsidRDefault="00000000" w:rsidRPr="00000000" w14:paraId="000000B2">
            <w:pPr>
              <w:spacing w:after="0" w:line="240" w:lineRule="auto"/>
              <w:ind w:left="720" w:firstLine="0"/>
              <w:jc w:val="both"/>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B3">
            <w:pPr>
              <w:spacing w:after="0" w:line="240" w:lineRule="auto"/>
              <w:jc w:val="both"/>
              <w:rPr>
                <w:sz w:val="24"/>
                <w:szCs w:val="24"/>
              </w:rPr>
            </w:pPr>
            <w:r w:rsidDel="00000000" w:rsidR="00000000" w:rsidRPr="00000000">
              <w:rPr>
                <w:sz w:val="24"/>
                <w:szCs w:val="24"/>
                <w:rtl w:val="0"/>
              </w:rPr>
              <w:br w:type="textWrapping"/>
              <w:t xml:space="preserve">3550-3600 cm</w:t>
            </w:r>
            <w:r w:rsidDel="00000000" w:rsidR="00000000" w:rsidRPr="00000000">
              <w:rPr>
                <w:sz w:val="24"/>
                <w:szCs w:val="24"/>
                <w:vertAlign w:val="superscript"/>
                <w:rtl w:val="0"/>
              </w:rPr>
              <w:t xml:space="preserve">-1</w:t>
            </w:r>
            <w:r w:rsidDel="00000000" w:rsidR="00000000" w:rsidRPr="00000000">
              <w:rPr>
                <w:sz w:val="24"/>
                <w:szCs w:val="24"/>
                <w:rtl w:val="0"/>
              </w:rPr>
              <w:t xml:space="preserve"> (str)</w:t>
              <w:br w:type="textWrapping"/>
              <w:t xml:space="preserve">1665± 15</w:t>
              <w:br w:type="textWrapping"/>
              <w:t xml:space="preserve">945± 15</w:t>
            </w:r>
          </w:p>
        </w:tc>
      </w:tr>
      <w:tr>
        <w:trPr>
          <w:cantSplit w:val="0"/>
          <w:trHeight w:val="619" w:hRule="atLeast"/>
          <w:tblHeader w:val="0"/>
        </w:trPr>
        <w:tc>
          <w:tcPr>
            <w:vAlign w:val="center"/>
          </w:tcPr>
          <w:p w:rsidR="00000000" w:rsidDel="00000000" w:rsidP="00000000" w:rsidRDefault="00000000" w:rsidRPr="00000000" w14:paraId="000000B4">
            <w:pPr>
              <w:spacing w:after="0" w:line="240" w:lineRule="auto"/>
              <w:jc w:val="both"/>
              <w:rPr>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amine oxide</w:t>
            </w:r>
          </w:p>
          <w:p w:rsidR="00000000" w:rsidDel="00000000" w:rsidP="00000000" w:rsidRDefault="00000000" w:rsidRPr="00000000" w14:paraId="000000B5">
            <w:pPr>
              <w:spacing w:after="0" w:line="240" w:lineRule="auto"/>
              <w:ind w:left="720" w:firstLine="0"/>
              <w:jc w:val="both"/>
              <w:rPr>
                <w:sz w:val="24"/>
                <w:szCs w:val="24"/>
              </w:rPr>
            </w:pPr>
            <w:r w:rsidDel="00000000" w:rsidR="00000000" w:rsidRPr="00000000">
              <w:rPr>
                <w:sz w:val="24"/>
                <w:szCs w:val="24"/>
                <w:rtl w:val="0"/>
              </w:rPr>
              <w:t xml:space="preserve">aliphatic</w:t>
            </w:r>
          </w:p>
          <w:p w:rsidR="00000000" w:rsidDel="00000000" w:rsidP="00000000" w:rsidRDefault="00000000" w:rsidRPr="00000000" w14:paraId="000000B6">
            <w:pPr>
              <w:spacing w:after="0" w:line="240" w:lineRule="auto"/>
              <w:ind w:left="720" w:firstLine="0"/>
              <w:jc w:val="both"/>
              <w:rPr>
                <w:sz w:val="24"/>
                <w:szCs w:val="24"/>
              </w:rPr>
            </w:pPr>
            <w:r w:rsidDel="00000000" w:rsidR="00000000" w:rsidRPr="00000000">
              <w:rPr>
                <w:sz w:val="24"/>
                <w:szCs w:val="24"/>
                <w:rtl w:val="0"/>
              </w:rPr>
              <w:t xml:space="preserve">aromatic</w:t>
            </w:r>
          </w:p>
        </w:tc>
        <w:tc>
          <w:tcPr>
            <w:vAlign w:val="center"/>
          </w:tcPr>
          <w:p w:rsidR="00000000" w:rsidDel="00000000" w:rsidP="00000000" w:rsidRDefault="00000000" w:rsidRPr="00000000" w14:paraId="000000B7">
            <w:pPr>
              <w:spacing w:after="0" w:line="240" w:lineRule="auto"/>
              <w:jc w:val="both"/>
              <w:rPr>
                <w:sz w:val="24"/>
                <w:szCs w:val="24"/>
              </w:rPr>
            </w:pPr>
            <w:r w:rsidDel="00000000" w:rsidR="00000000" w:rsidRPr="00000000">
              <w:rPr>
                <w:sz w:val="24"/>
                <w:szCs w:val="24"/>
                <w:rtl w:val="0"/>
              </w:rPr>
              <w:br w:type="textWrapping"/>
              <w:t xml:space="preserve">960± 20</w:t>
              <w:br w:type="textWrapping"/>
              <w:t xml:space="preserve">1250± 50</w:t>
            </w:r>
          </w:p>
        </w:tc>
      </w:tr>
      <w:tr>
        <w:trPr>
          <w:cantSplit w:val="0"/>
          <w:trHeight w:val="407" w:hRule="atLeast"/>
          <w:tblHeader w:val="0"/>
        </w:trPr>
        <w:tc>
          <w:tcPr>
            <w:vAlign w:val="center"/>
          </w:tcPr>
          <w:p w:rsidR="00000000" w:rsidDel="00000000" w:rsidP="00000000" w:rsidRDefault="00000000" w:rsidRPr="00000000" w14:paraId="000000B8">
            <w:pPr>
              <w:spacing w:after="0" w:line="240" w:lineRule="auto"/>
              <w:jc w:val="both"/>
              <w:rPr>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nitroso</w:t>
            </w:r>
          </w:p>
          <w:p w:rsidR="00000000" w:rsidDel="00000000" w:rsidP="00000000" w:rsidRDefault="00000000" w:rsidRPr="00000000" w14:paraId="000000B9">
            <w:pPr>
              <w:spacing w:after="0" w:line="240" w:lineRule="auto"/>
              <w:ind w:left="720" w:firstLine="0"/>
              <w:jc w:val="both"/>
              <w:rPr>
                <w:sz w:val="24"/>
                <w:szCs w:val="24"/>
              </w:rPr>
            </w:pPr>
            <w:r w:rsidDel="00000000" w:rsidR="00000000" w:rsidRPr="00000000">
              <w:rPr>
                <w:sz w:val="24"/>
                <w:szCs w:val="24"/>
                <w:rtl w:val="0"/>
              </w:rPr>
              <w:t xml:space="preserve">nitro</w:t>
            </w:r>
          </w:p>
        </w:tc>
        <w:tc>
          <w:tcPr>
            <w:vAlign w:val="center"/>
          </w:tcPr>
          <w:p w:rsidR="00000000" w:rsidDel="00000000" w:rsidP="00000000" w:rsidRDefault="00000000" w:rsidRPr="00000000" w14:paraId="000000BA">
            <w:pPr>
              <w:spacing w:after="0" w:line="240" w:lineRule="auto"/>
              <w:jc w:val="both"/>
              <w:rPr>
                <w:sz w:val="24"/>
                <w:szCs w:val="24"/>
              </w:rPr>
            </w:pPr>
            <w:r w:rsidDel="00000000" w:rsidR="00000000" w:rsidRPr="00000000">
              <w:rPr>
                <w:sz w:val="24"/>
                <w:szCs w:val="24"/>
                <w:rtl w:val="0"/>
              </w:rPr>
              <w:t xml:space="preserve">1550± 50 (str)</w:t>
              <w:br w:type="textWrapping"/>
              <w:t xml:space="preserve">1530± 20 (as) &amp; 1350± 30 (s)</w:t>
            </w:r>
          </w:p>
        </w:tc>
      </w:tr>
    </w:tbl>
    <w:p w:rsidR="00000000" w:rsidDel="00000000" w:rsidP="00000000" w:rsidRDefault="00000000" w:rsidRPr="00000000" w14:paraId="000000BB">
      <w:pPr>
        <w:jc w:val="both"/>
        <w:rPr>
          <w:sz w:val="24"/>
          <w:szCs w:val="24"/>
        </w:rPr>
      </w:pPr>
      <w:r w:rsidDel="00000000" w:rsidR="00000000" w:rsidRPr="00000000">
        <w:rPr>
          <w:rtl w:val="0"/>
        </w:rPr>
      </w:r>
    </w:p>
    <w:sectPr>
      <w:footerReference r:id="rId25"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5.0" w:type="dxa"/>
        <w:left w:w="45.0" w:type="dxa"/>
        <w:bottom w:w="45.0" w:type="dxa"/>
        <w:right w:w="45.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2.chemistry.msu.edu/faculty/reusch/VirtTxtJml/Spectrpy/InfraRed/irspec1.htm#ir4b" TargetMode="External"/><Relationship Id="rId22" Type="http://schemas.openxmlformats.org/officeDocument/2006/relationships/image" Target="media/image4.gif"/><Relationship Id="rId21" Type="http://schemas.openxmlformats.org/officeDocument/2006/relationships/hyperlink" Target="http://www2.chemistry.msu.edu/faculty/reusch/VirtTxtJml/Spectrpy/InfraRed/irspec1.htm#ir5b" TargetMode="External"/><Relationship Id="rId24" Type="http://schemas.openxmlformats.org/officeDocument/2006/relationships/image" Target="media/image7.png"/><Relationship Id="rId23" Type="http://schemas.openxmlformats.org/officeDocument/2006/relationships/image" Target="media/image6.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gif"/><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www2.chemistry.msu.edu/faculty/reusch/VirtTxtJml/sterisom.htm#isom4" TargetMode="External"/><Relationship Id="rId8" Type="http://schemas.openxmlformats.org/officeDocument/2006/relationships/hyperlink" Target="http://www2.chemistry.msu.edu/faculty/reusch/VirtTxtJml/Spectrpy/UV-Vis/uvspec.htm#uv1" TargetMode="External"/><Relationship Id="rId11" Type="http://schemas.openxmlformats.org/officeDocument/2006/relationships/image" Target="media/image2.gif"/><Relationship Id="rId10" Type="http://schemas.openxmlformats.org/officeDocument/2006/relationships/hyperlink" Target="http://www2.chemistry.msu.edu/faculty/reusch/VirtTxtJml/Spectrpy/UV-Vis/spectrum.htm#uv4" TargetMode="External"/><Relationship Id="rId13" Type="http://schemas.openxmlformats.org/officeDocument/2006/relationships/hyperlink" Target="http://www2.chemistry.msu.edu/faculty/reusch/VirtTxtJml/Spectrpy/InfraRed/irspec1.htm#ir1" TargetMode="External"/><Relationship Id="rId12" Type="http://schemas.openxmlformats.org/officeDocument/2006/relationships/image" Target="media/image8.png"/><Relationship Id="rId15" Type="http://schemas.openxmlformats.org/officeDocument/2006/relationships/hyperlink" Target="http://www2.chemistry.msu.edu/faculty/reusch/VirtTxtJml/Spectrpy/InfraRed/irspec1.htm#ir2" TargetMode="External"/><Relationship Id="rId14" Type="http://schemas.openxmlformats.org/officeDocument/2006/relationships/image" Target="media/image5.gif"/><Relationship Id="rId17" Type="http://schemas.openxmlformats.org/officeDocument/2006/relationships/hyperlink" Target="http://www2.chemistry.msu.edu/faculty/reusch/VirtTxtJml/Spectrpy/InfraRed/irspec1.htm#ir4" TargetMode="External"/><Relationship Id="rId16" Type="http://schemas.openxmlformats.org/officeDocument/2006/relationships/hyperlink" Target="http://www2.chemistry.msu.edu/faculty/reusch/VirtTxtJml/Spectrpy/InfraRed/irspec1.htm#ir3" TargetMode="External"/><Relationship Id="rId19" Type="http://schemas.openxmlformats.org/officeDocument/2006/relationships/hyperlink" Target="http://www2.chemistry.msu.edu/faculty/reusch/VirtTxtJml/Spectrpy/InfraRed/irspec1.htm#ir5" TargetMode="External"/><Relationship Id="rId18" Type="http://schemas.openxmlformats.org/officeDocument/2006/relationships/hyperlink" Target="http://www2.chemistry.msu.edu/faculty/reusch/VirtTxtJml/Spectrpy/InfraRed/irspec1.htm#ir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