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FB765" w14:textId="00075799" w:rsidR="00F176B0" w:rsidRDefault="00F176B0" w:rsidP="00F07D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2028" w:dyaOrig="564" w14:anchorId="426D8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28.2pt" o:ole="">
            <v:imagedata r:id="rId5" o:title=""/>
          </v:shape>
          <o:OLEObject Type="Embed" ProgID="MSDraw" ShapeID="_x0000_i1025" DrawAspect="Content" ObjectID="_1666377477" r:id="rId6"/>
        </w:object>
      </w:r>
    </w:p>
    <w:p w14:paraId="321715D5" w14:textId="77777777" w:rsidR="00F176B0" w:rsidRDefault="00F176B0" w:rsidP="00F176B0">
      <w:pPr>
        <w:pStyle w:val="Caption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BIRZEIT UNIVERSITY</w:t>
      </w:r>
    </w:p>
    <w:p w14:paraId="3AAD6279" w14:textId="77777777" w:rsidR="00F176B0" w:rsidRDefault="00F176B0" w:rsidP="00F176B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Electrical and Computer Engineering Department </w:t>
      </w:r>
    </w:p>
    <w:p w14:paraId="17A511D9" w14:textId="3C7969A9" w:rsidR="00F176B0" w:rsidRDefault="003506B4" w:rsidP="00F176B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ascii="Times New Roman Backslanted" w:hAnsi="Times New Roman Backslanted" w:cs="Times New Roman Backslanted"/>
        </w:rPr>
        <w:t>ENCS</w:t>
      </w:r>
      <w:r w:rsidR="00F176B0">
        <w:rPr>
          <w:rFonts w:ascii="Times New Roman Backslanted" w:hAnsi="Times New Roman Backslanted" w:cs="Times New Roman Backslanted"/>
        </w:rPr>
        <w:t>339 Operating Systems</w:t>
      </w:r>
    </w:p>
    <w:p w14:paraId="28F8BE6B" w14:textId="3A152151" w:rsidR="004C057E" w:rsidRPr="0063064E" w:rsidRDefault="00F176B0" w:rsidP="0063064E">
      <w:pPr>
        <w:pStyle w:val="Heading1"/>
        <w:jc w:val="center"/>
        <w:rPr>
          <w:rFonts w:ascii="Cambria" w:hAnsi="Cambria"/>
        </w:rPr>
      </w:pPr>
      <w:r w:rsidRPr="0063064E">
        <w:rPr>
          <w:rFonts w:ascii="Cambria" w:hAnsi="Cambria"/>
        </w:rPr>
        <w:t>Homework 2 Solution</w:t>
      </w:r>
    </w:p>
    <w:p w14:paraId="33114F1F" w14:textId="3B6D96F1" w:rsidR="00F176B0" w:rsidRDefault="0063064E" w:rsidP="0063064E">
      <w:pPr>
        <w:pStyle w:val="Heading2"/>
        <w:jc w:val="center"/>
      </w:pPr>
      <w:proofErr w:type="spellStart"/>
      <w:r>
        <w:t>Tareq</w:t>
      </w:r>
      <w:proofErr w:type="spellEnd"/>
      <w:r>
        <w:t xml:space="preserve"> </w:t>
      </w:r>
      <w:proofErr w:type="spellStart"/>
      <w:r>
        <w:t>Shannak</w:t>
      </w:r>
      <w:proofErr w:type="spellEnd"/>
      <w:r>
        <w:t xml:space="preserve"> – 1181404</w:t>
      </w:r>
    </w:p>
    <w:p w14:paraId="5CC1286E" w14:textId="77777777" w:rsidR="00516F93" w:rsidRPr="00516F93" w:rsidRDefault="00516F93" w:rsidP="00DF1043">
      <w:pPr>
        <w:pStyle w:val="Heading1"/>
        <w:rPr>
          <w:rFonts w:eastAsia="Calibri"/>
        </w:rPr>
      </w:pPr>
      <w:r w:rsidRPr="00516F93">
        <w:rPr>
          <w:rFonts w:eastAsia="Calibri"/>
        </w:rPr>
        <w:t>Deadlock Prevention</w:t>
      </w:r>
    </w:p>
    <w:p w14:paraId="7938DF98" w14:textId="70C10FD0" w:rsidR="00516F93" w:rsidRDefault="00516F93" w:rsidP="00DF1043">
      <w:pPr>
        <w:pStyle w:val="ListParagraph"/>
        <w:numPr>
          <w:ilvl w:val="0"/>
          <w:numId w:val="12"/>
        </w:numPr>
        <w:jc w:val="both"/>
      </w:pPr>
      <w:r w:rsidRPr="00516F93">
        <w:t xml:space="preserve">Describe a real-life deadlock situation NOT </w:t>
      </w:r>
      <w:r w:rsidR="00023CCE" w:rsidRPr="00516F93">
        <w:t>in traffic</w:t>
      </w:r>
      <w:r w:rsidRPr="00516F93">
        <w:t xml:space="preserve"> management. Explain why it satisfies the four necessary conditions (mutual exclusion, hold-and-wait, non-preemption, circular wait). How does </w:t>
      </w:r>
      <w:r w:rsidR="00023CCE" w:rsidRPr="00516F93">
        <w:t>one resolve</w:t>
      </w:r>
      <w:r w:rsidRPr="00516F93">
        <w:t xml:space="preserve"> that situation?  Which condition becomes false?</w:t>
      </w:r>
    </w:p>
    <w:p w14:paraId="35404D14" w14:textId="21A72A4A" w:rsidR="00551F90" w:rsidRPr="002E58A3" w:rsidRDefault="00551F90" w:rsidP="007A5A35">
      <w:pPr>
        <w:ind w:firstLine="360"/>
        <w:jc w:val="both"/>
        <w:rPr>
          <w:color w:val="FF0000"/>
        </w:rPr>
      </w:pPr>
      <w:r w:rsidRPr="002E58A3">
        <w:rPr>
          <w:color w:val="FF0000"/>
        </w:rPr>
        <w:t>Without getting the experience, you cannot get the work and you cannot get the experience without having a job.</w:t>
      </w:r>
    </w:p>
    <w:p w14:paraId="7ED9BC99" w14:textId="44ECDFDD" w:rsidR="00551F90" w:rsidRPr="002E58A3" w:rsidRDefault="00551F90" w:rsidP="00DC5499">
      <w:pPr>
        <w:jc w:val="both"/>
        <w:rPr>
          <w:color w:val="FF0000"/>
        </w:rPr>
      </w:pPr>
      <w:r w:rsidRPr="00DC5499">
        <w:rPr>
          <w:b/>
          <w:bCs/>
          <w:color w:val="FF0000"/>
        </w:rPr>
        <w:t>Mutual exclusion</w:t>
      </w:r>
      <w:r w:rsidRPr="002E58A3">
        <w:rPr>
          <w:color w:val="FF0000"/>
        </w:rPr>
        <w:t>: The head of the company prefers only experienced people, but the people will get experience only if they provided the job and it results in the occurrence of the deadlock.</w:t>
      </w:r>
    </w:p>
    <w:p w14:paraId="02252C9A" w14:textId="4E5502D7" w:rsidR="00551F90" w:rsidRPr="002E58A3" w:rsidRDefault="00551F90" w:rsidP="00DC5499">
      <w:pPr>
        <w:jc w:val="both"/>
        <w:rPr>
          <w:color w:val="FF0000"/>
        </w:rPr>
      </w:pPr>
      <w:r w:rsidRPr="00DC5499">
        <w:rPr>
          <w:b/>
          <w:bCs/>
          <w:color w:val="FF0000"/>
        </w:rPr>
        <w:t>Hold and wait</w:t>
      </w:r>
      <w:r w:rsidRPr="002E58A3">
        <w:rPr>
          <w:color w:val="FF0000"/>
        </w:rPr>
        <w:t xml:space="preserve">: Both of them </w:t>
      </w:r>
      <w:r w:rsidR="002E58A3" w:rsidRPr="002E58A3">
        <w:rPr>
          <w:color w:val="FF0000"/>
        </w:rPr>
        <w:t>(head</w:t>
      </w:r>
      <w:r w:rsidRPr="002E58A3">
        <w:rPr>
          <w:color w:val="FF0000"/>
        </w:rPr>
        <w:t xml:space="preserve"> and the candidate) fail to withdraw and keep their ground, so it is holding.</w:t>
      </w:r>
    </w:p>
    <w:p w14:paraId="672CBC87" w14:textId="2E5ADEFA" w:rsidR="00551F90" w:rsidRPr="002E58A3" w:rsidRDefault="00551F90" w:rsidP="00DC5499">
      <w:pPr>
        <w:jc w:val="both"/>
        <w:rPr>
          <w:color w:val="FF0000"/>
        </w:rPr>
      </w:pPr>
      <w:r w:rsidRPr="00DC5499">
        <w:rPr>
          <w:b/>
          <w:bCs/>
          <w:color w:val="FF0000"/>
        </w:rPr>
        <w:t>No Preemption</w:t>
      </w:r>
      <w:r w:rsidRPr="002E58A3">
        <w:rPr>
          <w:color w:val="FF0000"/>
        </w:rPr>
        <w:t>: For solving the deadlock problem, the head can remove the experience category but he/she will not do that and again prefer experienced candidates.</w:t>
      </w:r>
    </w:p>
    <w:p w14:paraId="3A4963CF" w14:textId="6F28F3BC" w:rsidR="00551F90" w:rsidRPr="002E58A3" w:rsidRDefault="00551F90" w:rsidP="00DC5499">
      <w:pPr>
        <w:jc w:val="both"/>
        <w:rPr>
          <w:color w:val="FF0000"/>
        </w:rPr>
      </w:pPr>
      <w:r w:rsidRPr="00DC5499">
        <w:rPr>
          <w:b/>
          <w:bCs/>
          <w:color w:val="FF0000"/>
        </w:rPr>
        <w:t>Circular wait</w:t>
      </w:r>
      <w:r w:rsidRPr="002E58A3">
        <w:rPr>
          <w:color w:val="FF0000"/>
        </w:rPr>
        <w:t>: Both of them refuses to withdraw and wait for each other to withdraw, so that they can complete their task. This is circular wait.</w:t>
      </w:r>
    </w:p>
    <w:p w14:paraId="6FEF72A6" w14:textId="2F3049A6" w:rsidR="003E36F7" w:rsidRPr="001A2E76" w:rsidRDefault="00551F90" w:rsidP="001A2E76">
      <w:pPr>
        <w:ind w:firstLine="360"/>
        <w:jc w:val="both"/>
        <w:rPr>
          <w:color w:val="FF0000"/>
        </w:rPr>
      </w:pPr>
      <w:r w:rsidRPr="002E58A3">
        <w:rPr>
          <w:color w:val="FF0000"/>
        </w:rPr>
        <w:t xml:space="preserve">Here one can resolve the situation by eliminating any one of the above condition. For example, if the head prefers zero experience candidates for certain jobs, </w:t>
      </w:r>
      <w:proofErr w:type="spellStart"/>
      <w:r w:rsidRPr="002E58A3">
        <w:rPr>
          <w:color w:val="FF0000"/>
        </w:rPr>
        <w:t>freshers</w:t>
      </w:r>
      <w:proofErr w:type="spellEnd"/>
      <w:r w:rsidRPr="002E58A3">
        <w:rPr>
          <w:color w:val="FF0000"/>
        </w:rPr>
        <w:t xml:space="preserve"> can apply to it and get selected. Therefore they gain experience and can move to higher positions, thus avoiding mutual exclusion condition in deadlock.</w:t>
      </w:r>
    </w:p>
    <w:p w14:paraId="15E6D00B" w14:textId="47626C6B" w:rsidR="00516F93" w:rsidRDefault="00516F93" w:rsidP="00DF1043">
      <w:pPr>
        <w:pStyle w:val="ListParagraph"/>
        <w:numPr>
          <w:ilvl w:val="0"/>
          <w:numId w:val="12"/>
        </w:numPr>
        <w:jc w:val="both"/>
      </w:pPr>
      <w:r w:rsidRPr="00516F93">
        <w:t xml:space="preserve">Give a real </w:t>
      </w:r>
      <w:r w:rsidR="00023CCE" w:rsidRPr="00516F93">
        <w:t>life example</w:t>
      </w:r>
      <w:r w:rsidRPr="00516F93">
        <w:t xml:space="preserve"> (better related to the example you gave for a) of a </w:t>
      </w:r>
      <w:r w:rsidRPr="00DF1043">
        <w:rPr>
          <w:b/>
          <w:bCs/>
        </w:rPr>
        <w:t>starvation</w:t>
      </w:r>
      <w:r w:rsidRPr="00516F93">
        <w:t xml:space="preserve"> situation and show how it differs from the deadlock in part a. </w:t>
      </w:r>
    </w:p>
    <w:p w14:paraId="3A4A510A" w14:textId="36313764" w:rsidR="00E049C8" w:rsidRPr="00EB529C" w:rsidRDefault="00EB529C" w:rsidP="00A73043">
      <w:pPr>
        <w:ind w:firstLine="360"/>
        <w:jc w:val="both"/>
        <w:rPr>
          <w:color w:val="FF0000"/>
        </w:rPr>
      </w:pPr>
      <w:r>
        <w:rPr>
          <w:color w:val="FF0000"/>
        </w:rPr>
        <w:t xml:space="preserve">If I can’t has job as a freshman because I don’t have experience and I don’t have experience because I didn’t have a job, then I will never have a job and </w:t>
      </w:r>
      <w:r w:rsidR="00721AC1">
        <w:rPr>
          <w:color w:val="FF0000"/>
        </w:rPr>
        <w:t>experience</w:t>
      </w:r>
      <w:r>
        <w:rPr>
          <w:color w:val="FF0000"/>
        </w:rPr>
        <w:t>.</w:t>
      </w:r>
    </w:p>
    <w:p w14:paraId="2904FBD8" w14:textId="3931DD26" w:rsidR="00516F93" w:rsidRDefault="00516F93" w:rsidP="005723EF">
      <w:pPr>
        <w:pStyle w:val="ListParagraph"/>
        <w:numPr>
          <w:ilvl w:val="0"/>
          <w:numId w:val="12"/>
        </w:numPr>
        <w:jc w:val="both"/>
      </w:pPr>
      <w:r w:rsidRPr="00516F93">
        <w:t>Give an example, where the system is not in a safe state, but if the processes of the system are allowed to be executed, then they will be successfully complete (unsafe state without Deadlock).</w:t>
      </w:r>
    </w:p>
    <w:p w14:paraId="636B4DE2" w14:textId="592B7DC0" w:rsidR="00127247" w:rsidRDefault="00127247" w:rsidP="00127247">
      <w:pPr>
        <w:rPr>
          <w:color w:val="FF0000"/>
        </w:rPr>
      </w:pPr>
      <w:r w:rsidRPr="00127247">
        <w:rPr>
          <w:color w:val="FF0000"/>
        </w:rPr>
        <w:t xml:space="preserve">If the available resources A B = </w:t>
      </w:r>
      <w:r w:rsidR="00710814" w:rsidRPr="00127247">
        <w:rPr>
          <w:color w:val="FF0000"/>
        </w:rPr>
        <w:t>(2</w:t>
      </w:r>
      <w:r w:rsidR="00710814">
        <w:rPr>
          <w:color w:val="FF0000"/>
        </w:rPr>
        <w:t>,</w:t>
      </w:r>
      <w:r w:rsidRPr="00127247">
        <w:rPr>
          <w:color w:val="FF0000"/>
        </w:rPr>
        <w:t xml:space="preserve"> </w:t>
      </w:r>
      <w:r w:rsidR="00710814" w:rsidRPr="00127247">
        <w:rPr>
          <w:color w:val="FF0000"/>
        </w:rPr>
        <w:t>2)</w:t>
      </w:r>
    </w:p>
    <w:tbl>
      <w:tblPr>
        <w:tblStyle w:val="GridTable5Dark-Accent1"/>
        <w:tblW w:w="2886" w:type="pct"/>
        <w:jc w:val="center"/>
        <w:tblLook w:val="04A0" w:firstRow="1" w:lastRow="0" w:firstColumn="1" w:lastColumn="0" w:noHBand="0" w:noVBand="1"/>
      </w:tblPr>
      <w:tblGrid>
        <w:gridCol w:w="844"/>
        <w:gridCol w:w="2269"/>
        <w:gridCol w:w="1558"/>
        <w:gridCol w:w="1557"/>
      </w:tblGrid>
      <w:tr w:rsidR="00710814" w14:paraId="62D9A88C" w14:textId="77777777" w:rsidTr="00710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539DDD43" w14:textId="77777777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</w:p>
        </w:tc>
        <w:tc>
          <w:tcPr>
            <w:tcW w:w="1822" w:type="pct"/>
          </w:tcPr>
          <w:p w14:paraId="6A3E3BF0" w14:textId="77777777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Allocation </w:t>
            </w:r>
          </w:p>
          <w:p w14:paraId="708E55E7" w14:textId="2A74B1FB" w:rsidR="00710814" w:rsidRDefault="00710814" w:rsidP="0071081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</w:t>
            </w:r>
          </w:p>
        </w:tc>
        <w:tc>
          <w:tcPr>
            <w:tcW w:w="1251" w:type="pct"/>
          </w:tcPr>
          <w:p w14:paraId="1F827874" w14:textId="77777777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Max </w:t>
            </w:r>
          </w:p>
          <w:p w14:paraId="6B53C597" w14:textId="65428403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</w:t>
            </w:r>
          </w:p>
        </w:tc>
        <w:tc>
          <w:tcPr>
            <w:tcW w:w="1251" w:type="pct"/>
          </w:tcPr>
          <w:p w14:paraId="07D02EB1" w14:textId="77777777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Need </w:t>
            </w:r>
          </w:p>
          <w:p w14:paraId="589BE117" w14:textId="4B0FD1E5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</w:t>
            </w:r>
          </w:p>
        </w:tc>
      </w:tr>
      <w:tr w:rsidR="00710814" w14:paraId="50E1CB2F" w14:textId="77777777" w:rsidTr="0071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5323FAD2" w14:textId="77777777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822" w:type="pct"/>
          </w:tcPr>
          <w:p w14:paraId="265A1CB6" w14:textId="1E29FBD9" w:rsidR="00710814" w:rsidRDefault="00710814" w:rsidP="0071081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1 </w:t>
            </w:r>
            <w:r>
              <w:rPr>
                <w:rFonts w:ascii="CMR10" w:eastAsia="Calibri" w:hAnsi="CMR10" w:cs="CMR10" w:hint="cs"/>
                <w:sz w:val="20"/>
                <w:szCs w:val="20"/>
                <w:rtl/>
              </w:rPr>
              <w:t>2</w:t>
            </w:r>
          </w:p>
        </w:tc>
        <w:tc>
          <w:tcPr>
            <w:tcW w:w="1251" w:type="pct"/>
          </w:tcPr>
          <w:p w14:paraId="6A0C4476" w14:textId="1842E9CF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4 5</w:t>
            </w:r>
          </w:p>
        </w:tc>
        <w:tc>
          <w:tcPr>
            <w:tcW w:w="1251" w:type="pct"/>
          </w:tcPr>
          <w:p w14:paraId="73AB549B" w14:textId="06625922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 w:hint="cs"/>
                <w:sz w:val="20"/>
                <w:szCs w:val="20"/>
                <w:rtl/>
              </w:rPr>
              <w:t>3 3</w:t>
            </w:r>
          </w:p>
        </w:tc>
      </w:tr>
      <w:tr w:rsidR="00710814" w14:paraId="23F14219" w14:textId="77777777" w:rsidTr="00710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</w:tcPr>
          <w:p w14:paraId="013CA3B1" w14:textId="77777777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22" w:type="pct"/>
          </w:tcPr>
          <w:p w14:paraId="0E607A12" w14:textId="062A93CC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 w:hint="cs"/>
                <w:sz w:val="20"/>
                <w:szCs w:val="20"/>
                <w:rtl/>
              </w:rPr>
              <w:t>2 2</w:t>
            </w:r>
          </w:p>
        </w:tc>
        <w:tc>
          <w:tcPr>
            <w:tcW w:w="1251" w:type="pct"/>
          </w:tcPr>
          <w:p w14:paraId="2637C3EE" w14:textId="1C169509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4 6</w:t>
            </w:r>
          </w:p>
        </w:tc>
        <w:tc>
          <w:tcPr>
            <w:tcW w:w="1251" w:type="pct"/>
          </w:tcPr>
          <w:p w14:paraId="44645A10" w14:textId="06532C27" w:rsidR="00710814" w:rsidRDefault="00710814" w:rsidP="00234FDA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2 4</w:t>
            </w:r>
          </w:p>
        </w:tc>
      </w:tr>
    </w:tbl>
    <w:p w14:paraId="1196681D" w14:textId="77777777" w:rsidR="00127247" w:rsidRDefault="00127247" w:rsidP="00127247">
      <w:pPr>
        <w:rPr>
          <w:rFonts w:hint="cs"/>
          <w:color w:val="FF0000"/>
          <w:rtl/>
        </w:rPr>
      </w:pPr>
    </w:p>
    <w:p w14:paraId="51EA54A5" w14:textId="3FF72EC8" w:rsidR="00127247" w:rsidRPr="008C204D" w:rsidRDefault="00127247" w:rsidP="00BC62B5">
      <w:pPr>
        <w:ind w:firstLine="720"/>
        <w:jc w:val="both"/>
        <w:rPr>
          <w:color w:val="FF0000"/>
        </w:rPr>
      </w:pPr>
      <w:r w:rsidRPr="00127247">
        <w:rPr>
          <w:color w:val="FF0000"/>
        </w:rPr>
        <w:t>This is an unsafe system that may lead to a deadlock, put if P0 gave up the B resources it has after sometime the need in P0 will become (3</w:t>
      </w:r>
      <w:r w:rsidR="005D14DB">
        <w:rPr>
          <w:color w:val="FF0000"/>
        </w:rPr>
        <w:t>,</w:t>
      </w:r>
      <w:r w:rsidR="00BC62B5">
        <w:rPr>
          <w:color w:val="FF0000"/>
        </w:rPr>
        <w:t xml:space="preserve"> </w:t>
      </w:r>
      <w:r w:rsidRPr="00127247">
        <w:rPr>
          <w:color w:val="FF0000"/>
        </w:rPr>
        <w:t>5), the available resources A and B will become (2</w:t>
      </w:r>
      <w:r w:rsidR="00710814">
        <w:rPr>
          <w:color w:val="FF0000"/>
        </w:rPr>
        <w:t>,</w:t>
      </w:r>
      <w:r w:rsidRPr="00127247">
        <w:rPr>
          <w:color w:val="FF0000"/>
        </w:rPr>
        <w:t xml:space="preserve">  4) which is enough to get P1 executed.</w:t>
      </w:r>
      <w:r w:rsidR="005649CB">
        <w:rPr>
          <w:color w:val="FF0000"/>
        </w:rPr>
        <w:t xml:space="preserve"> </w:t>
      </w:r>
      <w:r w:rsidRPr="00127247">
        <w:rPr>
          <w:color w:val="FF0000"/>
        </w:rPr>
        <w:t>After P1 is done, the available resources A and B will become (</w:t>
      </w:r>
      <w:r w:rsidR="00710814" w:rsidRPr="00127247">
        <w:rPr>
          <w:color w:val="FF0000"/>
        </w:rPr>
        <w:t>4,</w:t>
      </w:r>
      <w:r w:rsidRPr="00127247">
        <w:rPr>
          <w:color w:val="FF0000"/>
        </w:rPr>
        <w:t xml:space="preserve"> 6) which is enough to get P0 executed and there will be no deadlock in this unsafe system.</w:t>
      </w:r>
    </w:p>
    <w:p w14:paraId="7194C740" w14:textId="4CBFE2B3" w:rsidR="00C34B13" w:rsidRPr="00516F93" w:rsidRDefault="00C34B13" w:rsidP="005723EF">
      <w:pPr>
        <w:pStyle w:val="Heading1"/>
        <w:rPr>
          <w:rFonts w:eastAsia="Calibri"/>
        </w:rPr>
      </w:pPr>
      <w:r w:rsidRPr="00516F93">
        <w:rPr>
          <w:rFonts w:eastAsia="Calibri"/>
          <w:sz w:val="29"/>
          <w:szCs w:val="29"/>
        </w:rPr>
        <w:lastRenderedPageBreak/>
        <w:t xml:space="preserve"> </w:t>
      </w:r>
      <w:r w:rsidRPr="00516F93">
        <w:rPr>
          <w:rFonts w:eastAsia="Calibri"/>
        </w:rPr>
        <w:t>Deadlock Avoidance</w:t>
      </w:r>
    </w:p>
    <w:p w14:paraId="73ACD2A4" w14:textId="77777777" w:rsidR="00C34B13" w:rsidRDefault="00C34B13" w:rsidP="00DF1043">
      <w:pPr>
        <w:jc w:val="both"/>
      </w:pPr>
      <w:r w:rsidRPr="00C34B13">
        <w:t>Consider the following snapshot of a system:</w:t>
      </w:r>
    </w:p>
    <w:p w14:paraId="4ACAD8F7" w14:textId="77B752D4" w:rsidR="00895EBD" w:rsidRPr="00C34B13" w:rsidRDefault="00895EBD" w:rsidP="00895EBD">
      <w:pPr>
        <w:spacing w:line="256" w:lineRule="auto"/>
        <w:jc w:val="center"/>
        <w:rPr>
          <w:rFonts w:ascii="CMR10" w:eastAsia="Calibri" w:hAnsi="CMR10" w:cs="CMR10"/>
          <w:sz w:val="20"/>
          <w:szCs w:val="20"/>
        </w:rPr>
      </w:pPr>
      <w:r>
        <w:rPr>
          <w:noProof/>
        </w:rPr>
        <w:drawing>
          <wp:inline distT="0" distB="0" distL="0" distR="0" wp14:anchorId="4EF17957" wp14:editId="6D5B3F58">
            <wp:extent cx="4611758" cy="1828800"/>
            <wp:effectExtent l="19050" t="19050" r="1778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1758" cy="18288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19C91A" w14:textId="77A3155A" w:rsidR="00C34B13" w:rsidRDefault="00C34B13" w:rsidP="00DF1043">
      <w:pPr>
        <w:pStyle w:val="ListParagraph"/>
        <w:numPr>
          <w:ilvl w:val="0"/>
          <w:numId w:val="14"/>
        </w:numPr>
        <w:jc w:val="both"/>
      </w:pPr>
      <w:r w:rsidRPr="00C34B13">
        <w:t xml:space="preserve">Is the system in a safe or unsafe state? Execute the Banker's algorithm to check. Show the different values of the </w:t>
      </w:r>
      <w:r w:rsidRPr="00DF1043">
        <w:rPr>
          <w:rFonts w:ascii="CMTI10" w:hAnsi="CMTI10" w:cs="CMTI10"/>
        </w:rPr>
        <w:t xml:space="preserve">work </w:t>
      </w:r>
      <w:r w:rsidRPr="00C34B13">
        <w:t>vector after every iteration. What is the sequence of processes that the algorithm implicitly created? Any other ordering possible in this case?</w:t>
      </w:r>
    </w:p>
    <w:p w14:paraId="5316BE4B" w14:textId="77777777" w:rsidR="00895EBD" w:rsidRDefault="00895EBD" w:rsidP="00895EB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MR10" w:eastAsia="Calibri" w:hAnsi="CMR10" w:cs="CMR10"/>
          <w:sz w:val="20"/>
          <w:szCs w:val="20"/>
        </w:rPr>
      </w:pPr>
    </w:p>
    <w:tbl>
      <w:tblPr>
        <w:tblStyle w:val="GridTable5Dark-Accent1"/>
        <w:tblW w:w="5000" w:type="pct"/>
        <w:tblLook w:val="04A0" w:firstRow="1" w:lastRow="0" w:firstColumn="1" w:lastColumn="0" w:noHBand="0" w:noVBand="1"/>
      </w:tblPr>
      <w:tblGrid>
        <w:gridCol w:w="842"/>
        <w:gridCol w:w="2270"/>
        <w:gridCol w:w="1558"/>
        <w:gridCol w:w="1558"/>
        <w:gridCol w:w="4562"/>
      </w:tblGrid>
      <w:tr w:rsidR="000D4139" w14:paraId="00CB8474" w14:textId="77777777" w:rsidTr="00B47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238AFD03" w14:textId="77777777" w:rsidR="00C0494C" w:rsidRDefault="00C0494C" w:rsidP="00C049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</w:p>
        </w:tc>
        <w:tc>
          <w:tcPr>
            <w:tcW w:w="1052" w:type="pct"/>
          </w:tcPr>
          <w:p w14:paraId="3881157A" w14:textId="6668EEAC" w:rsidR="00B01984" w:rsidRDefault="00C0494C" w:rsidP="00B0198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Allocation</w:t>
            </w:r>
            <w:r w:rsidR="00B01984">
              <w:rPr>
                <w:rFonts w:ascii="CMR10" w:eastAsia="Calibri" w:hAnsi="CMR10" w:cs="CMR10"/>
                <w:sz w:val="20"/>
                <w:szCs w:val="20"/>
              </w:rPr>
              <w:t xml:space="preserve"> </w:t>
            </w:r>
          </w:p>
          <w:p w14:paraId="26191DA7" w14:textId="4B21AFFA" w:rsidR="00B01984" w:rsidRDefault="00B01984" w:rsidP="00B0198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 C</w:t>
            </w:r>
          </w:p>
        </w:tc>
        <w:tc>
          <w:tcPr>
            <w:tcW w:w="722" w:type="pct"/>
          </w:tcPr>
          <w:p w14:paraId="6299290E" w14:textId="3D32C3B5" w:rsidR="00B01984" w:rsidRDefault="00C0494C" w:rsidP="00B0198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Max</w:t>
            </w:r>
            <w:r w:rsidR="00B01984">
              <w:rPr>
                <w:rFonts w:ascii="CMR10" w:eastAsia="Calibri" w:hAnsi="CMR10" w:cs="CMR10"/>
                <w:sz w:val="20"/>
                <w:szCs w:val="20"/>
              </w:rPr>
              <w:t xml:space="preserve"> </w:t>
            </w:r>
          </w:p>
          <w:p w14:paraId="2C936709" w14:textId="28C8DF7F" w:rsidR="00C0494C" w:rsidRDefault="00B01984" w:rsidP="00B0198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 C</w:t>
            </w:r>
          </w:p>
        </w:tc>
        <w:tc>
          <w:tcPr>
            <w:tcW w:w="722" w:type="pct"/>
          </w:tcPr>
          <w:p w14:paraId="5F8AD5E9" w14:textId="04C1EA75" w:rsidR="00B01984" w:rsidRDefault="00C0494C" w:rsidP="00B0198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Need</w:t>
            </w:r>
            <w:r w:rsidR="00B01984">
              <w:rPr>
                <w:rFonts w:ascii="CMR10" w:eastAsia="Calibri" w:hAnsi="CMR10" w:cs="CMR10"/>
                <w:sz w:val="20"/>
                <w:szCs w:val="20"/>
              </w:rPr>
              <w:t xml:space="preserve"> </w:t>
            </w:r>
          </w:p>
          <w:p w14:paraId="2DE4962B" w14:textId="6C3D3FB5" w:rsidR="00C0494C" w:rsidRDefault="00B01984" w:rsidP="00B0198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 C</w:t>
            </w:r>
          </w:p>
        </w:tc>
        <w:tc>
          <w:tcPr>
            <w:tcW w:w="2115" w:type="pct"/>
            <w:vAlign w:val="center"/>
          </w:tcPr>
          <w:p w14:paraId="3561B78E" w14:textId="4AAA4CF7" w:rsidR="00C0494C" w:rsidRDefault="00C0494C" w:rsidP="00B478D5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Initial Available = 2 0 0</w:t>
            </w:r>
          </w:p>
        </w:tc>
      </w:tr>
      <w:tr w:rsidR="000D4139" w14:paraId="7EF766B0" w14:textId="77777777" w:rsidTr="000D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6D8B6A48" w14:textId="02578783" w:rsidR="00C0494C" w:rsidRDefault="00C0494C" w:rsidP="00C049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52" w:type="pct"/>
          </w:tcPr>
          <w:p w14:paraId="18793E80" w14:textId="00E497D2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1 4 1</w:t>
            </w:r>
          </w:p>
        </w:tc>
        <w:tc>
          <w:tcPr>
            <w:tcW w:w="722" w:type="pct"/>
          </w:tcPr>
          <w:p w14:paraId="7E5F6F2A" w14:textId="04BA80D6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5 6 2</w:t>
            </w:r>
          </w:p>
        </w:tc>
        <w:tc>
          <w:tcPr>
            <w:tcW w:w="722" w:type="pct"/>
          </w:tcPr>
          <w:p w14:paraId="2E38A714" w14:textId="4AD8D341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4 2 1</w:t>
            </w:r>
          </w:p>
        </w:tc>
        <w:tc>
          <w:tcPr>
            <w:tcW w:w="2115" w:type="pct"/>
          </w:tcPr>
          <w:p w14:paraId="4E6E77D1" w14:textId="62D83C96" w:rsidR="00C0494C" w:rsidRPr="00823970" w:rsidRDefault="00823970" w:rsidP="004E29F9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  <w:r w:rsidRPr="00823970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>3</w:t>
            </w:r>
            <w:r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:</w:t>
            </w:r>
            <w:r w:rsidR="004E29F9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E29F9">
              <w:rPr>
                <w:rFonts w:ascii="CMR10" w:eastAsia="Calibri" w:hAnsi="CMR10" w:cs="CMR10"/>
                <w:sz w:val="20"/>
                <w:szCs w:val="20"/>
              </w:rPr>
              <w:t>Available = 5 6 2</w:t>
            </w:r>
          </w:p>
        </w:tc>
      </w:tr>
      <w:tr w:rsidR="000D4139" w14:paraId="3827B8CE" w14:textId="77777777" w:rsidTr="000D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742B5F00" w14:textId="519B3212" w:rsidR="00C0494C" w:rsidRDefault="00C0494C" w:rsidP="00C049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2" w:type="pct"/>
          </w:tcPr>
          <w:p w14:paraId="3EE886F3" w14:textId="5CA11526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0 1 0</w:t>
            </w:r>
          </w:p>
        </w:tc>
        <w:tc>
          <w:tcPr>
            <w:tcW w:w="722" w:type="pct"/>
          </w:tcPr>
          <w:p w14:paraId="798DED2B" w14:textId="01ED4586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2 1 0</w:t>
            </w:r>
          </w:p>
        </w:tc>
        <w:tc>
          <w:tcPr>
            <w:tcW w:w="722" w:type="pct"/>
          </w:tcPr>
          <w:p w14:paraId="54D0831B" w14:textId="7B2D30AA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2 0 0</w:t>
            </w:r>
          </w:p>
        </w:tc>
        <w:tc>
          <w:tcPr>
            <w:tcW w:w="2115" w:type="pct"/>
          </w:tcPr>
          <w:p w14:paraId="5E427FA5" w14:textId="39F76886" w:rsidR="00C0494C" w:rsidRPr="00823970" w:rsidRDefault="00823970" w:rsidP="004E29F9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 w:rsidRPr="00823970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:</w:t>
            </w:r>
            <w:r w:rsidR="004E29F9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E29F9">
              <w:rPr>
                <w:rFonts w:ascii="CMR10" w:eastAsia="Calibri" w:hAnsi="CMR10" w:cs="CMR10"/>
                <w:sz w:val="20"/>
                <w:szCs w:val="20"/>
              </w:rPr>
              <w:t>Available = 2 1 0</w:t>
            </w:r>
          </w:p>
        </w:tc>
      </w:tr>
      <w:tr w:rsidR="000D4139" w14:paraId="3D4EA5F3" w14:textId="77777777" w:rsidTr="000D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66E984D6" w14:textId="49DCBC5F" w:rsidR="00C0494C" w:rsidRDefault="00C0494C" w:rsidP="00C049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2" w:type="pct"/>
          </w:tcPr>
          <w:p w14:paraId="2799E2F4" w14:textId="2AB5460C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1 1 1</w:t>
            </w:r>
          </w:p>
        </w:tc>
        <w:tc>
          <w:tcPr>
            <w:tcW w:w="722" w:type="pct"/>
          </w:tcPr>
          <w:p w14:paraId="55A482FB" w14:textId="0690C681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5 6 1</w:t>
            </w:r>
          </w:p>
        </w:tc>
        <w:tc>
          <w:tcPr>
            <w:tcW w:w="722" w:type="pct"/>
          </w:tcPr>
          <w:p w14:paraId="2341B6F2" w14:textId="0FB0D19D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4 5 0</w:t>
            </w:r>
          </w:p>
        </w:tc>
        <w:tc>
          <w:tcPr>
            <w:tcW w:w="2115" w:type="pct"/>
          </w:tcPr>
          <w:p w14:paraId="2B141AA3" w14:textId="4C2F340B" w:rsidR="00C0494C" w:rsidRPr="00823970" w:rsidRDefault="00823970" w:rsidP="004E29F9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  <w:r w:rsidRPr="00823970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:</w:t>
            </w:r>
            <w:r w:rsidR="004E29F9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E29F9">
              <w:rPr>
                <w:rFonts w:ascii="CMR10" w:eastAsia="Calibri" w:hAnsi="CMR10" w:cs="CMR10"/>
                <w:sz w:val="20"/>
                <w:szCs w:val="20"/>
              </w:rPr>
              <w:t>Available = 6 7 3</w:t>
            </w:r>
          </w:p>
        </w:tc>
      </w:tr>
      <w:tr w:rsidR="000D4139" w14:paraId="5179133A" w14:textId="77777777" w:rsidTr="000D4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0D4120BD" w14:textId="34336E91" w:rsidR="00C0494C" w:rsidRDefault="00C0494C" w:rsidP="00C049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2" w:type="pct"/>
          </w:tcPr>
          <w:p w14:paraId="1691B4C0" w14:textId="074D073D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3 2 3</w:t>
            </w:r>
          </w:p>
        </w:tc>
        <w:tc>
          <w:tcPr>
            <w:tcW w:w="722" w:type="pct"/>
          </w:tcPr>
          <w:p w14:paraId="6ECFE52A" w14:textId="7B1BE567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9 9 6</w:t>
            </w:r>
          </w:p>
        </w:tc>
        <w:tc>
          <w:tcPr>
            <w:tcW w:w="722" w:type="pct"/>
          </w:tcPr>
          <w:p w14:paraId="38977E09" w14:textId="0D661E39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6 7 3</w:t>
            </w:r>
          </w:p>
        </w:tc>
        <w:tc>
          <w:tcPr>
            <w:tcW w:w="2115" w:type="pct"/>
          </w:tcPr>
          <w:p w14:paraId="26CAE9D3" w14:textId="12B4D1F7" w:rsidR="00C0494C" w:rsidRPr="00823970" w:rsidRDefault="00823970" w:rsidP="004E29F9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  <w:r w:rsidRPr="00823970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>5</w:t>
            </w:r>
            <w:r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:</w:t>
            </w:r>
            <w:r w:rsidR="004E29F9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E29F9">
              <w:rPr>
                <w:rFonts w:ascii="CMR10" w:eastAsia="Calibri" w:hAnsi="CMR10" w:cs="CMR10"/>
                <w:sz w:val="20"/>
                <w:szCs w:val="20"/>
              </w:rPr>
              <w:t>Available = 9 9 6</w:t>
            </w:r>
          </w:p>
        </w:tc>
      </w:tr>
      <w:tr w:rsidR="000D4139" w14:paraId="64FE3421" w14:textId="77777777" w:rsidTr="000D4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2CE36E2A" w14:textId="3425734A" w:rsidR="00C0494C" w:rsidRDefault="00C0494C" w:rsidP="00C049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2" w:type="pct"/>
          </w:tcPr>
          <w:p w14:paraId="2C060FC9" w14:textId="311B7093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2 1 1</w:t>
            </w:r>
          </w:p>
        </w:tc>
        <w:tc>
          <w:tcPr>
            <w:tcW w:w="722" w:type="pct"/>
          </w:tcPr>
          <w:p w14:paraId="7F985347" w14:textId="783CAD7F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3 2 1</w:t>
            </w:r>
          </w:p>
        </w:tc>
        <w:tc>
          <w:tcPr>
            <w:tcW w:w="722" w:type="pct"/>
          </w:tcPr>
          <w:p w14:paraId="11BFD304" w14:textId="21A22E4D" w:rsidR="00C0494C" w:rsidRDefault="00823970" w:rsidP="00C0494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1 1 0</w:t>
            </w:r>
          </w:p>
        </w:tc>
        <w:tc>
          <w:tcPr>
            <w:tcW w:w="2115" w:type="pct"/>
          </w:tcPr>
          <w:p w14:paraId="070EFCA0" w14:textId="465AF2C1" w:rsidR="00C0494C" w:rsidRPr="00823970" w:rsidRDefault="00823970" w:rsidP="004E29F9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  <w:r w:rsidRPr="00823970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:</w:t>
            </w:r>
            <w:r w:rsidR="004E29F9">
              <w:rPr>
                <w:rFonts w:ascii="CMR10" w:eastAsia="Calibri" w:hAnsi="CMR10" w:cs="CMR10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E29F9">
              <w:rPr>
                <w:rFonts w:ascii="CMR10" w:eastAsia="Calibri" w:hAnsi="CMR10" w:cs="CMR10"/>
                <w:sz w:val="20"/>
                <w:szCs w:val="20"/>
              </w:rPr>
              <w:t>Available = 4 2 1</w:t>
            </w:r>
          </w:p>
        </w:tc>
      </w:tr>
    </w:tbl>
    <w:p w14:paraId="206F5ADA" w14:textId="70ECA171" w:rsidR="00E6153D" w:rsidRPr="00954BF0" w:rsidRDefault="00E6153D" w:rsidP="00954BF0">
      <w:pPr>
        <w:rPr>
          <w:vertAlign w:val="subscript"/>
        </w:rPr>
      </w:pPr>
      <w:r>
        <w:tab/>
      </w:r>
      <w:r w:rsidR="00EE3E01" w:rsidRPr="0066289D">
        <w:rPr>
          <w:color w:val="FF0000"/>
        </w:rPr>
        <w:t xml:space="preserve">The system is in safe state, </w:t>
      </w:r>
      <w:r w:rsidR="00C45537" w:rsidRPr="0066289D">
        <w:rPr>
          <w:color w:val="FF0000"/>
        </w:rPr>
        <w:t xml:space="preserve">the sequence </w:t>
      </w:r>
      <w:r w:rsidRPr="0066289D">
        <w:rPr>
          <w:color w:val="FF0000"/>
        </w:rPr>
        <w:t>P</w:t>
      </w:r>
      <w:r w:rsidRPr="0066289D">
        <w:rPr>
          <w:color w:val="FF0000"/>
          <w:vertAlign w:val="subscript"/>
        </w:rPr>
        <w:t>1</w:t>
      </w:r>
      <w:r w:rsidRPr="0066289D">
        <w:rPr>
          <w:color w:val="FF0000"/>
        </w:rPr>
        <w:t xml:space="preserve"> -&gt; P</w:t>
      </w:r>
      <w:r w:rsidRPr="0066289D">
        <w:rPr>
          <w:color w:val="FF0000"/>
          <w:vertAlign w:val="subscript"/>
        </w:rPr>
        <w:t>4</w:t>
      </w:r>
      <w:r w:rsidRPr="0066289D">
        <w:rPr>
          <w:color w:val="FF0000"/>
        </w:rPr>
        <w:t xml:space="preserve"> -&gt; P</w:t>
      </w:r>
      <w:r w:rsidRPr="0066289D">
        <w:rPr>
          <w:color w:val="FF0000"/>
          <w:vertAlign w:val="subscript"/>
        </w:rPr>
        <w:t>0</w:t>
      </w:r>
      <w:r w:rsidRPr="0066289D">
        <w:rPr>
          <w:color w:val="FF0000"/>
        </w:rPr>
        <w:t xml:space="preserve"> -&gt; P</w:t>
      </w:r>
      <w:r w:rsidRPr="0066289D">
        <w:rPr>
          <w:color w:val="FF0000"/>
          <w:vertAlign w:val="subscript"/>
        </w:rPr>
        <w:t>2</w:t>
      </w:r>
      <w:r w:rsidRPr="0066289D">
        <w:rPr>
          <w:color w:val="FF0000"/>
        </w:rPr>
        <w:t xml:space="preserve"> -&gt; P</w:t>
      </w:r>
      <w:r w:rsidRPr="0066289D">
        <w:rPr>
          <w:color w:val="FF0000"/>
          <w:vertAlign w:val="subscript"/>
        </w:rPr>
        <w:t>3</w:t>
      </w:r>
      <w:r w:rsidR="00954BF0" w:rsidRPr="0066289D">
        <w:rPr>
          <w:color w:val="FF0000"/>
        </w:rPr>
        <w:t>. There is no another possible order.</w:t>
      </w:r>
    </w:p>
    <w:p w14:paraId="2C67A634" w14:textId="77777777" w:rsidR="00DF1043" w:rsidRPr="00DF1043" w:rsidRDefault="00C34B13" w:rsidP="005723E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MR10" w:eastAsia="Calibri" w:hAnsi="CMR10" w:cs="CMR10"/>
          <w:sz w:val="20"/>
          <w:szCs w:val="20"/>
        </w:rPr>
      </w:pPr>
      <w:r w:rsidRPr="00DF1043">
        <w:t>Do the same if P0 had the allocation vector (3 2 2) instead of (1 4 0). Which processes are NOT able to finish (if any)?</w:t>
      </w:r>
    </w:p>
    <w:p w14:paraId="0680EDD0" w14:textId="1F5FD5F6" w:rsidR="00EA64E7" w:rsidRPr="00DF1043" w:rsidRDefault="00C34B13" w:rsidP="00DF1043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eastAsia="Calibri" w:hAnsi="CMR10" w:cs="CMR10"/>
          <w:sz w:val="20"/>
          <w:szCs w:val="20"/>
        </w:rPr>
      </w:pPr>
      <w:r w:rsidRPr="00DF1043">
        <w:rPr>
          <w:rFonts w:ascii="NimbusRomNo9L-Regu" w:eastAsia="Calibri" w:hAnsi="NimbusRomNo9L-Regu" w:cs="NimbusRomNo9L-Regu"/>
          <w:color w:val="000000"/>
        </w:rPr>
        <w:t xml:space="preserve"> </w:t>
      </w:r>
      <w:r w:rsidR="00EA64E7" w:rsidRPr="00DF1043">
        <w:rPr>
          <w:color w:val="FF0000"/>
        </w:rPr>
        <w:t>P</w:t>
      </w:r>
      <w:r w:rsidR="00EA64E7" w:rsidRPr="00DF1043">
        <w:rPr>
          <w:color w:val="FF0000"/>
          <w:vertAlign w:val="subscript"/>
        </w:rPr>
        <w:t>0</w:t>
      </w:r>
      <w:r w:rsidR="00EE3E01" w:rsidRPr="00DF1043">
        <w:rPr>
          <w:color w:val="FF0000"/>
        </w:rPr>
        <w:t>, P</w:t>
      </w:r>
      <w:r w:rsidR="00EE3E01" w:rsidRPr="00DF1043">
        <w:rPr>
          <w:color w:val="FF0000"/>
          <w:vertAlign w:val="subscript"/>
        </w:rPr>
        <w:t>2</w:t>
      </w:r>
      <w:r w:rsidR="00EE3E01" w:rsidRPr="00DF1043">
        <w:rPr>
          <w:color w:val="FF0000"/>
        </w:rPr>
        <w:t>, P</w:t>
      </w:r>
      <w:r w:rsidR="00EE3E01" w:rsidRPr="00DF1043">
        <w:rPr>
          <w:color w:val="FF0000"/>
          <w:vertAlign w:val="subscript"/>
        </w:rPr>
        <w:t>3</w:t>
      </w:r>
      <w:r w:rsidR="00EA64E7" w:rsidRPr="00DF1043">
        <w:rPr>
          <w:color w:val="FF0000"/>
        </w:rPr>
        <w:t xml:space="preserve"> aren’t able to finish.</w:t>
      </w:r>
      <w:r w:rsidR="0066289D" w:rsidRPr="00DF1043">
        <w:rPr>
          <w:color w:val="FF0000"/>
        </w:rPr>
        <w:tab/>
      </w:r>
    </w:p>
    <w:p w14:paraId="2091F557" w14:textId="3A257719" w:rsidR="00C34B13" w:rsidRDefault="00C34B13" w:rsidP="005723EF">
      <w:pPr>
        <w:pStyle w:val="NoSpacing"/>
        <w:numPr>
          <w:ilvl w:val="0"/>
          <w:numId w:val="14"/>
        </w:numPr>
        <w:jc w:val="both"/>
      </w:pPr>
      <w:r w:rsidRPr="00C34B13">
        <w:t xml:space="preserve">If a request from process </w:t>
      </w:r>
      <w:r w:rsidRPr="00C34B13">
        <w:rPr>
          <w:rFonts w:ascii="CMMI10" w:hAnsi="CMMI10" w:cs="CMMI10"/>
        </w:rPr>
        <w:t>P</w:t>
      </w:r>
      <w:r w:rsidRPr="00C34B13">
        <w:rPr>
          <w:rFonts w:ascii="CMR7" w:hAnsi="CMR7" w:cs="CMR7"/>
          <w:sz w:val="14"/>
          <w:szCs w:val="14"/>
        </w:rPr>
        <w:t xml:space="preserve">0 [in the original case] </w:t>
      </w:r>
      <w:r w:rsidRPr="00C34B13">
        <w:t>arrives for (1, 0, 0,), can the request be granted immediately? Justify your answer.</w:t>
      </w:r>
    </w:p>
    <w:tbl>
      <w:tblPr>
        <w:tblStyle w:val="GridTable5Dark-Accent1"/>
        <w:tblW w:w="5000" w:type="pct"/>
        <w:tblLook w:val="04A0" w:firstRow="1" w:lastRow="0" w:firstColumn="1" w:lastColumn="0" w:noHBand="0" w:noVBand="1"/>
      </w:tblPr>
      <w:tblGrid>
        <w:gridCol w:w="842"/>
        <w:gridCol w:w="2270"/>
        <w:gridCol w:w="1558"/>
        <w:gridCol w:w="1558"/>
        <w:gridCol w:w="4562"/>
      </w:tblGrid>
      <w:tr w:rsidR="00B478D5" w14:paraId="1DAC5F47" w14:textId="77777777" w:rsidTr="00B47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1C004F3A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</w:p>
        </w:tc>
        <w:tc>
          <w:tcPr>
            <w:tcW w:w="1052" w:type="pct"/>
          </w:tcPr>
          <w:p w14:paraId="52EC1539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Allocation </w:t>
            </w:r>
          </w:p>
          <w:p w14:paraId="45F70B8A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 C</w:t>
            </w:r>
          </w:p>
        </w:tc>
        <w:tc>
          <w:tcPr>
            <w:tcW w:w="722" w:type="pct"/>
          </w:tcPr>
          <w:p w14:paraId="31829330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Max </w:t>
            </w:r>
          </w:p>
          <w:p w14:paraId="79555B0C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 C</w:t>
            </w:r>
          </w:p>
        </w:tc>
        <w:tc>
          <w:tcPr>
            <w:tcW w:w="722" w:type="pct"/>
          </w:tcPr>
          <w:p w14:paraId="5A92C78E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Need </w:t>
            </w:r>
          </w:p>
          <w:p w14:paraId="4BFE7784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 C</w:t>
            </w:r>
          </w:p>
        </w:tc>
        <w:tc>
          <w:tcPr>
            <w:tcW w:w="2114" w:type="pct"/>
            <w:vAlign w:val="center"/>
          </w:tcPr>
          <w:p w14:paraId="7C3BD020" w14:textId="44A31507" w:rsidR="00B478D5" w:rsidRDefault="00B478D5" w:rsidP="00B478D5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Initial Available = </w:t>
            </w:r>
            <w:r w:rsidRPr="00B478D5">
              <w:rPr>
                <w:rFonts w:ascii="CMR10" w:eastAsia="Calibri" w:hAnsi="CMR10" w:cs="CMR10"/>
                <w:color w:val="FF0000"/>
                <w:sz w:val="20"/>
                <w:szCs w:val="20"/>
              </w:rPr>
              <w:t>1</w:t>
            </w:r>
            <w:r>
              <w:rPr>
                <w:rFonts w:ascii="CMR10" w:eastAsia="Calibri" w:hAnsi="CMR10" w:cs="CMR10"/>
                <w:sz w:val="20"/>
                <w:szCs w:val="20"/>
              </w:rPr>
              <w:t xml:space="preserve"> 0 0</w:t>
            </w:r>
          </w:p>
        </w:tc>
      </w:tr>
      <w:tr w:rsidR="00B478D5" w14:paraId="278909F6" w14:textId="77777777" w:rsidTr="00B4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78CFDFCF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52" w:type="pct"/>
          </w:tcPr>
          <w:p w14:paraId="59CA112B" w14:textId="21A5DA00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 w:rsidRPr="00B478D5">
              <w:rPr>
                <w:rFonts w:ascii="CMR10" w:eastAsia="Calibri" w:hAnsi="CMR10" w:cs="CMR10"/>
                <w:color w:val="FF0000"/>
                <w:sz w:val="20"/>
                <w:szCs w:val="20"/>
              </w:rPr>
              <w:t>2</w:t>
            </w:r>
            <w:r>
              <w:rPr>
                <w:rFonts w:ascii="CMR10" w:eastAsia="Calibri" w:hAnsi="CMR10" w:cs="CMR10"/>
                <w:sz w:val="20"/>
                <w:szCs w:val="20"/>
              </w:rPr>
              <w:t xml:space="preserve"> 4 1</w:t>
            </w:r>
          </w:p>
        </w:tc>
        <w:tc>
          <w:tcPr>
            <w:tcW w:w="722" w:type="pct"/>
          </w:tcPr>
          <w:p w14:paraId="380179F6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5 6 2</w:t>
            </w:r>
          </w:p>
        </w:tc>
        <w:tc>
          <w:tcPr>
            <w:tcW w:w="722" w:type="pct"/>
          </w:tcPr>
          <w:p w14:paraId="2BB095F4" w14:textId="545E6C28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color w:val="FF0000"/>
                <w:sz w:val="20"/>
                <w:szCs w:val="20"/>
              </w:rPr>
              <w:t>3</w:t>
            </w:r>
            <w:r>
              <w:rPr>
                <w:rFonts w:ascii="CMR10" w:eastAsia="Calibri" w:hAnsi="CMR10" w:cs="CMR10"/>
                <w:sz w:val="20"/>
                <w:szCs w:val="20"/>
              </w:rPr>
              <w:t xml:space="preserve"> 2 1</w:t>
            </w:r>
          </w:p>
        </w:tc>
        <w:tc>
          <w:tcPr>
            <w:tcW w:w="2114" w:type="pct"/>
            <w:vMerge w:val="restart"/>
            <w:vAlign w:val="center"/>
          </w:tcPr>
          <w:p w14:paraId="30758556" w14:textId="68120FA8" w:rsidR="00B478D5" w:rsidRPr="00823970" w:rsidRDefault="00B478D5" w:rsidP="00B478D5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  <w:r>
              <w:rPr>
                <w:rFonts w:ascii="CMR10" w:eastAsia="Calibri" w:hAnsi="CMR10" w:cs="CMR10"/>
                <w:b/>
                <w:bCs/>
                <w:sz w:val="20"/>
                <w:szCs w:val="20"/>
              </w:rPr>
              <w:t>No process can be work                                       with this available resource</w:t>
            </w:r>
          </w:p>
        </w:tc>
      </w:tr>
      <w:tr w:rsidR="00B478D5" w14:paraId="7F1A2FCC" w14:textId="77777777" w:rsidTr="00B47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4F4FF46A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2" w:type="pct"/>
          </w:tcPr>
          <w:p w14:paraId="49605C60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0 1 0</w:t>
            </w:r>
          </w:p>
        </w:tc>
        <w:tc>
          <w:tcPr>
            <w:tcW w:w="722" w:type="pct"/>
          </w:tcPr>
          <w:p w14:paraId="10C4AEDD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2 1 0</w:t>
            </w:r>
          </w:p>
        </w:tc>
        <w:tc>
          <w:tcPr>
            <w:tcW w:w="722" w:type="pct"/>
          </w:tcPr>
          <w:p w14:paraId="6474FB8C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2 0 0</w:t>
            </w:r>
          </w:p>
        </w:tc>
        <w:tc>
          <w:tcPr>
            <w:tcW w:w="2114" w:type="pct"/>
            <w:vMerge/>
          </w:tcPr>
          <w:p w14:paraId="76E30A97" w14:textId="76DDF4FE" w:rsidR="00B478D5" w:rsidRPr="00823970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</w:p>
        </w:tc>
      </w:tr>
      <w:tr w:rsidR="00B478D5" w14:paraId="3E433A32" w14:textId="77777777" w:rsidTr="00B4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2AA8A982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2" w:type="pct"/>
          </w:tcPr>
          <w:p w14:paraId="237BB892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1 1 1</w:t>
            </w:r>
          </w:p>
        </w:tc>
        <w:tc>
          <w:tcPr>
            <w:tcW w:w="722" w:type="pct"/>
          </w:tcPr>
          <w:p w14:paraId="5C64726F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5 6 1</w:t>
            </w:r>
          </w:p>
        </w:tc>
        <w:tc>
          <w:tcPr>
            <w:tcW w:w="722" w:type="pct"/>
          </w:tcPr>
          <w:p w14:paraId="1486EB69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4 5 0</w:t>
            </w:r>
          </w:p>
        </w:tc>
        <w:tc>
          <w:tcPr>
            <w:tcW w:w="2114" w:type="pct"/>
            <w:vMerge/>
          </w:tcPr>
          <w:p w14:paraId="1701E1E1" w14:textId="3C0CA724" w:rsidR="00B478D5" w:rsidRPr="00823970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</w:p>
        </w:tc>
      </w:tr>
      <w:tr w:rsidR="00B478D5" w14:paraId="6D15CAD5" w14:textId="77777777" w:rsidTr="00B47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341C789D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2" w:type="pct"/>
          </w:tcPr>
          <w:p w14:paraId="434C00D1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3 2 3</w:t>
            </w:r>
          </w:p>
        </w:tc>
        <w:tc>
          <w:tcPr>
            <w:tcW w:w="722" w:type="pct"/>
          </w:tcPr>
          <w:p w14:paraId="55C82D56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9 9 6</w:t>
            </w:r>
          </w:p>
        </w:tc>
        <w:tc>
          <w:tcPr>
            <w:tcW w:w="722" w:type="pct"/>
          </w:tcPr>
          <w:p w14:paraId="7B802D28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6 7 3</w:t>
            </w:r>
          </w:p>
        </w:tc>
        <w:tc>
          <w:tcPr>
            <w:tcW w:w="2114" w:type="pct"/>
            <w:vMerge/>
          </w:tcPr>
          <w:p w14:paraId="7F514D77" w14:textId="4C74D516" w:rsidR="00B478D5" w:rsidRPr="00823970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</w:p>
        </w:tc>
      </w:tr>
      <w:tr w:rsidR="00B478D5" w14:paraId="7CC8C425" w14:textId="77777777" w:rsidTr="00B47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78135047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2" w:type="pct"/>
          </w:tcPr>
          <w:p w14:paraId="17FB9A39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2 1 1</w:t>
            </w:r>
          </w:p>
        </w:tc>
        <w:tc>
          <w:tcPr>
            <w:tcW w:w="722" w:type="pct"/>
          </w:tcPr>
          <w:p w14:paraId="2A583BE0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3 2 1</w:t>
            </w:r>
          </w:p>
        </w:tc>
        <w:tc>
          <w:tcPr>
            <w:tcW w:w="722" w:type="pct"/>
          </w:tcPr>
          <w:p w14:paraId="15FDB893" w14:textId="77777777" w:rsidR="00B478D5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1 1 0</w:t>
            </w:r>
          </w:p>
        </w:tc>
        <w:tc>
          <w:tcPr>
            <w:tcW w:w="2114" w:type="pct"/>
            <w:vMerge/>
          </w:tcPr>
          <w:p w14:paraId="419E9BB8" w14:textId="391F91FF" w:rsidR="00B478D5" w:rsidRPr="00823970" w:rsidRDefault="00B478D5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</w:p>
        </w:tc>
      </w:tr>
    </w:tbl>
    <w:p w14:paraId="7259080D" w14:textId="500E4E67" w:rsidR="000C11BA" w:rsidRPr="00C34B13" w:rsidRDefault="00B478D5" w:rsidP="003E36F7">
      <w:pPr>
        <w:ind w:left="720"/>
        <w:rPr>
          <w:color w:val="FF0000"/>
        </w:rPr>
      </w:pPr>
      <w:r w:rsidRPr="00B478D5">
        <w:rPr>
          <w:color w:val="FF0000"/>
        </w:rPr>
        <w:t>P</w:t>
      </w:r>
      <w:r w:rsidRPr="00B478D5">
        <w:rPr>
          <w:color w:val="FF0000"/>
          <w:vertAlign w:val="subscript"/>
        </w:rPr>
        <w:t>0</w:t>
      </w:r>
      <w:r w:rsidRPr="00B478D5">
        <w:rPr>
          <w:color w:val="FF0000"/>
        </w:rPr>
        <w:t xml:space="preserve"> can’t request (1, 0, </w:t>
      </w:r>
      <w:proofErr w:type="gramStart"/>
      <w:r w:rsidRPr="00B478D5">
        <w:rPr>
          <w:color w:val="FF0000"/>
        </w:rPr>
        <w:t>0</w:t>
      </w:r>
      <w:proofErr w:type="gramEnd"/>
      <w:r w:rsidRPr="00B478D5">
        <w:rPr>
          <w:color w:val="FF0000"/>
        </w:rPr>
        <w:t>).</w:t>
      </w:r>
    </w:p>
    <w:p w14:paraId="39AE6831" w14:textId="04AB4913" w:rsidR="00C34B13" w:rsidRPr="00C34B13" w:rsidRDefault="00C34B13" w:rsidP="005723EF">
      <w:pPr>
        <w:pStyle w:val="ListParagraph"/>
        <w:numPr>
          <w:ilvl w:val="0"/>
          <w:numId w:val="14"/>
        </w:numPr>
        <w:jc w:val="both"/>
      </w:pPr>
      <w:r w:rsidRPr="00C34B13">
        <w:t xml:space="preserve">If instead a request from process </w:t>
      </w:r>
      <w:r w:rsidRPr="005723EF">
        <w:rPr>
          <w:rFonts w:ascii="CMMI10" w:hAnsi="CMMI10" w:cs="CMMI10"/>
        </w:rPr>
        <w:t>P</w:t>
      </w:r>
      <w:r w:rsidRPr="005723EF">
        <w:rPr>
          <w:rFonts w:ascii="CMR7" w:hAnsi="CMR7" w:cs="CMR7"/>
          <w:sz w:val="14"/>
          <w:szCs w:val="14"/>
        </w:rPr>
        <w:t xml:space="preserve">4 </w:t>
      </w:r>
      <w:r w:rsidRPr="00C34B13">
        <w:t>arrives for (2, 0, 0,), can the request be granted immediately? Justify your answer.</w:t>
      </w:r>
    </w:p>
    <w:tbl>
      <w:tblPr>
        <w:tblStyle w:val="GridTable5Dark-Accent1"/>
        <w:tblW w:w="5000" w:type="pct"/>
        <w:jc w:val="center"/>
        <w:tblLook w:val="04A0" w:firstRow="1" w:lastRow="0" w:firstColumn="1" w:lastColumn="0" w:noHBand="0" w:noVBand="1"/>
      </w:tblPr>
      <w:tblGrid>
        <w:gridCol w:w="842"/>
        <w:gridCol w:w="2270"/>
        <w:gridCol w:w="1558"/>
        <w:gridCol w:w="1558"/>
        <w:gridCol w:w="4562"/>
      </w:tblGrid>
      <w:tr w:rsidR="00C50A67" w14:paraId="63B37134" w14:textId="77777777" w:rsidTr="002C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5C59AFA1" w14:textId="77777777" w:rsidR="00C50A67" w:rsidRDefault="00C50A67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</w:p>
        </w:tc>
        <w:tc>
          <w:tcPr>
            <w:tcW w:w="1052" w:type="pct"/>
          </w:tcPr>
          <w:p w14:paraId="77B39724" w14:textId="77777777" w:rsidR="00C50A67" w:rsidRDefault="00C50A67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Allocation </w:t>
            </w:r>
          </w:p>
          <w:p w14:paraId="3FBA303F" w14:textId="77777777" w:rsidR="00C50A67" w:rsidRDefault="00C50A67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 C</w:t>
            </w:r>
          </w:p>
        </w:tc>
        <w:tc>
          <w:tcPr>
            <w:tcW w:w="722" w:type="pct"/>
          </w:tcPr>
          <w:p w14:paraId="64D9B794" w14:textId="77777777" w:rsidR="00C50A67" w:rsidRDefault="00C50A67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Max </w:t>
            </w:r>
          </w:p>
          <w:p w14:paraId="0F6488AD" w14:textId="77777777" w:rsidR="00C50A67" w:rsidRDefault="00C50A67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 C</w:t>
            </w:r>
          </w:p>
        </w:tc>
        <w:tc>
          <w:tcPr>
            <w:tcW w:w="722" w:type="pct"/>
          </w:tcPr>
          <w:p w14:paraId="1EDC1B82" w14:textId="77777777" w:rsidR="00C50A67" w:rsidRDefault="00C50A67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Need </w:t>
            </w:r>
          </w:p>
          <w:p w14:paraId="7D1808B7" w14:textId="77777777" w:rsidR="00C50A67" w:rsidRDefault="00C50A67" w:rsidP="000C6544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A B C</w:t>
            </w:r>
          </w:p>
        </w:tc>
        <w:tc>
          <w:tcPr>
            <w:tcW w:w="2114" w:type="pct"/>
            <w:vAlign w:val="center"/>
          </w:tcPr>
          <w:p w14:paraId="1E13410E" w14:textId="18C507CE" w:rsidR="00C50A67" w:rsidRDefault="00C50A67" w:rsidP="007A5862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 xml:space="preserve">Initial Available = </w:t>
            </w:r>
            <w:r w:rsidR="007A5862" w:rsidRPr="007A5862">
              <w:rPr>
                <w:rFonts w:ascii="CMR10" w:eastAsia="Calibri" w:hAnsi="CMR10" w:cs="CMR10"/>
                <w:color w:val="FF0000"/>
                <w:sz w:val="20"/>
                <w:szCs w:val="20"/>
              </w:rPr>
              <w:t>0</w:t>
            </w:r>
            <w:r>
              <w:rPr>
                <w:rFonts w:ascii="CMR10" w:eastAsia="Calibri" w:hAnsi="CMR10" w:cs="CMR10"/>
                <w:sz w:val="20"/>
                <w:szCs w:val="20"/>
              </w:rPr>
              <w:t xml:space="preserve"> 0 0</w:t>
            </w:r>
          </w:p>
        </w:tc>
      </w:tr>
      <w:tr w:rsidR="002C3E49" w14:paraId="537E3744" w14:textId="77777777" w:rsidTr="002C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760ABDCA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52" w:type="pct"/>
          </w:tcPr>
          <w:p w14:paraId="151FEFC9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1 4 1</w:t>
            </w:r>
          </w:p>
        </w:tc>
        <w:tc>
          <w:tcPr>
            <w:tcW w:w="722" w:type="pct"/>
          </w:tcPr>
          <w:p w14:paraId="053EC02C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5 6 2</w:t>
            </w:r>
          </w:p>
        </w:tc>
        <w:tc>
          <w:tcPr>
            <w:tcW w:w="722" w:type="pct"/>
          </w:tcPr>
          <w:p w14:paraId="535F1CC5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4 2 1</w:t>
            </w:r>
          </w:p>
        </w:tc>
        <w:tc>
          <w:tcPr>
            <w:tcW w:w="2114" w:type="pct"/>
            <w:vMerge w:val="restart"/>
            <w:vAlign w:val="center"/>
          </w:tcPr>
          <w:p w14:paraId="451D65F5" w14:textId="163B6E2B" w:rsidR="002C3E49" w:rsidRDefault="00004D92" w:rsidP="002C3E49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  <w:r>
              <w:rPr>
                <w:rFonts w:ascii="CMR10" w:eastAsia="Calibri" w:hAnsi="CMR10" w:cs="CMR10"/>
                <w:b/>
                <w:bCs/>
                <w:sz w:val="20"/>
                <w:szCs w:val="20"/>
              </w:rPr>
              <w:t>Need[</w:t>
            </w:r>
            <w:proofErr w:type="spellStart"/>
            <w:r>
              <w:rPr>
                <w:rFonts w:ascii="CMR10" w:eastAsia="Calibri" w:hAnsi="CMR10" w:cs="CMR10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MR10" w:eastAsia="Calibri" w:hAnsi="CMR10" w:cs="CMR10"/>
                <w:b/>
                <w:bCs/>
                <w:sz w:val="20"/>
                <w:szCs w:val="20"/>
              </w:rPr>
              <w:t>] can’t be in negative</w:t>
            </w:r>
          </w:p>
          <w:p w14:paraId="02DF81AB" w14:textId="158DB57B" w:rsidR="00004D92" w:rsidRPr="00823970" w:rsidRDefault="00004D92" w:rsidP="002C3E49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  <w:r>
              <w:rPr>
                <w:rFonts w:ascii="CMR10" w:eastAsia="Calibri" w:hAnsi="CMR10" w:cs="CMR10"/>
                <w:b/>
                <w:bCs/>
                <w:sz w:val="20"/>
                <w:szCs w:val="20"/>
              </w:rPr>
              <w:t>Initial available can’t make any process work</w:t>
            </w:r>
          </w:p>
        </w:tc>
      </w:tr>
      <w:tr w:rsidR="002C3E49" w14:paraId="433B0B16" w14:textId="77777777" w:rsidTr="002C3E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2C1B03BF" w14:textId="13DD4B36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2" w:type="pct"/>
          </w:tcPr>
          <w:p w14:paraId="236B9147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0 1 0</w:t>
            </w:r>
          </w:p>
        </w:tc>
        <w:tc>
          <w:tcPr>
            <w:tcW w:w="722" w:type="pct"/>
          </w:tcPr>
          <w:p w14:paraId="70B110EE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2 1 0</w:t>
            </w:r>
          </w:p>
        </w:tc>
        <w:tc>
          <w:tcPr>
            <w:tcW w:w="722" w:type="pct"/>
          </w:tcPr>
          <w:p w14:paraId="53E366E2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2 0 0</w:t>
            </w:r>
          </w:p>
        </w:tc>
        <w:tc>
          <w:tcPr>
            <w:tcW w:w="2114" w:type="pct"/>
            <w:vMerge/>
          </w:tcPr>
          <w:p w14:paraId="55EEBFA5" w14:textId="6179F8AE" w:rsidR="002C3E49" w:rsidRPr="00823970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</w:p>
        </w:tc>
      </w:tr>
      <w:tr w:rsidR="002C3E49" w14:paraId="74405565" w14:textId="77777777" w:rsidTr="002C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4B252548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2" w:type="pct"/>
          </w:tcPr>
          <w:p w14:paraId="6B141046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1 1 1</w:t>
            </w:r>
          </w:p>
        </w:tc>
        <w:tc>
          <w:tcPr>
            <w:tcW w:w="722" w:type="pct"/>
          </w:tcPr>
          <w:p w14:paraId="7BC13474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5 6 1</w:t>
            </w:r>
          </w:p>
        </w:tc>
        <w:tc>
          <w:tcPr>
            <w:tcW w:w="722" w:type="pct"/>
          </w:tcPr>
          <w:p w14:paraId="3E063D0D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4 5 0</w:t>
            </w:r>
          </w:p>
        </w:tc>
        <w:tc>
          <w:tcPr>
            <w:tcW w:w="2114" w:type="pct"/>
            <w:vMerge/>
          </w:tcPr>
          <w:p w14:paraId="1060FFC1" w14:textId="1F46268C" w:rsidR="002C3E49" w:rsidRPr="00823970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</w:p>
        </w:tc>
      </w:tr>
      <w:tr w:rsidR="002C3E49" w14:paraId="5CA08E22" w14:textId="77777777" w:rsidTr="002C3E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6318EC11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2" w:type="pct"/>
          </w:tcPr>
          <w:p w14:paraId="4E252310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3 2 3</w:t>
            </w:r>
          </w:p>
        </w:tc>
        <w:tc>
          <w:tcPr>
            <w:tcW w:w="722" w:type="pct"/>
          </w:tcPr>
          <w:p w14:paraId="01BF0352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9 9 6</w:t>
            </w:r>
          </w:p>
        </w:tc>
        <w:tc>
          <w:tcPr>
            <w:tcW w:w="722" w:type="pct"/>
          </w:tcPr>
          <w:p w14:paraId="17EF007D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6 7 3</w:t>
            </w:r>
          </w:p>
        </w:tc>
        <w:tc>
          <w:tcPr>
            <w:tcW w:w="2114" w:type="pct"/>
            <w:vMerge/>
          </w:tcPr>
          <w:p w14:paraId="46F26885" w14:textId="61417B96" w:rsidR="002C3E49" w:rsidRPr="00823970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</w:p>
        </w:tc>
      </w:tr>
      <w:tr w:rsidR="002C3E49" w14:paraId="7639580E" w14:textId="77777777" w:rsidTr="002C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</w:tcPr>
          <w:p w14:paraId="167983B3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P</w:t>
            </w:r>
            <w:r w:rsidRPr="00C0494C">
              <w:rPr>
                <w:rFonts w:ascii="CMR10" w:eastAsia="Calibri" w:hAnsi="CMR10" w:cs="CMR1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2" w:type="pct"/>
          </w:tcPr>
          <w:p w14:paraId="4EBE193B" w14:textId="41CEE4DF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 w:rsidRPr="002C3E49">
              <w:rPr>
                <w:rFonts w:ascii="CMR10" w:eastAsia="Calibri" w:hAnsi="CMR10" w:cs="CMR10"/>
                <w:color w:val="FF0000"/>
                <w:sz w:val="20"/>
                <w:szCs w:val="20"/>
              </w:rPr>
              <w:t>4</w:t>
            </w:r>
            <w:r>
              <w:rPr>
                <w:rFonts w:ascii="CMR10" w:eastAsia="Calibri" w:hAnsi="CMR10" w:cs="CMR10"/>
                <w:sz w:val="20"/>
                <w:szCs w:val="20"/>
              </w:rPr>
              <w:t xml:space="preserve"> 1 1</w:t>
            </w:r>
          </w:p>
        </w:tc>
        <w:tc>
          <w:tcPr>
            <w:tcW w:w="722" w:type="pct"/>
          </w:tcPr>
          <w:p w14:paraId="6DDAD6E7" w14:textId="7777777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>
              <w:rPr>
                <w:rFonts w:ascii="CMR10" w:eastAsia="Calibri" w:hAnsi="CMR10" w:cs="CMR10"/>
                <w:sz w:val="20"/>
                <w:szCs w:val="20"/>
              </w:rPr>
              <w:t>3 2 1</w:t>
            </w:r>
          </w:p>
        </w:tc>
        <w:tc>
          <w:tcPr>
            <w:tcW w:w="722" w:type="pct"/>
          </w:tcPr>
          <w:p w14:paraId="7F736063" w14:textId="6F988467" w:rsidR="002C3E49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sz w:val="20"/>
                <w:szCs w:val="20"/>
              </w:rPr>
            </w:pPr>
            <w:r w:rsidRPr="002C3E49">
              <w:rPr>
                <w:rFonts w:ascii="CMR10" w:eastAsia="Calibri" w:hAnsi="CMR10" w:cs="CMR10"/>
                <w:color w:val="FF0000"/>
                <w:sz w:val="20"/>
                <w:szCs w:val="20"/>
              </w:rPr>
              <w:t>-1</w:t>
            </w:r>
            <w:r>
              <w:rPr>
                <w:rFonts w:ascii="CMR10" w:eastAsia="Calibri" w:hAnsi="CMR10" w:cs="CMR10"/>
                <w:sz w:val="20"/>
                <w:szCs w:val="20"/>
              </w:rPr>
              <w:t xml:space="preserve"> 1 0</w:t>
            </w:r>
          </w:p>
        </w:tc>
        <w:tc>
          <w:tcPr>
            <w:tcW w:w="2114" w:type="pct"/>
            <w:vMerge/>
          </w:tcPr>
          <w:p w14:paraId="0845BB91" w14:textId="282F0236" w:rsidR="002C3E49" w:rsidRPr="00823970" w:rsidRDefault="002C3E49" w:rsidP="000C6544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MR10" w:eastAsia="Calibri" w:hAnsi="CMR10" w:cs="CMR10"/>
                <w:b/>
                <w:bCs/>
                <w:sz w:val="20"/>
                <w:szCs w:val="20"/>
              </w:rPr>
            </w:pPr>
          </w:p>
        </w:tc>
      </w:tr>
    </w:tbl>
    <w:p w14:paraId="11B59587" w14:textId="653C9D9C" w:rsidR="00751B2F" w:rsidRPr="0080376E" w:rsidRDefault="00751B2F" w:rsidP="0080376E">
      <w:pPr>
        <w:ind w:firstLine="720"/>
        <w:rPr>
          <w:color w:val="FF0000"/>
        </w:rPr>
      </w:pPr>
      <w:r w:rsidRPr="0080376E">
        <w:rPr>
          <w:color w:val="FF0000"/>
        </w:rPr>
        <w:t>P</w:t>
      </w:r>
      <w:r w:rsidRPr="0080376E">
        <w:rPr>
          <w:color w:val="FF0000"/>
          <w:vertAlign w:val="subscript"/>
        </w:rPr>
        <w:t>4</w:t>
      </w:r>
      <w:r w:rsidRPr="0080376E">
        <w:rPr>
          <w:color w:val="FF0000"/>
        </w:rPr>
        <w:t xml:space="preserve"> can’t request (2, 0, </w:t>
      </w:r>
      <w:proofErr w:type="gramStart"/>
      <w:r w:rsidRPr="0080376E">
        <w:rPr>
          <w:color w:val="FF0000"/>
        </w:rPr>
        <w:t>0</w:t>
      </w:r>
      <w:proofErr w:type="gramEnd"/>
      <w:r w:rsidRPr="0080376E">
        <w:rPr>
          <w:color w:val="FF0000"/>
        </w:rPr>
        <w:t>).</w:t>
      </w:r>
    </w:p>
    <w:p w14:paraId="136AD1EB" w14:textId="024014E2" w:rsidR="00C34B13" w:rsidRDefault="00C34B13" w:rsidP="005723EF">
      <w:pPr>
        <w:pStyle w:val="ListParagraph"/>
        <w:numPr>
          <w:ilvl w:val="0"/>
          <w:numId w:val="14"/>
        </w:numPr>
      </w:pPr>
      <w:r w:rsidRPr="00C34B13">
        <w:t>Can we reduce the overall number of resource instances and still be in a safe state? Why? Why Not?</w:t>
      </w:r>
    </w:p>
    <w:p w14:paraId="0403F0BA" w14:textId="215E483A" w:rsidR="00C34B13" w:rsidRPr="00C34B13" w:rsidRDefault="00F438BB" w:rsidP="00102FE8">
      <w:pPr>
        <w:ind w:left="720"/>
        <w:jc w:val="both"/>
        <w:rPr>
          <w:color w:val="FF0000"/>
        </w:rPr>
      </w:pPr>
      <w:r w:rsidRPr="00C429E3">
        <w:rPr>
          <w:color w:val="FF0000"/>
        </w:rPr>
        <w:t xml:space="preserve">No we can’t reduce the resources because the overall number is (9, 9, </w:t>
      </w:r>
      <w:proofErr w:type="gramStart"/>
      <w:r w:rsidRPr="00C429E3">
        <w:rPr>
          <w:color w:val="FF0000"/>
        </w:rPr>
        <w:t>6</w:t>
      </w:r>
      <w:proofErr w:type="gramEnd"/>
      <w:r w:rsidRPr="00C429E3">
        <w:rPr>
          <w:color w:val="FF0000"/>
        </w:rPr>
        <w:t>) and it equals to the maximum number of P</w:t>
      </w:r>
      <w:r w:rsidRPr="00C429E3">
        <w:rPr>
          <w:color w:val="FF0000"/>
          <w:vertAlign w:val="subscript"/>
        </w:rPr>
        <w:t>3</w:t>
      </w:r>
      <w:r w:rsidRPr="00C429E3">
        <w:rPr>
          <w:color w:val="FF0000"/>
        </w:rPr>
        <w:t>, so if we reduce the resources, P</w:t>
      </w:r>
      <w:r w:rsidRPr="00C429E3">
        <w:rPr>
          <w:color w:val="FF0000"/>
          <w:vertAlign w:val="subscript"/>
        </w:rPr>
        <w:t>3</w:t>
      </w:r>
      <w:r w:rsidRPr="00C429E3">
        <w:rPr>
          <w:color w:val="FF0000"/>
        </w:rPr>
        <w:t xml:space="preserve"> can’t be executed. </w:t>
      </w:r>
    </w:p>
    <w:p w14:paraId="2636C692" w14:textId="6334659C" w:rsidR="00C34B13" w:rsidRPr="00C34B13" w:rsidRDefault="00C34B13" w:rsidP="005723EF">
      <w:pPr>
        <w:pStyle w:val="ListParagraph"/>
        <w:numPr>
          <w:ilvl w:val="0"/>
          <w:numId w:val="14"/>
        </w:numPr>
      </w:pPr>
      <w:r w:rsidRPr="00C34B13">
        <w:lastRenderedPageBreak/>
        <w:t>Can we increase the   number of resource instances so that we are always in safe states without the need for testing? Why? Why Not?</w:t>
      </w:r>
    </w:p>
    <w:p w14:paraId="2864F8CD" w14:textId="10B30444" w:rsidR="0063064E" w:rsidRDefault="00D20042" w:rsidP="00D7299D">
      <w:pPr>
        <w:ind w:left="720"/>
        <w:jc w:val="both"/>
        <w:rPr>
          <w:color w:val="FF0000"/>
        </w:rPr>
      </w:pPr>
      <w:r w:rsidRPr="00C429E3">
        <w:rPr>
          <w:color w:val="FF0000"/>
        </w:rPr>
        <w:t xml:space="preserve">Yes of course, if the available resources are more than the maximum need of </w:t>
      </w:r>
      <w:r w:rsidR="00EC17ED">
        <w:rPr>
          <w:color w:val="FF0000"/>
        </w:rPr>
        <w:t xml:space="preserve">all </w:t>
      </w:r>
      <w:r w:rsidRPr="00C429E3">
        <w:rPr>
          <w:color w:val="FF0000"/>
        </w:rPr>
        <w:t xml:space="preserve">processes, then it is always in safe state. </w:t>
      </w:r>
    </w:p>
    <w:p w14:paraId="00021E92" w14:textId="77777777" w:rsidR="00DF1043" w:rsidRDefault="00DF1043" w:rsidP="00D7299D">
      <w:pPr>
        <w:ind w:left="720"/>
        <w:jc w:val="both"/>
        <w:rPr>
          <w:color w:val="FF0000"/>
        </w:rPr>
      </w:pPr>
    </w:p>
    <w:p w14:paraId="40775F0C" w14:textId="0AFC6E57" w:rsidR="00DF1043" w:rsidRPr="00DF1043" w:rsidRDefault="005723EF" w:rsidP="005723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723EF">
        <w:rPr>
          <w:rStyle w:val="Heading1Char"/>
        </w:rPr>
        <w:t>Synchronization</w:t>
      </w:r>
    </w:p>
    <w:p w14:paraId="3E862946" w14:textId="4AC58748" w:rsidR="00DF1043" w:rsidRPr="005723EF" w:rsidRDefault="005723EF" w:rsidP="005723E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F1043">
        <w:t>Is the</w:t>
      </w:r>
      <w:r w:rsidR="00DF1043" w:rsidRPr="00DF1043">
        <w:t xml:space="preserve"> following a correct way for solving the critical section problem (modified Peterson). Why and why not?</w:t>
      </w:r>
      <w:r w:rsidR="00DF1043" w:rsidRPr="005723EF">
        <w:rPr>
          <w:rFonts w:ascii="Courier New" w:hAnsi="Courier New" w:cs="Courier New"/>
          <w:sz w:val="25"/>
          <w:szCs w:val="25"/>
        </w:rPr>
        <w:t xml:space="preserve"> </w:t>
      </w:r>
    </w:p>
    <w:p w14:paraId="3BEA3B12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Courier New" w:eastAsia="Times New Roman" w:hAnsi="Courier New" w:cs="Courier New"/>
          <w:sz w:val="25"/>
          <w:szCs w:val="25"/>
        </w:rPr>
      </w:pPr>
    </w:p>
    <w:p w14:paraId="23E8F6CF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>Process P</w:t>
      </w:r>
      <w:r w:rsidRPr="00DF1043">
        <w:rPr>
          <w:rFonts w:ascii="Courier New" w:eastAsia="Times New Roman" w:hAnsi="Courier New" w:cs="Courier New"/>
          <w:sz w:val="20"/>
          <w:szCs w:val="20"/>
        </w:rPr>
        <w:t>i</w:t>
      </w:r>
      <w:r w:rsidRPr="00DF1043">
        <w:rPr>
          <w:rFonts w:ascii="Courier New" w:eastAsia="Times New Roman" w:hAnsi="Courier New" w:cs="Courier New"/>
          <w:sz w:val="25"/>
          <w:szCs w:val="25"/>
        </w:rPr>
        <w:t>:</w:t>
      </w:r>
    </w:p>
    <w:p w14:paraId="3B5131CD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do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{</w:t>
      </w:r>
    </w:p>
    <w:p w14:paraId="34F04DB4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flag[</w:t>
      </w:r>
      <w:proofErr w:type="spellStart"/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>i</w:t>
      </w:r>
      <w:proofErr w:type="spellEnd"/>
      <w:r w:rsidRPr="00DF1043">
        <w:rPr>
          <w:rFonts w:ascii="Courier New" w:eastAsia="Times New Roman" w:hAnsi="Courier New" w:cs="Courier New"/>
          <w:sz w:val="25"/>
          <w:szCs w:val="25"/>
        </w:rPr>
        <w:t>] = TRUE;</w:t>
      </w:r>
    </w:p>
    <w:p w14:paraId="01E1D021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turn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= </w:t>
      </w:r>
      <w:proofErr w:type="spellStart"/>
      <w:r w:rsidRPr="00DF1043">
        <w:rPr>
          <w:rFonts w:ascii="Courier New" w:eastAsia="Times New Roman" w:hAnsi="Courier New" w:cs="Courier New"/>
          <w:sz w:val="25"/>
          <w:szCs w:val="25"/>
        </w:rPr>
        <w:t>i</w:t>
      </w:r>
      <w:proofErr w:type="spellEnd"/>
      <w:r w:rsidRPr="00DF1043">
        <w:rPr>
          <w:rFonts w:ascii="Courier New" w:eastAsia="Times New Roman" w:hAnsi="Courier New" w:cs="Courier New"/>
          <w:sz w:val="25"/>
          <w:szCs w:val="25"/>
        </w:rPr>
        <w:t>;</w:t>
      </w:r>
    </w:p>
    <w:p w14:paraId="4EFA3E61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while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(flag[j] &amp;&amp; turn == j);</w:t>
      </w:r>
    </w:p>
    <w:p w14:paraId="7137F883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Courier New" w:eastAsia="Times New Roman" w:hAnsi="Courier New" w:cs="Courier New"/>
          <w:sz w:val="25"/>
          <w:szCs w:val="25"/>
        </w:rPr>
      </w:pPr>
    </w:p>
    <w:p w14:paraId="0B45B24E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>&lt;</w:t>
      </w: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critical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section&gt;</w:t>
      </w:r>
    </w:p>
    <w:p w14:paraId="0BD5FF6E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Courier New" w:eastAsia="Times New Roman" w:hAnsi="Courier New" w:cs="Courier New"/>
          <w:sz w:val="25"/>
          <w:szCs w:val="25"/>
        </w:rPr>
      </w:pPr>
    </w:p>
    <w:p w14:paraId="2BB4CF11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flag[</w:t>
      </w:r>
      <w:proofErr w:type="spellStart"/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>i</w:t>
      </w:r>
      <w:proofErr w:type="spellEnd"/>
      <w:r w:rsidRPr="00DF1043">
        <w:rPr>
          <w:rFonts w:ascii="Courier New" w:eastAsia="Times New Roman" w:hAnsi="Courier New" w:cs="Courier New"/>
          <w:sz w:val="25"/>
          <w:szCs w:val="25"/>
        </w:rPr>
        <w:t>] = FALSE;</w:t>
      </w:r>
    </w:p>
    <w:p w14:paraId="52788A2E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Courier New" w:eastAsia="Times New Roman" w:hAnsi="Courier New" w:cs="Courier New"/>
          <w:sz w:val="25"/>
          <w:szCs w:val="25"/>
        </w:rPr>
      </w:pPr>
    </w:p>
    <w:p w14:paraId="7559D9BB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>&lt;</w:t>
      </w: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remainder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section&gt;</w:t>
      </w:r>
    </w:p>
    <w:p w14:paraId="1302BEAB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 xml:space="preserve">    } while (TRUE);</w:t>
      </w:r>
    </w:p>
    <w:p w14:paraId="6B59509A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Courier New" w:eastAsia="Times New Roman" w:hAnsi="Courier New" w:cs="Courier New"/>
          <w:sz w:val="25"/>
          <w:szCs w:val="25"/>
        </w:rPr>
      </w:pPr>
    </w:p>
    <w:p w14:paraId="5C7623C6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14:paraId="3B473846" w14:textId="77777777" w:rsidR="00DF1043" w:rsidRPr="00DF1043" w:rsidRDefault="00DF1043" w:rsidP="005723EF">
      <w:pPr>
        <w:pStyle w:val="ListParagraph"/>
        <w:numPr>
          <w:ilvl w:val="0"/>
          <w:numId w:val="15"/>
        </w:numPr>
        <w:jc w:val="both"/>
      </w:pPr>
      <w:r w:rsidRPr="00DF1043">
        <w:t>Three processes are involved in printing a file (pictured below). Process A reads the file data from the disk to Buffer 1, Process B copies the data from Buffer 1 to Buffer 2, finally Process C takes the data from Buffer 2 and print it.</w:t>
      </w:r>
    </w:p>
    <w:p w14:paraId="3646AB00" w14:textId="77777777" w:rsidR="00DF1043" w:rsidRPr="00DF1043" w:rsidRDefault="00DF1043" w:rsidP="00DF104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14:paraId="501AE31C" w14:textId="77777777" w:rsidR="00DF1043" w:rsidRPr="00DF1043" w:rsidRDefault="00DF1043" w:rsidP="00DF104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F1043">
        <w:rPr>
          <w:rFonts w:ascii="Calibri" w:eastAsia="Calibri" w:hAnsi="Calibri" w:cs="Arial"/>
          <w:noProof/>
        </w:rPr>
        <w:drawing>
          <wp:inline distT="0" distB="0" distL="0" distR="0" wp14:anchorId="05C1AAE3" wp14:editId="71C5712C">
            <wp:extent cx="6851015" cy="664845"/>
            <wp:effectExtent l="0" t="0" r="6985" b="190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8748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14:paraId="145DB465" w14:textId="694C10A2" w:rsidR="00DF1043" w:rsidRPr="00DF1043" w:rsidRDefault="00DF1043" w:rsidP="009B36FF">
      <w:pPr>
        <w:ind w:firstLine="720"/>
        <w:jc w:val="both"/>
      </w:pPr>
      <w:r w:rsidRPr="00DF1043">
        <w:t xml:space="preserve">Assume all three processes operate on one (file) record at a time.  Buffer capacity is one record. Show that </w:t>
      </w:r>
      <w:r w:rsidR="00DC04F9" w:rsidRPr="00DF1043">
        <w:t>the program</w:t>
      </w:r>
      <w:r w:rsidRPr="00DF1043">
        <w:t xml:space="preserve"> below coordinates the work of the three processes based </w:t>
      </w:r>
      <w:r w:rsidR="004D2217" w:rsidRPr="00DF1043">
        <w:t>on the</w:t>
      </w:r>
      <w:r w:rsidRPr="00DF1043">
        <w:t xml:space="preserve"> 4 semaphores.</w:t>
      </w:r>
    </w:p>
    <w:p w14:paraId="69DE34FF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14:paraId="0CA3FE38" w14:textId="77777777" w:rsidR="00DF1043" w:rsidRPr="00DF1043" w:rsidRDefault="00DF1043" w:rsidP="00DF1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DF1043">
        <w:rPr>
          <w:rFonts w:ascii="Times New Roman" w:eastAsia="Times New Roman" w:hAnsi="Times New Roman" w:cs="Times New Roman"/>
          <w:sz w:val="30"/>
          <w:szCs w:val="30"/>
        </w:rPr>
        <w:t xml:space="preserve">Answer: </w:t>
      </w:r>
    </w:p>
    <w:p w14:paraId="0A5C6D2F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semaphore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empty1 = 1; </w:t>
      </w:r>
    </w:p>
    <w:p w14:paraId="16D55874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semaphore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empty2 = 1; </w:t>
      </w:r>
    </w:p>
    <w:p w14:paraId="11AF0C59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semaphore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full11 = 0; </w:t>
      </w:r>
    </w:p>
    <w:p w14:paraId="03795A46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semaphore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full12 = 0;</w:t>
      </w:r>
    </w:p>
    <w:p w14:paraId="6188DBC9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</w:p>
    <w:p w14:paraId="5A649C3D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proofErr w:type="spellStart"/>
      <w:r w:rsidRPr="00DF1043">
        <w:rPr>
          <w:rFonts w:ascii="Courier New" w:eastAsia="Times New Roman" w:hAnsi="Courier New" w:cs="Courier New"/>
          <w:sz w:val="25"/>
          <w:szCs w:val="25"/>
        </w:rPr>
        <w:t>Process_A</w:t>
      </w:r>
      <w:proofErr w:type="spell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() { </w:t>
      </w:r>
    </w:p>
    <w:p w14:paraId="60CAB16A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 xml:space="preserve">    </w:t>
      </w: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while(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1) { </w:t>
      </w:r>
    </w:p>
    <w:p w14:paraId="5B0526DE" w14:textId="77777777" w:rsidR="00DF1043" w:rsidRPr="00DF1043" w:rsidRDefault="00DF1043" w:rsidP="00DF1043">
      <w:pPr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 xml:space="preserve">        </w:t>
      </w: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wait(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empty1); </w:t>
      </w:r>
    </w:p>
    <w:p w14:paraId="6FB0FA0C" w14:textId="77777777" w:rsidR="00DF1043" w:rsidRPr="00DF1043" w:rsidRDefault="00DF1043" w:rsidP="00DF1043">
      <w:pPr>
        <w:spacing w:after="0" w:line="240" w:lineRule="auto"/>
        <w:ind w:left="1440"/>
        <w:contextualSpacing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 xml:space="preserve">        </w:t>
      </w: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read(</w:t>
      </w:r>
      <w:proofErr w:type="spellStart"/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>next_file</w:t>
      </w:r>
      <w:proofErr w:type="spellEnd"/>
      <w:r w:rsidRPr="00DF1043">
        <w:rPr>
          <w:rFonts w:ascii="Courier New" w:eastAsia="Times New Roman" w:hAnsi="Courier New" w:cs="Courier New"/>
          <w:sz w:val="25"/>
          <w:szCs w:val="25"/>
        </w:rPr>
        <w:t>(), Buffer_1);</w:t>
      </w:r>
    </w:p>
    <w:p w14:paraId="737591AC" w14:textId="77777777" w:rsidR="00DF1043" w:rsidRPr="00DF1043" w:rsidRDefault="00DF1043" w:rsidP="00DF104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 xml:space="preserve">        </w:t>
      </w: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signal(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full1); </w:t>
      </w:r>
    </w:p>
    <w:p w14:paraId="0062624F" w14:textId="77777777" w:rsidR="00DF1043" w:rsidRPr="00DF1043" w:rsidRDefault="00DF1043" w:rsidP="00DF1043">
      <w:pPr>
        <w:spacing w:line="256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 xml:space="preserve">} </w:t>
      </w:r>
    </w:p>
    <w:p w14:paraId="596216B0" w14:textId="77777777" w:rsidR="00DF1043" w:rsidRPr="00DF1043" w:rsidRDefault="00DF1043" w:rsidP="00DF1043">
      <w:pPr>
        <w:spacing w:line="256" w:lineRule="auto"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lastRenderedPageBreak/>
        <w:t xml:space="preserve">  } </w:t>
      </w:r>
    </w:p>
    <w:p w14:paraId="230D3B4D" w14:textId="77777777" w:rsidR="00DF1043" w:rsidRPr="00DF1043" w:rsidRDefault="00DF1043" w:rsidP="00DF1043">
      <w:pPr>
        <w:spacing w:line="256" w:lineRule="auto"/>
        <w:rPr>
          <w:rFonts w:ascii="Courier New" w:eastAsia="Times New Roman" w:hAnsi="Courier New" w:cs="Courier New"/>
          <w:sz w:val="25"/>
          <w:szCs w:val="25"/>
        </w:rPr>
      </w:pPr>
    </w:p>
    <w:p w14:paraId="4DA8C746" w14:textId="77777777" w:rsidR="00DF1043" w:rsidRPr="00DF1043" w:rsidRDefault="00DF1043" w:rsidP="00DF1043">
      <w:pPr>
        <w:spacing w:line="256" w:lineRule="auto"/>
        <w:ind w:left="720" w:firstLine="720"/>
        <w:rPr>
          <w:rFonts w:ascii="Courier New" w:eastAsia="Times New Roman" w:hAnsi="Courier New" w:cs="Courier New"/>
          <w:sz w:val="25"/>
          <w:szCs w:val="25"/>
        </w:rPr>
      </w:pPr>
      <w:proofErr w:type="spellStart"/>
      <w:r w:rsidRPr="00DF1043">
        <w:rPr>
          <w:rFonts w:ascii="Courier New" w:eastAsia="Times New Roman" w:hAnsi="Courier New" w:cs="Courier New"/>
          <w:sz w:val="25"/>
          <w:szCs w:val="25"/>
        </w:rPr>
        <w:t>Process_B</w:t>
      </w:r>
      <w:proofErr w:type="spell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() { </w:t>
      </w:r>
    </w:p>
    <w:p w14:paraId="5EF19B26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while(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1) { </w:t>
      </w:r>
    </w:p>
    <w:p w14:paraId="75D9EF05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wait(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full1); </w:t>
      </w:r>
    </w:p>
    <w:p w14:paraId="44B39A70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wait(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empty2); </w:t>
      </w:r>
    </w:p>
    <w:p w14:paraId="39388BD6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copy(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Buffer_2, Buffer_1); </w:t>
      </w:r>
    </w:p>
    <w:p w14:paraId="49595FB7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signal(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empty1); </w:t>
      </w:r>
    </w:p>
    <w:p w14:paraId="04B9DA8F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signal(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full2); </w:t>
      </w:r>
    </w:p>
    <w:p w14:paraId="690242B7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 xml:space="preserve">} </w:t>
      </w:r>
    </w:p>
    <w:p w14:paraId="16C64B1D" w14:textId="77777777" w:rsidR="00DF1043" w:rsidRPr="00DF1043" w:rsidRDefault="00DF1043" w:rsidP="00DF1043">
      <w:pPr>
        <w:spacing w:line="256" w:lineRule="auto"/>
        <w:ind w:left="1440"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 xml:space="preserve">} </w:t>
      </w:r>
    </w:p>
    <w:p w14:paraId="503C48D6" w14:textId="77777777" w:rsidR="00DF1043" w:rsidRPr="00DF1043" w:rsidRDefault="00DF1043" w:rsidP="00DF1043">
      <w:pPr>
        <w:spacing w:line="256" w:lineRule="auto"/>
        <w:ind w:left="1440"/>
        <w:rPr>
          <w:rFonts w:ascii="Courier New" w:eastAsia="Times New Roman" w:hAnsi="Courier New" w:cs="Courier New"/>
          <w:sz w:val="25"/>
          <w:szCs w:val="25"/>
        </w:rPr>
      </w:pPr>
      <w:proofErr w:type="spellStart"/>
      <w:r w:rsidRPr="00DF1043">
        <w:rPr>
          <w:rFonts w:ascii="Courier New" w:eastAsia="Times New Roman" w:hAnsi="Courier New" w:cs="Courier New"/>
          <w:sz w:val="25"/>
          <w:szCs w:val="25"/>
        </w:rPr>
        <w:t>Process_C</w:t>
      </w:r>
      <w:proofErr w:type="spell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 () { </w:t>
      </w:r>
    </w:p>
    <w:p w14:paraId="33C32783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while(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1) { </w:t>
      </w:r>
    </w:p>
    <w:p w14:paraId="60CFAA66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wait(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full2); </w:t>
      </w:r>
    </w:p>
    <w:p w14:paraId="19C8F4C8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print(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 xml:space="preserve">Buffer_2); </w:t>
      </w:r>
    </w:p>
    <w:p w14:paraId="4D635B72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DF1043">
        <w:rPr>
          <w:rFonts w:ascii="Courier New" w:eastAsia="Times New Roman" w:hAnsi="Courier New" w:cs="Courier New"/>
          <w:sz w:val="25"/>
          <w:szCs w:val="25"/>
        </w:rPr>
        <w:t>signal(</w:t>
      </w:r>
      <w:proofErr w:type="gramEnd"/>
      <w:r w:rsidRPr="00DF1043">
        <w:rPr>
          <w:rFonts w:ascii="Courier New" w:eastAsia="Times New Roman" w:hAnsi="Courier New" w:cs="Courier New"/>
          <w:sz w:val="25"/>
          <w:szCs w:val="25"/>
        </w:rPr>
        <w:t>empty2);</w:t>
      </w:r>
    </w:p>
    <w:p w14:paraId="77B8067E" w14:textId="77777777" w:rsidR="00DF1043" w:rsidRPr="00DF1043" w:rsidRDefault="00DF1043" w:rsidP="00DF1043">
      <w:pPr>
        <w:spacing w:line="256" w:lineRule="auto"/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>}</w:t>
      </w:r>
    </w:p>
    <w:p w14:paraId="69DE070F" w14:textId="77777777" w:rsidR="00DF1043" w:rsidRPr="00DF1043" w:rsidRDefault="00DF1043" w:rsidP="00DF1043">
      <w:pPr>
        <w:spacing w:line="256" w:lineRule="auto"/>
        <w:rPr>
          <w:rFonts w:ascii="Courier New" w:eastAsia="Times New Roman" w:hAnsi="Courier New" w:cs="Courier New"/>
          <w:sz w:val="25"/>
          <w:szCs w:val="25"/>
        </w:rPr>
      </w:pPr>
      <w:r w:rsidRPr="00DF1043">
        <w:rPr>
          <w:rFonts w:ascii="Courier New" w:eastAsia="Times New Roman" w:hAnsi="Courier New" w:cs="Courier New"/>
          <w:sz w:val="25"/>
          <w:szCs w:val="25"/>
        </w:rPr>
        <w:t xml:space="preserve">            }</w:t>
      </w:r>
    </w:p>
    <w:p w14:paraId="605F588C" w14:textId="77777777" w:rsidR="00EB529C" w:rsidRPr="00EB529C" w:rsidRDefault="00EB529C" w:rsidP="004003E5">
      <w:pPr>
        <w:ind w:firstLine="720"/>
        <w:jc w:val="both"/>
        <w:rPr>
          <w:noProof/>
          <w:color w:val="FF0000"/>
        </w:rPr>
      </w:pPr>
      <w:r w:rsidRPr="00EB529C">
        <w:rPr>
          <w:noProof/>
          <w:color w:val="FF0000"/>
        </w:rPr>
        <w:t>At first the program will enter procces A , first it will check the empty1 , it will find that its equal to 1 meaning that buffer_1 is empty and ready to get the data, since the data is now stored in in the buffer_1 , the full1 semaphore will change to 1 meaning the buffer is full of data and ready to be copied.</w:t>
      </w:r>
    </w:p>
    <w:p w14:paraId="44D4D7A3" w14:textId="77777777" w:rsidR="00EB529C" w:rsidRPr="00EB529C" w:rsidRDefault="00EB529C" w:rsidP="004003E5">
      <w:pPr>
        <w:ind w:firstLine="720"/>
        <w:jc w:val="both"/>
        <w:rPr>
          <w:noProof/>
          <w:color w:val="FF0000"/>
        </w:rPr>
      </w:pPr>
      <w:r w:rsidRPr="00EB529C">
        <w:rPr>
          <w:noProof/>
          <w:color w:val="FF0000"/>
        </w:rPr>
        <w:t>After that, the program will enter process B , which will check if buffer_1 is full of data , since its 1 it will keep going  and check if buffer_2 is empty , if it is the program will copy the data from buffer_1 and store it in buffer_2 and make empty1 semaphore 1 meaning its empty, and full2 semaphore is 1 meaining its full.</w:t>
      </w:r>
    </w:p>
    <w:p w14:paraId="34616DD2" w14:textId="77777777" w:rsidR="00EB529C" w:rsidRPr="00EB529C" w:rsidRDefault="00EB529C" w:rsidP="004003E5">
      <w:pPr>
        <w:ind w:firstLine="720"/>
        <w:jc w:val="both"/>
        <w:rPr>
          <w:noProof/>
          <w:color w:val="FF0000"/>
        </w:rPr>
      </w:pPr>
      <w:r w:rsidRPr="00EB529C">
        <w:rPr>
          <w:noProof/>
          <w:color w:val="FF0000"/>
        </w:rPr>
        <w:t>At last the program will enter process 3 ,  check if buffer_2 has data, since semaphore full2 is 1 so it will print the data and make semaphore empty2 1 meaning its empty.</w:t>
      </w:r>
    </w:p>
    <w:p w14:paraId="18BED075" w14:textId="77777777" w:rsidR="00EB529C" w:rsidRPr="00EB529C" w:rsidRDefault="00EB529C" w:rsidP="004003E5">
      <w:pPr>
        <w:ind w:firstLine="720"/>
        <w:jc w:val="both"/>
        <w:rPr>
          <w:noProof/>
          <w:color w:val="FF0000"/>
        </w:rPr>
      </w:pPr>
      <w:r w:rsidRPr="00EB529C">
        <w:rPr>
          <w:noProof/>
          <w:color w:val="FF0000"/>
        </w:rPr>
        <w:t>If the program enters process B before A the semaphore full1 will be 0 so it cant continue, if it enters process C before A or B , the semaphore full2 will be 0 so it cant continue.</w:t>
      </w:r>
    </w:p>
    <w:p w14:paraId="6B4FD0B3" w14:textId="77777777" w:rsidR="00EB529C" w:rsidRPr="00EB529C" w:rsidRDefault="00EB529C" w:rsidP="004003E5">
      <w:pPr>
        <w:ind w:firstLine="720"/>
        <w:jc w:val="both"/>
        <w:rPr>
          <w:noProof/>
          <w:color w:val="FF0000"/>
        </w:rPr>
      </w:pPr>
      <w:bookmarkStart w:id="0" w:name="_GoBack"/>
      <w:bookmarkEnd w:id="0"/>
      <w:r w:rsidRPr="00EB529C">
        <w:rPr>
          <w:noProof/>
          <w:color w:val="FF0000"/>
        </w:rPr>
        <w:t>So these semaphores makes sure that the only correct order is A then B then C, nothing else will work.</w:t>
      </w:r>
      <w:r w:rsidRPr="00EB529C">
        <w:rPr>
          <w:rFonts w:ascii="Courier New" w:eastAsia="Times New Roman" w:hAnsi="Courier New" w:cs="Courier New"/>
          <w:color w:val="FF0000"/>
          <w:sz w:val="25"/>
          <w:szCs w:val="25"/>
        </w:rPr>
        <w:t xml:space="preserve"> </w:t>
      </w:r>
    </w:p>
    <w:p w14:paraId="6C5B86CD" w14:textId="77777777" w:rsidR="00DF1043" w:rsidRPr="00C429E3" w:rsidRDefault="00DF1043" w:rsidP="00D7299D">
      <w:pPr>
        <w:ind w:left="720"/>
        <w:jc w:val="both"/>
        <w:rPr>
          <w:color w:val="FF0000"/>
        </w:rPr>
      </w:pPr>
    </w:p>
    <w:sectPr w:rsidR="00DF1043" w:rsidRPr="00C429E3" w:rsidSect="001917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ackslant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27DC"/>
    <w:multiLevelType w:val="hybridMultilevel"/>
    <w:tmpl w:val="B9360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920D0"/>
    <w:multiLevelType w:val="multilevel"/>
    <w:tmpl w:val="E7762E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30"/>
      </w:rPr>
    </w:lvl>
  </w:abstractNum>
  <w:abstractNum w:abstractNumId="2" w15:restartNumberingAfterBreak="0">
    <w:nsid w:val="39E23FB5"/>
    <w:multiLevelType w:val="hybridMultilevel"/>
    <w:tmpl w:val="AE1AA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75F87"/>
    <w:multiLevelType w:val="hybridMultilevel"/>
    <w:tmpl w:val="3DB6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476ED"/>
    <w:multiLevelType w:val="hybridMultilevel"/>
    <w:tmpl w:val="3C2AAB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133E76"/>
    <w:multiLevelType w:val="hybridMultilevel"/>
    <w:tmpl w:val="FE489520"/>
    <w:lvl w:ilvl="0" w:tplc="F0B03DD2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20F10"/>
    <w:multiLevelType w:val="hybridMultilevel"/>
    <w:tmpl w:val="250816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A6128"/>
    <w:multiLevelType w:val="hybridMultilevel"/>
    <w:tmpl w:val="2DC66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9642B"/>
    <w:multiLevelType w:val="hybridMultilevel"/>
    <w:tmpl w:val="4C2C95E4"/>
    <w:lvl w:ilvl="0" w:tplc="26A02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15BE0"/>
    <w:multiLevelType w:val="hybridMultilevel"/>
    <w:tmpl w:val="AEFEE568"/>
    <w:lvl w:ilvl="0" w:tplc="26A02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6166"/>
    <w:multiLevelType w:val="hybridMultilevel"/>
    <w:tmpl w:val="BAC80BFE"/>
    <w:lvl w:ilvl="0" w:tplc="0748C360">
      <w:start w:val="3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7E"/>
    <w:rsid w:val="00004D92"/>
    <w:rsid w:val="00023CCE"/>
    <w:rsid w:val="00062981"/>
    <w:rsid w:val="000C11BA"/>
    <w:rsid w:val="000D4139"/>
    <w:rsid w:val="00102FE8"/>
    <w:rsid w:val="00127247"/>
    <w:rsid w:val="00140CF1"/>
    <w:rsid w:val="001755FA"/>
    <w:rsid w:val="001917D1"/>
    <w:rsid w:val="001A2E76"/>
    <w:rsid w:val="001B4310"/>
    <w:rsid w:val="00210D37"/>
    <w:rsid w:val="002C3E49"/>
    <w:rsid w:val="002E58A3"/>
    <w:rsid w:val="003343E4"/>
    <w:rsid w:val="003506B4"/>
    <w:rsid w:val="00362D85"/>
    <w:rsid w:val="003A07D4"/>
    <w:rsid w:val="003C58CF"/>
    <w:rsid w:val="003E36F7"/>
    <w:rsid w:val="003E3A14"/>
    <w:rsid w:val="004003E5"/>
    <w:rsid w:val="004C057E"/>
    <w:rsid w:val="004D1B96"/>
    <w:rsid w:val="004D2217"/>
    <w:rsid w:val="004E29F9"/>
    <w:rsid w:val="00516F93"/>
    <w:rsid w:val="00551F90"/>
    <w:rsid w:val="005649CB"/>
    <w:rsid w:val="005723EF"/>
    <w:rsid w:val="005A7E95"/>
    <w:rsid w:val="005D14DB"/>
    <w:rsid w:val="005E7DD7"/>
    <w:rsid w:val="0063064E"/>
    <w:rsid w:val="0066289D"/>
    <w:rsid w:val="00710814"/>
    <w:rsid w:val="00721AC1"/>
    <w:rsid w:val="007460E6"/>
    <w:rsid w:val="00751B2F"/>
    <w:rsid w:val="007A5862"/>
    <w:rsid w:val="007A5A35"/>
    <w:rsid w:val="007C7933"/>
    <w:rsid w:val="0080376E"/>
    <w:rsid w:val="00823970"/>
    <w:rsid w:val="00835C3F"/>
    <w:rsid w:val="00895EBD"/>
    <w:rsid w:val="008A4FCB"/>
    <w:rsid w:val="008C204D"/>
    <w:rsid w:val="008D5E05"/>
    <w:rsid w:val="00917580"/>
    <w:rsid w:val="00954BF0"/>
    <w:rsid w:val="00965930"/>
    <w:rsid w:val="009A5528"/>
    <w:rsid w:val="009B36FF"/>
    <w:rsid w:val="00A73043"/>
    <w:rsid w:val="00B01984"/>
    <w:rsid w:val="00B35B03"/>
    <w:rsid w:val="00B478D5"/>
    <w:rsid w:val="00B665BB"/>
    <w:rsid w:val="00B91734"/>
    <w:rsid w:val="00BA6B95"/>
    <w:rsid w:val="00BC62B5"/>
    <w:rsid w:val="00C0494C"/>
    <w:rsid w:val="00C2001A"/>
    <w:rsid w:val="00C34B13"/>
    <w:rsid w:val="00C429E3"/>
    <w:rsid w:val="00C45537"/>
    <w:rsid w:val="00C50A67"/>
    <w:rsid w:val="00CB0D4E"/>
    <w:rsid w:val="00CB7763"/>
    <w:rsid w:val="00CC0351"/>
    <w:rsid w:val="00CF4787"/>
    <w:rsid w:val="00CF5B90"/>
    <w:rsid w:val="00D20042"/>
    <w:rsid w:val="00D7299D"/>
    <w:rsid w:val="00D946DA"/>
    <w:rsid w:val="00DC04F9"/>
    <w:rsid w:val="00DC4C5C"/>
    <w:rsid w:val="00DC5499"/>
    <w:rsid w:val="00DF1043"/>
    <w:rsid w:val="00E049C8"/>
    <w:rsid w:val="00E6153D"/>
    <w:rsid w:val="00E87DDA"/>
    <w:rsid w:val="00EA64E7"/>
    <w:rsid w:val="00EB529C"/>
    <w:rsid w:val="00EC17ED"/>
    <w:rsid w:val="00EE3E01"/>
    <w:rsid w:val="00F07DD5"/>
    <w:rsid w:val="00F10EDE"/>
    <w:rsid w:val="00F176B0"/>
    <w:rsid w:val="00F40405"/>
    <w:rsid w:val="00F438BB"/>
    <w:rsid w:val="00F6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0B9A"/>
  <w15:chartTrackingRefBased/>
  <w15:docId w15:val="{3CED19B4-C991-4445-8ABC-2BABD6F5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6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7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B0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30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0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D41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Spacing">
    <w:name w:val="No Spacing"/>
    <w:uiPriority w:val="1"/>
    <w:qFormat/>
    <w:rsid w:val="00DF104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5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Yahya</dc:creator>
  <cp:keywords/>
  <dc:description/>
  <cp:lastModifiedBy>EASE LIFE</cp:lastModifiedBy>
  <cp:revision>222</cp:revision>
  <cp:lastPrinted>2019-10-27T08:40:00Z</cp:lastPrinted>
  <dcterms:created xsi:type="dcterms:W3CDTF">2020-10-24T14:15:00Z</dcterms:created>
  <dcterms:modified xsi:type="dcterms:W3CDTF">2020-11-08T19:51:00Z</dcterms:modified>
</cp:coreProperties>
</file>