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x" ContentType="application/vnd.ms-visio.drawing"/>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22DFC22" w14:textId="3351A744" w:rsidR="0080776C" w:rsidRPr="00F923C6" w:rsidRDefault="00F031C1" w:rsidP="00F34AF5">
      <w:pPr>
        <w:pStyle w:val="Heading1"/>
        <w:spacing w:before="0" w:line="360" w:lineRule="auto"/>
        <w:jc w:val="center"/>
        <w:rPr>
          <w:rFonts w:asciiTheme="majorBidi" w:hAnsiTheme="majorBidi"/>
          <w:b/>
          <w:bCs/>
          <w:color w:val="auto"/>
          <w:sz w:val="36"/>
          <w:szCs w:val="36"/>
          <w:lang w:bidi="ar-JO"/>
        </w:rPr>
      </w:pPr>
      <w:r w:rsidRPr="00F923C6">
        <w:rPr>
          <w:rFonts w:asciiTheme="majorBidi" w:hAnsiTheme="majorBidi"/>
          <w:b/>
          <w:bCs/>
          <w:noProof/>
          <w:color w:val="auto"/>
          <w:sz w:val="48"/>
          <w:szCs w:val="48"/>
          <w:lang w:bidi="ar-JO"/>
        </w:rPr>
        <mc:AlternateContent>
          <mc:Choice Requires="wps">
            <w:drawing>
              <wp:anchor distT="0" distB="0" distL="114300" distR="114300" simplePos="0" relativeHeight="251657216" behindDoc="0" locked="0" layoutInCell="1" allowOverlap="1" wp14:anchorId="5E8AAA27" wp14:editId="020BB9A6">
                <wp:simplePos x="0" y="0"/>
                <wp:positionH relativeFrom="column">
                  <wp:posOffset>15875</wp:posOffset>
                </wp:positionH>
                <wp:positionV relativeFrom="paragraph">
                  <wp:posOffset>390525</wp:posOffset>
                </wp:positionV>
                <wp:extent cx="6217920" cy="0"/>
                <wp:effectExtent l="0" t="0" r="0" b="0"/>
                <wp:wrapNone/>
                <wp:docPr id="1" name="Straight Connector 1"/>
                <wp:cNvGraphicFramePr/>
                <a:graphic xmlns:a="http://schemas.openxmlformats.org/drawingml/2006/main">
                  <a:graphicData uri="http://schemas.microsoft.com/office/word/2010/wordprocessingShape">
                    <wps:wsp>
                      <wps:cNvCnPr/>
                      <wps:spPr>
                        <a:xfrm>
                          <a:off x="0" y="0"/>
                          <a:ext cx="621792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E6AFCD4" id="Straight Connector 1" o:spid="_x0000_s1026" style="position:absolute;z-index:251657216;visibility:visible;mso-wrap-style:square;mso-wrap-distance-left:9pt;mso-wrap-distance-top:0;mso-wrap-distance-right:9pt;mso-wrap-distance-bottom:0;mso-position-horizontal:absolute;mso-position-horizontal-relative:text;mso-position-vertical:absolute;mso-position-vertical-relative:text" from="1.25pt,30.75pt" to="490.85pt,3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dtdtAEAALcDAAAOAAAAZHJzL2Uyb0RvYy54bWysU02P0zAQvSPxHyzfaZoeFoia7qEruCCo&#10;WPgBXmfcWNgea2za9N8zdtssWhBCq704/nhvZt6byfp28k4cgJLF0Mt2sZQCgsbBhn0vv3/78Oad&#10;FCmrMCiHAXp5giRvN69frY+xgxWO6AYgwUFC6o6xl2POsWuapEfwKi0wQuBHg+RV5iPtm4HUkaN7&#10;16yWy5vmiDREQg0p8e3d+VFuanxjQOcvxiTIwvWSa8t1pbo+lLXZrFW3JxVHqy9lqGdU4ZUNnHQO&#10;daeyEj/J/hHKW02Y0OSFRt+gMVZD1cBq2uUTNfejilC1sDkpzjallwurPx92JOzAvZMiKM8tus+k&#10;7H7MYoshsIFIoi0+HWPqGL4NO7qcUtxRET0Z8uXLcsRUvT3N3sKUhebLm1X79v2KW6Cvb80jMVLK&#10;HwG9KJteOhuKbNWpw6eUORlDrxA+lELOqesunxwUsAtfwbAUTtZWdh0i2DoSB8XtH35UGRyrIgvF&#10;WOdm0vLfpAu20KAO1v8SZ3TNiCHPRG8D0t+y5ulaqjnjr6rPWovsBxxOtRHVDp6O6tJlksv4/X6u&#10;9Mf/bfMLAAD//wMAUEsDBBQABgAIAAAAIQCom92W2wAAAAcBAAAPAAAAZHJzL2Rvd25yZXYueG1s&#10;TI7NTsMwEITvSLyDtUjcqJNIhBLiVFUlhLggmsLdjbdOwD+R7aTh7VnEAU6jnRnNfvVmsYbNGOLg&#10;nYB8lQFD13k1OC3g7fB4swYWk3RKGu9QwBdG2DSXF7WslD+7Pc5t0oxGXKykgD6lseI8dj1aGVd+&#10;REfZyQcrE51BcxXkmcat4UWWldzKwdGHXo6467H7bCcrwDyH+V3v9DZOT/uy/Xg9FS+HWYjrq2X7&#10;ACzhkv7K8INP6NAQ09FPTkVmBBS3VBRQ5qQU36/zO2DHX4M3Nf/P33wDAAD//wMAUEsBAi0AFAAG&#10;AAgAAAAhALaDOJL+AAAA4QEAABMAAAAAAAAAAAAAAAAAAAAAAFtDb250ZW50X1R5cGVzXS54bWxQ&#10;SwECLQAUAAYACAAAACEAOP0h/9YAAACUAQAACwAAAAAAAAAAAAAAAAAvAQAAX3JlbHMvLnJlbHNQ&#10;SwECLQAUAAYACAAAACEApNnbXbQBAAC3AwAADgAAAAAAAAAAAAAAAAAuAgAAZHJzL2Uyb0RvYy54&#10;bWxQSwECLQAUAAYACAAAACEAqJvdltsAAAAHAQAADwAAAAAAAAAAAAAAAAAOBAAAZHJzL2Rvd25y&#10;ZXYueG1sUEsFBgAAAAAEAAQA8wAAABYFAAAAAA==&#10;" strokecolor="black [3200]" strokeweight=".5pt">
                <v:stroke joinstyle="miter"/>
              </v:line>
            </w:pict>
          </mc:Fallback>
        </mc:AlternateContent>
      </w:r>
      <w:r w:rsidR="00F34AF5" w:rsidRPr="00F923C6">
        <w:rPr>
          <w:rFonts w:asciiTheme="majorBidi" w:hAnsiTheme="majorBidi"/>
          <w:b/>
          <w:bCs/>
          <w:color w:val="auto"/>
          <w:sz w:val="48"/>
          <w:szCs w:val="48"/>
          <w:lang w:bidi="ar-JO"/>
        </w:rPr>
        <w:t>Transmission Line Modeling</w:t>
      </w:r>
    </w:p>
    <w:p w14:paraId="13D1C665" w14:textId="7708E7C8" w:rsidR="00F34AF5" w:rsidRPr="00D767CB" w:rsidRDefault="00F34AF5" w:rsidP="00F34AF5">
      <w:pPr>
        <w:spacing w:after="0" w:line="360" w:lineRule="auto"/>
        <w:jc w:val="both"/>
        <w:rPr>
          <w:rFonts w:asciiTheme="majorBidi" w:hAnsiTheme="majorBidi" w:cstheme="majorBidi"/>
          <w:b/>
          <w:bCs/>
          <w:sz w:val="24"/>
          <w:szCs w:val="24"/>
          <w:lang w:bidi="ar-JO"/>
        </w:rPr>
      </w:pPr>
      <w:bookmarkStart w:id="0" w:name="_Hlk58606744"/>
      <w:r w:rsidRPr="00D767CB">
        <w:rPr>
          <w:rFonts w:asciiTheme="majorBidi" w:hAnsiTheme="majorBidi" w:cstheme="majorBidi"/>
          <w:b/>
          <w:bCs/>
          <w:sz w:val="24"/>
          <w:szCs w:val="24"/>
          <w:lang w:bidi="ar-JO"/>
        </w:rPr>
        <w:t>Transmission Lines can be Modeled according to their length as:</w:t>
      </w:r>
    </w:p>
    <w:p w14:paraId="29A7B152" w14:textId="7ABA7316" w:rsidR="00F34AF5" w:rsidRPr="00D767CB" w:rsidRDefault="00F34AF5" w:rsidP="00F34AF5">
      <w:pPr>
        <w:pStyle w:val="ListParagraph"/>
        <w:numPr>
          <w:ilvl w:val="0"/>
          <w:numId w:val="1"/>
        </w:numPr>
        <w:spacing w:after="0" w:line="360" w:lineRule="auto"/>
        <w:jc w:val="both"/>
        <w:rPr>
          <w:rFonts w:asciiTheme="majorBidi" w:hAnsiTheme="majorBidi" w:cstheme="majorBidi"/>
          <w:sz w:val="24"/>
          <w:szCs w:val="24"/>
          <w:lang w:bidi="ar-JO"/>
        </w:rPr>
      </w:pPr>
      <w:r w:rsidRPr="00D767CB">
        <w:rPr>
          <w:rFonts w:asciiTheme="majorBidi" w:hAnsiTheme="majorBidi" w:cstheme="majorBidi"/>
          <w:sz w:val="24"/>
          <w:szCs w:val="24"/>
          <w:lang w:bidi="ar-JO"/>
        </w:rPr>
        <w:t>Short Line Model (</w:t>
      </w:r>
      <w:r w:rsidR="00805C29" w:rsidRPr="00805C29">
        <w:rPr>
          <w:rFonts w:asciiTheme="majorBidi" w:hAnsiTheme="majorBidi" w:cstheme="majorBidi"/>
          <w:i/>
          <w:iCs/>
          <w:sz w:val="24"/>
          <w:szCs w:val="24"/>
          <w:lang w:bidi="ar-JO"/>
        </w:rPr>
        <w:t>l</w:t>
      </w:r>
      <w:r w:rsidRPr="00D767CB">
        <w:rPr>
          <w:rFonts w:asciiTheme="majorBidi" w:hAnsiTheme="majorBidi" w:cstheme="majorBidi"/>
          <w:sz w:val="24"/>
          <w:szCs w:val="24"/>
          <w:lang w:bidi="ar-JO"/>
        </w:rPr>
        <w:t xml:space="preserve"> ≤ 80km)</w:t>
      </w:r>
    </w:p>
    <w:p w14:paraId="6CA2F049" w14:textId="28CA56FC" w:rsidR="00F34AF5" w:rsidRPr="00D767CB" w:rsidRDefault="00F34AF5" w:rsidP="00F34AF5">
      <w:pPr>
        <w:pStyle w:val="ListParagraph"/>
        <w:numPr>
          <w:ilvl w:val="0"/>
          <w:numId w:val="1"/>
        </w:numPr>
        <w:spacing w:after="0" w:line="360" w:lineRule="auto"/>
        <w:jc w:val="both"/>
        <w:rPr>
          <w:rFonts w:asciiTheme="majorBidi" w:hAnsiTheme="majorBidi" w:cstheme="majorBidi"/>
          <w:sz w:val="24"/>
          <w:szCs w:val="24"/>
          <w:lang w:bidi="ar-JO"/>
        </w:rPr>
      </w:pPr>
      <w:r w:rsidRPr="00D767CB">
        <w:rPr>
          <w:rFonts w:asciiTheme="majorBidi" w:hAnsiTheme="majorBidi" w:cstheme="majorBidi"/>
          <w:sz w:val="24"/>
          <w:szCs w:val="24"/>
          <w:lang w:bidi="ar-JO"/>
        </w:rPr>
        <w:t xml:space="preserve">Medium Line Model (80km &lt; </w:t>
      </w:r>
      <w:r w:rsidR="00805C29" w:rsidRPr="00805C29">
        <w:rPr>
          <w:rFonts w:asciiTheme="majorBidi" w:hAnsiTheme="majorBidi" w:cstheme="majorBidi"/>
          <w:i/>
          <w:iCs/>
          <w:sz w:val="24"/>
          <w:szCs w:val="24"/>
          <w:lang w:bidi="ar-JO"/>
        </w:rPr>
        <w:t>l</w:t>
      </w:r>
      <w:r w:rsidRPr="00D767CB">
        <w:rPr>
          <w:rFonts w:asciiTheme="majorBidi" w:hAnsiTheme="majorBidi" w:cstheme="majorBidi"/>
          <w:sz w:val="24"/>
          <w:szCs w:val="24"/>
          <w:lang w:bidi="ar-JO"/>
        </w:rPr>
        <w:t xml:space="preserve"> &lt; 250km)</w:t>
      </w:r>
    </w:p>
    <w:p w14:paraId="65DECF40" w14:textId="2ED40587" w:rsidR="00F34AF5" w:rsidRPr="00D767CB" w:rsidRDefault="00F34AF5" w:rsidP="00F34AF5">
      <w:pPr>
        <w:pStyle w:val="ListParagraph"/>
        <w:numPr>
          <w:ilvl w:val="0"/>
          <w:numId w:val="1"/>
        </w:numPr>
        <w:spacing w:after="0" w:line="360" w:lineRule="auto"/>
        <w:jc w:val="both"/>
        <w:rPr>
          <w:rFonts w:asciiTheme="majorBidi" w:hAnsiTheme="majorBidi" w:cstheme="majorBidi"/>
          <w:sz w:val="24"/>
          <w:szCs w:val="24"/>
          <w:lang w:bidi="ar-JO"/>
        </w:rPr>
      </w:pPr>
      <w:r w:rsidRPr="00D767CB">
        <w:rPr>
          <w:rFonts w:asciiTheme="majorBidi" w:hAnsiTheme="majorBidi" w:cstheme="majorBidi"/>
          <w:sz w:val="24"/>
          <w:szCs w:val="24"/>
          <w:lang w:bidi="ar-JO"/>
        </w:rPr>
        <w:t>Long Line Model (</w:t>
      </w:r>
      <w:r w:rsidR="00957BCB">
        <w:rPr>
          <w:rFonts w:asciiTheme="majorBidi" w:hAnsiTheme="majorBidi" w:cstheme="majorBidi"/>
          <w:i/>
          <w:iCs/>
          <w:sz w:val="24"/>
          <w:szCs w:val="24"/>
          <w:lang w:bidi="ar-JO"/>
        </w:rPr>
        <w:t xml:space="preserve">l </w:t>
      </w:r>
      <w:r w:rsidR="00957BCB" w:rsidRPr="00D767CB">
        <w:rPr>
          <w:rFonts w:asciiTheme="majorBidi" w:hAnsiTheme="majorBidi" w:cstheme="majorBidi"/>
          <w:sz w:val="24"/>
          <w:szCs w:val="24"/>
          <w:lang w:bidi="ar-JO"/>
        </w:rPr>
        <w:t>≥</w:t>
      </w:r>
      <w:r w:rsidRPr="00D767CB">
        <w:rPr>
          <w:rFonts w:asciiTheme="majorBidi" w:hAnsiTheme="majorBidi" w:cstheme="majorBidi"/>
          <w:sz w:val="24"/>
          <w:szCs w:val="24"/>
          <w:lang w:bidi="ar-JO"/>
        </w:rPr>
        <w:t xml:space="preserve"> 250km)</w:t>
      </w:r>
    </w:p>
    <w:p w14:paraId="365D53A7" w14:textId="052EA3BD" w:rsidR="00F34AF5" w:rsidRPr="00D767CB" w:rsidRDefault="00F34AF5" w:rsidP="00F031C1">
      <w:pPr>
        <w:spacing w:after="0" w:line="360" w:lineRule="auto"/>
        <w:jc w:val="both"/>
        <w:rPr>
          <w:rFonts w:asciiTheme="majorBidi" w:hAnsiTheme="majorBidi" w:cstheme="majorBidi"/>
          <w:sz w:val="24"/>
          <w:szCs w:val="24"/>
          <w:lang w:bidi="ar-JO"/>
        </w:rPr>
      </w:pPr>
      <w:r w:rsidRPr="00D767CB">
        <w:rPr>
          <w:rFonts w:asciiTheme="majorBidi" w:hAnsiTheme="majorBidi" w:cstheme="majorBidi"/>
          <w:sz w:val="24"/>
          <w:szCs w:val="24"/>
          <w:lang w:bidi="ar-JO"/>
        </w:rPr>
        <w:t>Where L is the length of the Transmission-Line</w:t>
      </w:r>
    </w:p>
    <w:bookmarkEnd w:id="0"/>
    <w:p w14:paraId="694C4467" w14:textId="10072D55" w:rsidR="00F34AF5" w:rsidRPr="00D767CB" w:rsidRDefault="00F34AF5" w:rsidP="00F34AF5">
      <w:pPr>
        <w:spacing w:after="0" w:line="360" w:lineRule="auto"/>
        <w:jc w:val="both"/>
        <w:rPr>
          <w:rFonts w:asciiTheme="majorBidi" w:hAnsiTheme="majorBidi" w:cstheme="majorBidi"/>
          <w:b/>
          <w:bCs/>
          <w:sz w:val="24"/>
          <w:szCs w:val="24"/>
          <w:lang w:bidi="ar-JO"/>
        </w:rPr>
      </w:pPr>
      <w:r w:rsidRPr="00D767CB">
        <w:rPr>
          <w:rFonts w:asciiTheme="majorBidi" w:hAnsiTheme="majorBidi" w:cstheme="majorBidi"/>
          <w:b/>
          <w:bCs/>
          <w:sz w:val="24"/>
          <w:szCs w:val="24"/>
          <w:lang w:bidi="ar-JO"/>
        </w:rPr>
        <w:t xml:space="preserve">Transmission lines can be </w:t>
      </w:r>
      <w:r w:rsidR="00F031C1" w:rsidRPr="00D767CB">
        <w:rPr>
          <w:rFonts w:asciiTheme="majorBidi" w:hAnsiTheme="majorBidi" w:cstheme="majorBidi"/>
          <w:b/>
          <w:bCs/>
          <w:sz w:val="24"/>
          <w:szCs w:val="24"/>
          <w:lang w:bidi="ar-JO"/>
        </w:rPr>
        <w:t>modeled by two main systems:</w:t>
      </w:r>
    </w:p>
    <w:p w14:paraId="24D81705" w14:textId="77777777" w:rsidR="00296CA4" w:rsidRDefault="00296CA4" w:rsidP="00F031C1">
      <w:pPr>
        <w:pStyle w:val="ListParagraph"/>
        <w:numPr>
          <w:ilvl w:val="0"/>
          <w:numId w:val="2"/>
        </w:numPr>
        <w:spacing w:after="0" w:line="360" w:lineRule="auto"/>
        <w:jc w:val="both"/>
        <w:rPr>
          <w:rFonts w:asciiTheme="majorBidi" w:hAnsiTheme="majorBidi" w:cstheme="majorBidi"/>
          <w:sz w:val="24"/>
          <w:szCs w:val="24"/>
          <w:lang w:bidi="ar-JO"/>
        </w:rPr>
        <w:sectPr w:rsidR="00296CA4" w:rsidSect="00F923C6">
          <w:footerReference w:type="default" r:id="rId8"/>
          <w:pgSz w:w="12240" w:h="15840"/>
          <w:pgMar w:top="1440" w:right="1440" w:bottom="1440" w:left="1440" w:header="720" w:footer="773" w:gutter="0"/>
          <w:pgBorders w:offsetFrom="page">
            <w:top w:val="single" w:sz="6" w:space="24" w:color="auto"/>
            <w:left w:val="single" w:sz="6" w:space="24" w:color="auto"/>
            <w:bottom w:val="single" w:sz="6" w:space="24" w:color="auto"/>
            <w:right w:val="single" w:sz="6" w:space="24" w:color="auto"/>
          </w:pgBorders>
          <w:cols w:space="720"/>
          <w:docGrid w:linePitch="360"/>
        </w:sectPr>
      </w:pPr>
    </w:p>
    <w:p w14:paraId="7E62DEEE" w14:textId="16D28229" w:rsidR="00F031C1" w:rsidRPr="00D767CB" w:rsidRDefault="00F031C1" w:rsidP="00F031C1">
      <w:pPr>
        <w:pStyle w:val="ListParagraph"/>
        <w:numPr>
          <w:ilvl w:val="0"/>
          <w:numId w:val="2"/>
        </w:numPr>
        <w:spacing w:after="0" w:line="360" w:lineRule="auto"/>
        <w:jc w:val="both"/>
        <w:rPr>
          <w:rFonts w:asciiTheme="majorBidi" w:hAnsiTheme="majorBidi" w:cstheme="majorBidi"/>
          <w:sz w:val="24"/>
          <w:szCs w:val="24"/>
          <w:lang w:bidi="ar-JO"/>
        </w:rPr>
      </w:pPr>
      <w:r w:rsidRPr="00D767CB">
        <w:rPr>
          <w:rFonts w:asciiTheme="majorBidi" w:hAnsiTheme="majorBidi" w:cstheme="majorBidi"/>
          <w:sz w:val="24"/>
          <w:szCs w:val="24"/>
          <w:lang w:bidi="ar-JO"/>
        </w:rPr>
        <w:t>Lumped parameter system</w:t>
      </w:r>
    </w:p>
    <w:p w14:paraId="05EFFDB5" w14:textId="0F158E35" w:rsidR="00F031C1" w:rsidRPr="00D767CB" w:rsidRDefault="00F031C1" w:rsidP="00F031C1">
      <w:pPr>
        <w:pStyle w:val="ListParagraph"/>
        <w:numPr>
          <w:ilvl w:val="0"/>
          <w:numId w:val="2"/>
        </w:numPr>
        <w:spacing w:after="0" w:line="360" w:lineRule="auto"/>
        <w:jc w:val="both"/>
        <w:rPr>
          <w:rFonts w:asciiTheme="majorBidi" w:hAnsiTheme="majorBidi" w:cstheme="majorBidi"/>
          <w:sz w:val="24"/>
          <w:szCs w:val="24"/>
          <w:lang w:bidi="ar-JO"/>
        </w:rPr>
      </w:pPr>
      <w:r w:rsidRPr="00D767CB">
        <w:rPr>
          <w:rFonts w:asciiTheme="majorBidi" w:hAnsiTheme="majorBidi" w:cstheme="majorBidi"/>
          <w:sz w:val="24"/>
          <w:szCs w:val="24"/>
          <w:lang w:bidi="ar-JO"/>
        </w:rPr>
        <w:t>Distributed parameter system</w:t>
      </w:r>
    </w:p>
    <w:p w14:paraId="0DF9C1B0" w14:textId="77777777" w:rsidR="00296CA4" w:rsidRDefault="00296CA4" w:rsidP="00F031C1">
      <w:pPr>
        <w:spacing w:after="0" w:line="360" w:lineRule="auto"/>
        <w:ind w:firstLine="360"/>
        <w:jc w:val="both"/>
        <w:rPr>
          <w:rFonts w:asciiTheme="majorBidi" w:hAnsiTheme="majorBidi" w:cstheme="majorBidi"/>
          <w:sz w:val="24"/>
          <w:szCs w:val="24"/>
          <w:lang w:bidi="ar-JO"/>
        </w:rPr>
        <w:sectPr w:rsidR="00296CA4" w:rsidSect="00F923C6">
          <w:type w:val="continuous"/>
          <w:pgSz w:w="12240" w:h="15840"/>
          <w:pgMar w:top="1440" w:right="1440" w:bottom="1440" w:left="1440" w:header="720" w:footer="773" w:gutter="0"/>
          <w:pgBorders w:offsetFrom="page">
            <w:top w:val="single" w:sz="6" w:space="24" w:color="auto"/>
            <w:left w:val="single" w:sz="6" w:space="24" w:color="auto"/>
            <w:bottom w:val="single" w:sz="6" w:space="24" w:color="auto"/>
            <w:right w:val="single" w:sz="6" w:space="24" w:color="auto"/>
          </w:pgBorders>
          <w:cols w:num="2" w:space="720"/>
          <w:docGrid w:linePitch="360"/>
        </w:sectPr>
      </w:pPr>
    </w:p>
    <w:p w14:paraId="69696A57" w14:textId="10F7D02B" w:rsidR="00F031C1" w:rsidRPr="00D767CB" w:rsidRDefault="00F031C1" w:rsidP="00F031C1">
      <w:pPr>
        <w:spacing w:after="0" w:line="360" w:lineRule="auto"/>
        <w:ind w:firstLine="360"/>
        <w:jc w:val="both"/>
        <w:rPr>
          <w:rFonts w:asciiTheme="majorBidi" w:hAnsiTheme="majorBidi" w:cstheme="majorBidi"/>
          <w:sz w:val="24"/>
          <w:szCs w:val="24"/>
          <w:lang w:bidi="ar-JO"/>
        </w:rPr>
      </w:pPr>
      <w:r w:rsidRPr="00D767CB">
        <w:rPr>
          <w:rFonts w:asciiTheme="majorBidi" w:hAnsiTheme="majorBidi" w:cstheme="majorBidi"/>
          <w:sz w:val="24"/>
          <w:szCs w:val="24"/>
          <w:lang w:bidi="ar-JO"/>
        </w:rPr>
        <w:t>We use lumped parameters which give good accuracy for short transmission lines and for medium length ones.</w:t>
      </w:r>
    </w:p>
    <w:p w14:paraId="7004AB8E" w14:textId="3D75BD3D" w:rsidR="00F031C1" w:rsidRPr="00D767CB" w:rsidRDefault="00F031C1" w:rsidP="005F7B17">
      <w:pPr>
        <w:spacing w:after="0" w:line="360" w:lineRule="auto"/>
        <w:ind w:firstLine="360"/>
        <w:jc w:val="both"/>
        <w:rPr>
          <w:rFonts w:asciiTheme="majorBidi" w:hAnsiTheme="majorBidi" w:cstheme="majorBidi"/>
          <w:sz w:val="24"/>
          <w:szCs w:val="24"/>
          <w:lang w:bidi="ar-JO"/>
        </w:rPr>
      </w:pPr>
      <w:r w:rsidRPr="00D767CB">
        <w:rPr>
          <w:rFonts w:asciiTheme="majorBidi" w:hAnsiTheme="majorBidi" w:cstheme="majorBidi"/>
          <w:sz w:val="24"/>
          <w:szCs w:val="24"/>
          <w:lang w:bidi="ar-JO"/>
        </w:rPr>
        <w:t>If an overhead line is classified as short one, then the shunt capacitance is so small that it can be omitted entirely with little loos of accuracy. Also, we need to consider only the series resistance (</w:t>
      </w:r>
      <w:r w:rsidRPr="00805C29">
        <w:rPr>
          <w:rFonts w:asciiTheme="majorBidi" w:hAnsiTheme="majorBidi" w:cstheme="majorBidi"/>
          <w:i/>
          <w:iCs/>
          <w:sz w:val="24"/>
          <w:szCs w:val="24"/>
          <w:lang w:bidi="ar-JO"/>
        </w:rPr>
        <w:t>R</w:t>
      </w:r>
      <w:r w:rsidRPr="00D767CB">
        <w:rPr>
          <w:rFonts w:asciiTheme="majorBidi" w:hAnsiTheme="majorBidi" w:cstheme="majorBidi"/>
          <w:sz w:val="24"/>
          <w:szCs w:val="24"/>
          <w:lang w:bidi="ar-JO"/>
        </w:rPr>
        <w:t>) and the series inductance (</w:t>
      </w:r>
      <w:r w:rsidRPr="00805C29">
        <w:rPr>
          <w:rFonts w:asciiTheme="majorBidi" w:hAnsiTheme="majorBidi" w:cstheme="majorBidi"/>
          <w:i/>
          <w:iCs/>
          <w:sz w:val="24"/>
          <w:szCs w:val="24"/>
          <w:lang w:bidi="ar-JO"/>
        </w:rPr>
        <w:t>L</w:t>
      </w:r>
      <w:r w:rsidRPr="00D767CB">
        <w:rPr>
          <w:rFonts w:asciiTheme="majorBidi" w:hAnsiTheme="majorBidi" w:cstheme="majorBidi"/>
          <w:sz w:val="24"/>
          <w:szCs w:val="24"/>
          <w:lang w:bidi="ar-JO"/>
        </w:rPr>
        <w:t>) for the total length of the line.</w:t>
      </w:r>
    </w:p>
    <w:p w14:paraId="68E9A0B4" w14:textId="51EDB4D0" w:rsidR="00F031C1" w:rsidRPr="00D767CB" w:rsidRDefault="009C0A07" w:rsidP="009C0A07">
      <w:pPr>
        <w:spacing w:after="0" w:line="360" w:lineRule="auto"/>
        <w:jc w:val="both"/>
        <w:rPr>
          <w:rFonts w:asciiTheme="majorBidi" w:hAnsiTheme="majorBidi" w:cstheme="majorBidi"/>
          <w:b/>
          <w:bCs/>
          <w:sz w:val="24"/>
          <w:szCs w:val="24"/>
          <w:lang w:bidi="ar-JO"/>
        </w:rPr>
      </w:pPr>
      <w:r w:rsidRPr="00D767CB">
        <w:rPr>
          <w:rFonts w:asciiTheme="majorBidi" w:hAnsiTheme="majorBidi" w:cstheme="majorBidi"/>
          <w:b/>
          <w:bCs/>
          <w:sz w:val="24"/>
          <w:szCs w:val="24"/>
          <w:lang w:bidi="ar-JO"/>
        </w:rPr>
        <w:t>Ex</w:t>
      </w:r>
      <w:r w:rsidR="00F031C1" w:rsidRPr="00D767CB">
        <w:rPr>
          <w:rFonts w:asciiTheme="majorBidi" w:hAnsiTheme="majorBidi" w:cstheme="majorBidi"/>
          <w:b/>
          <w:bCs/>
          <w:sz w:val="24"/>
          <w:szCs w:val="24"/>
          <w:lang w:bidi="ar-JO"/>
        </w:rPr>
        <w:t>plor</w:t>
      </w:r>
      <w:r w:rsidRPr="00D767CB">
        <w:rPr>
          <w:rFonts w:asciiTheme="majorBidi" w:hAnsiTheme="majorBidi" w:cstheme="majorBidi"/>
          <w:b/>
          <w:bCs/>
          <w:sz w:val="24"/>
          <w:szCs w:val="24"/>
          <w:lang w:bidi="ar-JO"/>
        </w:rPr>
        <w:t>ing</w:t>
      </w:r>
      <w:r w:rsidR="00F031C1" w:rsidRPr="00D767CB">
        <w:rPr>
          <w:rFonts w:asciiTheme="majorBidi" w:hAnsiTheme="majorBidi" w:cstheme="majorBidi"/>
          <w:b/>
          <w:bCs/>
          <w:sz w:val="24"/>
          <w:szCs w:val="24"/>
          <w:lang w:bidi="ar-JO"/>
        </w:rPr>
        <w:t xml:space="preserve"> the three line models:</w:t>
      </w:r>
    </w:p>
    <w:p w14:paraId="62C78B7C" w14:textId="0B962676" w:rsidR="00F031C1" w:rsidRPr="00D767CB" w:rsidRDefault="00F031C1" w:rsidP="00421FC6">
      <w:pPr>
        <w:pStyle w:val="Heading2"/>
        <w:spacing w:before="0" w:line="240" w:lineRule="auto"/>
        <w:jc w:val="both"/>
        <w:rPr>
          <w:rFonts w:asciiTheme="majorBidi" w:hAnsiTheme="majorBidi"/>
          <w:b/>
          <w:bCs/>
          <w:color w:val="auto"/>
          <w:sz w:val="28"/>
          <w:szCs w:val="28"/>
          <w:lang w:bidi="ar-JO"/>
        </w:rPr>
      </w:pPr>
      <w:r w:rsidRPr="00D767CB">
        <w:rPr>
          <w:rFonts w:asciiTheme="majorBidi" w:hAnsiTheme="majorBidi"/>
          <w:b/>
          <w:bCs/>
          <w:color w:val="auto"/>
          <w:sz w:val="28"/>
          <w:szCs w:val="28"/>
          <w:lang w:bidi="ar-JO"/>
        </w:rPr>
        <w:t>[1] Short Line Model</w:t>
      </w:r>
    </w:p>
    <w:p w14:paraId="675EEAE5" w14:textId="77777777" w:rsidR="00421FC6" w:rsidRPr="00D767CB" w:rsidRDefault="00F031C1" w:rsidP="00421FC6">
      <w:pPr>
        <w:keepNext/>
        <w:spacing w:after="0" w:line="240" w:lineRule="auto"/>
        <w:jc w:val="center"/>
        <w:rPr>
          <w:rFonts w:asciiTheme="majorBidi" w:hAnsiTheme="majorBidi" w:cstheme="majorBidi"/>
        </w:rPr>
      </w:pPr>
      <w:r w:rsidRPr="00D767CB">
        <w:rPr>
          <w:rFonts w:asciiTheme="majorBidi" w:hAnsiTheme="majorBidi" w:cstheme="majorBidi"/>
          <w:noProof/>
        </w:rPr>
        <w:drawing>
          <wp:inline distT="0" distB="0" distL="0" distR="0" wp14:anchorId="6A1FDE00" wp14:editId="718D107D">
            <wp:extent cx="4000500" cy="1898906"/>
            <wp:effectExtent l="0" t="0" r="0" b="0"/>
            <wp:docPr id="2" name="Picture 2" descr="Electrical Systems: Transmission Line Model: Short and Medium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lectrical Systems: Transmission Line Model: Short and Medium lines"/>
                    <pic:cNvPicPr>
                      <a:picLocks noChangeAspect="1" noChangeArrowheads="1"/>
                    </pic:cNvPicPr>
                  </pic:nvPicPr>
                  <pic:blipFill rotWithShape="1">
                    <a:blip r:embed="rId9">
                      <a:biLevel thresh="75000"/>
                      <a:extLst>
                        <a:ext uri="{BEBA8EAE-BF5A-486C-A8C5-ECC9F3942E4B}">
                          <a14:imgProps xmlns:a14="http://schemas.microsoft.com/office/drawing/2010/main">
                            <a14:imgLayer r:embed="rId10">
                              <a14:imgEffect>
                                <a14:colorTemperature colorTemp="11500"/>
                              </a14:imgEffect>
                              <a14:imgEffect>
                                <a14:saturation sat="400000"/>
                              </a14:imgEffect>
                            </a14:imgLayer>
                          </a14:imgProps>
                        </a:ext>
                        <a:ext uri="{28A0092B-C50C-407E-A947-70E740481C1C}">
                          <a14:useLocalDpi xmlns:a14="http://schemas.microsoft.com/office/drawing/2010/main" val="0"/>
                        </a:ext>
                      </a:extLst>
                    </a:blip>
                    <a:srcRect l="3386" t="2790" r="2744" b="14592"/>
                    <a:stretch/>
                  </pic:blipFill>
                  <pic:spPr bwMode="auto">
                    <a:xfrm>
                      <a:off x="0" y="0"/>
                      <a:ext cx="4187422" cy="1987632"/>
                    </a:xfrm>
                    <a:prstGeom prst="rect">
                      <a:avLst/>
                    </a:prstGeom>
                    <a:noFill/>
                    <a:ln>
                      <a:noFill/>
                    </a:ln>
                    <a:extLst>
                      <a:ext uri="{53640926-AAD7-44D8-BBD7-CCE9431645EC}">
                        <a14:shadowObscured xmlns:a14="http://schemas.microsoft.com/office/drawing/2010/main"/>
                      </a:ext>
                    </a:extLst>
                  </pic:spPr>
                </pic:pic>
              </a:graphicData>
            </a:graphic>
          </wp:inline>
        </w:drawing>
      </w:r>
    </w:p>
    <w:p w14:paraId="7E12F964" w14:textId="33864916" w:rsidR="00F031C1" w:rsidRPr="00D767CB" w:rsidRDefault="00421FC6" w:rsidP="00421FC6">
      <w:pPr>
        <w:pStyle w:val="Caption"/>
        <w:jc w:val="center"/>
        <w:rPr>
          <w:rFonts w:asciiTheme="majorBidi" w:hAnsiTheme="majorBidi" w:cstheme="majorBidi"/>
          <w:i w:val="0"/>
          <w:iCs w:val="0"/>
          <w:color w:val="auto"/>
          <w:sz w:val="20"/>
          <w:szCs w:val="20"/>
        </w:rPr>
      </w:pPr>
      <w:r w:rsidRPr="00D767CB">
        <w:rPr>
          <w:rFonts w:asciiTheme="majorBidi" w:hAnsiTheme="majorBidi" w:cstheme="majorBidi"/>
          <w:i w:val="0"/>
          <w:iCs w:val="0"/>
          <w:color w:val="auto"/>
          <w:sz w:val="20"/>
          <w:szCs w:val="20"/>
        </w:rPr>
        <w:t xml:space="preserve">Figure </w:t>
      </w:r>
      <w:r w:rsidRPr="00D767CB">
        <w:rPr>
          <w:rFonts w:asciiTheme="majorBidi" w:hAnsiTheme="majorBidi" w:cstheme="majorBidi"/>
          <w:i w:val="0"/>
          <w:iCs w:val="0"/>
          <w:color w:val="auto"/>
          <w:sz w:val="20"/>
          <w:szCs w:val="20"/>
        </w:rPr>
        <w:fldChar w:fldCharType="begin"/>
      </w:r>
      <w:r w:rsidRPr="00D767CB">
        <w:rPr>
          <w:rFonts w:asciiTheme="majorBidi" w:hAnsiTheme="majorBidi" w:cstheme="majorBidi"/>
          <w:i w:val="0"/>
          <w:iCs w:val="0"/>
          <w:color w:val="auto"/>
          <w:sz w:val="20"/>
          <w:szCs w:val="20"/>
        </w:rPr>
        <w:instrText xml:space="preserve"> SEQ Figure \* ARABIC </w:instrText>
      </w:r>
      <w:r w:rsidRPr="00D767CB">
        <w:rPr>
          <w:rFonts w:asciiTheme="majorBidi" w:hAnsiTheme="majorBidi" w:cstheme="majorBidi"/>
          <w:i w:val="0"/>
          <w:iCs w:val="0"/>
          <w:color w:val="auto"/>
          <w:sz w:val="20"/>
          <w:szCs w:val="20"/>
        </w:rPr>
        <w:fldChar w:fldCharType="separate"/>
      </w:r>
      <w:r w:rsidR="009D2907">
        <w:rPr>
          <w:rFonts w:asciiTheme="majorBidi" w:hAnsiTheme="majorBidi" w:cstheme="majorBidi"/>
          <w:i w:val="0"/>
          <w:iCs w:val="0"/>
          <w:noProof/>
          <w:color w:val="auto"/>
          <w:sz w:val="20"/>
          <w:szCs w:val="20"/>
        </w:rPr>
        <w:t>1</w:t>
      </w:r>
      <w:r w:rsidRPr="00D767CB">
        <w:rPr>
          <w:rFonts w:asciiTheme="majorBidi" w:hAnsiTheme="majorBidi" w:cstheme="majorBidi"/>
          <w:i w:val="0"/>
          <w:iCs w:val="0"/>
          <w:color w:val="auto"/>
          <w:sz w:val="20"/>
          <w:szCs w:val="20"/>
        </w:rPr>
        <w:fldChar w:fldCharType="end"/>
      </w:r>
      <w:r w:rsidRPr="00D767CB">
        <w:rPr>
          <w:rFonts w:asciiTheme="majorBidi" w:hAnsiTheme="majorBidi" w:cstheme="majorBidi"/>
          <w:i w:val="0"/>
          <w:iCs w:val="0"/>
          <w:color w:val="auto"/>
          <w:sz w:val="20"/>
          <w:szCs w:val="20"/>
        </w:rPr>
        <w:t>: Short Transmission Line Model</w:t>
      </w:r>
    </w:p>
    <w:p w14:paraId="74896DED" w14:textId="7351F3AC" w:rsidR="00421FC6" w:rsidRPr="00D767CB" w:rsidRDefault="00421FC6" w:rsidP="00421FC6">
      <w:pPr>
        <w:spacing w:after="0" w:line="240" w:lineRule="auto"/>
        <w:ind w:hanging="90"/>
        <w:jc w:val="center"/>
        <w:rPr>
          <w:rFonts w:asciiTheme="majorBidi" w:hAnsiTheme="majorBidi" w:cstheme="majorBidi"/>
          <w:sz w:val="24"/>
          <w:szCs w:val="24"/>
          <w:lang w:bidi="ar-JO"/>
        </w:rPr>
      </w:pPr>
      <w:r w:rsidRPr="00D767CB">
        <w:rPr>
          <w:rFonts w:asciiTheme="majorBidi" w:hAnsiTheme="majorBidi" w:cstheme="majorBidi"/>
          <w:sz w:val="24"/>
          <w:szCs w:val="24"/>
          <w:lang w:bidi="ar-JO"/>
        </w:rPr>
        <w:t xml:space="preserve">   </w:t>
      </w:r>
      <w:r w:rsidRPr="00D767CB">
        <w:rPr>
          <w:rFonts w:asciiTheme="majorBidi" w:hAnsiTheme="majorBidi" w:cstheme="majorBidi"/>
          <w:position w:val="-10"/>
          <w:sz w:val="24"/>
          <w:szCs w:val="24"/>
          <w:lang w:bidi="ar-JO"/>
        </w:rPr>
        <w:object w:dxaOrig="1520" w:dyaOrig="320" w14:anchorId="1DEE77E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15pt;height:15.8pt" o:ole="">
            <v:imagedata r:id="rId11" o:title=""/>
          </v:shape>
          <o:OLEObject Type="Embed" ProgID="Equation.DSMT4" ShapeID="_x0000_i1025" DrawAspect="Content" ObjectID="_1669233931" r:id="rId12"/>
        </w:object>
      </w:r>
      <w:r w:rsidR="00F923C6" w:rsidRPr="00D767CB">
        <w:rPr>
          <w:rFonts w:asciiTheme="majorBidi" w:hAnsiTheme="majorBidi" w:cstheme="majorBidi"/>
          <w:position w:val="-10"/>
          <w:sz w:val="24"/>
          <w:szCs w:val="24"/>
          <w:lang w:bidi="ar-JO"/>
        </w:rPr>
        <w:object w:dxaOrig="1280" w:dyaOrig="320" w14:anchorId="0817C483">
          <v:shape id="_x0000_i1026" type="#_x0000_t75" style="width:64.15pt;height:15.8pt" o:ole="">
            <v:imagedata r:id="rId13" o:title=""/>
          </v:shape>
          <o:OLEObject Type="Embed" ProgID="Equation.DSMT4" ShapeID="_x0000_i1026" DrawAspect="Content" ObjectID="_1669233932" r:id="rId14"/>
        </w:object>
      </w:r>
    </w:p>
    <w:p w14:paraId="1FDEDB39" w14:textId="7AC34F31" w:rsidR="00421FC6" w:rsidRPr="00D767CB" w:rsidRDefault="00421FC6" w:rsidP="00421FC6">
      <w:pPr>
        <w:spacing w:after="0" w:line="360" w:lineRule="auto"/>
        <w:ind w:firstLine="180"/>
        <w:rPr>
          <w:rFonts w:asciiTheme="majorBidi" w:hAnsiTheme="majorBidi" w:cstheme="majorBidi"/>
          <w:sz w:val="24"/>
          <w:szCs w:val="24"/>
          <w:lang w:bidi="ar-JO"/>
        </w:rPr>
      </w:pPr>
      <w:r w:rsidRPr="00D767CB">
        <w:rPr>
          <w:rFonts w:asciiTheme="majorBidi" w:hAnsiTheme="majorBidi" w:cstheme="majorBidi"/>
          <w:sz w:val="24"/>
          <w:szCs w:val="24"/>
          <w:lang w:bidi="ar-JO"/>
        </w:rPr>
        <w:t xml:space="preserve">Where </w:t>
      </w:r>
      <w:r w:rsidRPr="00805C29">
        <w:rPr>
          <w:rFonts w:asciiTheme="majorBidi" w:hAnsiTheme="majorBidi" w:cstheme="majorBidi"/>
          <w:i/>
          <w:iCs/>
          <w:sz w:val="24"/>
          <w:szCs w:val="24"/>
          <w:lang w:bidi="ar-JO"/>
        </w:rPr>
        <w:t>R</w:t>
      </w:r>
      <w:r w:rsidRPr="00D767CB">
        <w:rPr>
          <w:rFonts w:asciiTheme="majorBidi" w:hAnsiTheme="majorBidi" w:cstheme="majorBidi"/>
          <w:sz w:val="24"/>
          <w:szCs w:val="24"/>
          <w:lang w:bidi="ar-JO"/>
        </w:rPr>
        <w:t xml:space="preserve"> and </w:t>
      </w:r>
      <w:r w:rsidRPr="00805C29">
        <w:rPr>
          <w:rFonts w:asciiTheme="majorBidi" w:hAnsiTheme="majorBidi" w:cstheme="majorBidi"/>
          <w:i/>
          <w:iCs/>
          <w:sz w:val="24"/>
          <w:szCs w:val="24"/>
          <w:lang w:bidi="ar-JO"/>
        </w:rPr>
        <w:t>L</w:t>
      </w:r>
      <w:r w:rsidRPr="00D767CB">
        <w:rPr>
          <w:rFonts w:asciiTheme="majorBidi" w:hAnsiTheme="majorBidi" w:cstheme="majorBidi"/>
          <w:sz w:val="24"/>
          <w:szCs w:val="24"/>
          <w:lang w:bidi="ar-JO"/>
        </w:rPr>
        <w:t xml:space="preserve"> are the per-phase resistance and inductance per unit length, respectively, and </w:t>
      </w:r>
      <w:r w:rsidR="000B648A" w:rsidRPr="00D767CB">
        <w:rPr>
          <w:rFonts w:asciiTheme="majorBidi" w:hAnsiTheme="majorBidi" w:cstheme="majorBidi"/>
          <w:i/>
          <w:iCs/>
          <w:sz w:val="24"/>
          <w:szCs w:val="24"/>
          <w:lang w:bidi="ar-JO"/>
        </w:rPr>
        <w:t>l</w:t>
      </w:r>
      <w:r w:rsidR="000B648A" w:rsidRPr="00D767CB">
        <w:rPr>
          <w:rFonts w:asciiTheme="majorBidi" w:hAnsiTheme="majorBidi" w:cstheme="majorBidi"/>
          <w:sz w:val="24"/>
          <w:szCs w:val="24"/>
          <w:lang w:bidi="ar-JO"/>
        </w:rPr>
        <w:t xml:space="preserve"> is the transmission line length. </w:t>
      </w:r>
    </w:p>
    <w:p w14:paraId="254CF8E7" w14:textId="0E248DCD" w:rsidR="000B648A" w:rsidRPr="00D767CB" w:rsidRDefault="000B648A" w:rsidP="000B648A">
      <w:pPr>
        <w:spacing w:after="0" w:line="360" w:lineRule="auto"/>
        <w:rPr>
          <w:rFonts w:asciiTheme="majorBidi" w:hAnsiTheme="majorBidi" w:cstheme="majorBidi"/>
          <w:b/>
          <w:bCs/>
          <w:sz w:val="24"/>
          <w:szCs w:val="24"/>
          <w:lang w:bidi="ar-JO"/>
        </w:rPr>
      </w:pPr>
      <w:r w:rsidRPr="00D767CB">
        <w:rPr>
          <w:rFonts w:asciiTheme="majorBidi" w:hAnsiTheme="majorBidi" w:cstheme="majorBidi"/>
          <w:b/>
          <w:bCs/>
          <w:sz w:val="24"/>
          <w:szCs w:val="24"/>
          <w:lang w:bidi="ar-JO"/>
        </w:rPr>
        <w:t>Important notes about short line model:</w:t>
      </w:r>
    </w:p>
    <w:p w14:paraId="2B609943" w14:textId="11A80EA0" w:rsidR="000B648A" w:rsidRPr="00D767CB" w:rsidRDefault="000B648A" w:rsidP="000B648A">
      <w:pPr>
        <w:pStyle w:val="ListParagraph"/>
        <w:numPr>
          <w:ilvl w:val="0"/>
          <w:numId w:val="3"/>
        </w:numPr>
        <w:spacing w:after="0" w:line="360" w:lineRule="auto"/>
        <w:rPr>
          <w:rFonts w:asciiTheme="majorBidi" w:hAnsiTheme="majorBidi" w:cstheme="majorBidi"/>
          <w:sz w:val="24"/>
          <w:szCs w:val="24"/>
          <w:lang w:bidi="ar-JO"/>
        </w:rPr>
      </w:pPr>
      <w:r w:rsidRPr="00D767CB">
        <w:rPr>
          <w:rFonts w:asciiTheme="majorBidi" w:hAnsiTheme="majorBidi" w:cstheme="majorBidi"/>
          <w:sz w:val="24"/>
          <w:szCs w:val="24"/>
          <w:lang w:bidi="ar-JO"/>
        </w:rPr>
        <w:t>Line length (</w:t>
      </w:r>
      <w:r w:rsidR="00805C29">
        <w:rPr>
          <w:rFonts w:asciiTheme="majorBidi" w:hAnsiTheme="majorBidi" w:cstheme="majorBidi"/>
          <w:i/>
          <w:iCs/>
          <w:sz w:val="24"/>
          <w:szCs w:val="24"/>
          <w:lang w:bidi="ar-JO"/>
        </w:rPr>
        <w:t>l</w:t>
      </w:r>
      <w:r w:rsidRPr="00D767CB">
        <w:rPr>
          <w:rFonts w:asciiTheme="majorBidi" w:hAnsiTheme="majorBidi" w:cstheme="majorBidi"/>
          <w:sz w:val="24"/>
          <w:szCs w:val="24"/>
          <w:lang w:bidi="ar-JO"/>
        </w:rPr>
        <w:t>) &lt; 80km.</w:t>
      </w:r>
    </w:p>
    <w:p w14:paraId="08608B0E" w14:textId="24E3B236" w:rsidR="000B648A" w:rsidRPr="00D767CB" w:rsidRDefault="000B648A" w:rsidP="000B648A">
      <w:pPr>
        <w:pStyle w:val="ListParagraph"/>
        <w:numPr>
          <w:ilvl w:val="0"/>
          <w:numId w:val="3"/>
        </w:numPr>
        <w:spacing w:after="0" w:line="360" w:lineRule="auto"/>
        <w:rPr>
          <w:rFonts w:asciiTheme="majorBidi" w:hAnsiTheme="majorBidi" w:cstheme="majorBidi"/>
          <w:sz w:val="24"/>
          <w:szCs w:val="24"/>
          <w:lang w:bidi="ar-JO"/>
        </w:rPr>
      </w:pPr>
      <w:r w:rsidRPr="00D767CB">
        <w:rPr>
          <w:rFonts w:asciiTheme="majorBidi" w:hAnsiTheme="majorBidi" w:cstheme="majorBidi"/>
          <w:sz w:val="24"/>
          <w:szCs w:val="24"/>
          <w:lang w:bidi="ar-JO"/>
        </w:rPr>
        <w:t>Generally, MV/LV Line.</w:t>
      </w:r>
    </w:p>
    <w:p w14:paraId="0C42EAD4" w14:textId="31E7E79F" w:rsidR="000B648A" w:rsidRPr="00D767CB" w:rsidRDefault="000B648A" w:rsidP="000B648A">
      <w:pPr>
        <w:pStyle w:val="ListParagraph"/>
        <w:numPr>
          <w:ilvl w:val="0"/>
          <w:numId w:val="3"/>
        </w:numPr>
        <w:spacing w:after="0" w:line="360" w:lineRule="auto"/>
        <w:rPr>
          <w:rFonts w:asciiTheme="majorBidi" w:hAnsiTheme="majorBidi" w:cstheme="majorBidi"/>
          <w:sz w:val="24"/>
          <w:szCs w:val="24"/>
          <w:lang w:bidi="ar-JO"/>
        </w:rPr>
      </w:pPr>
      <w:r w:rsidRPr="00D767CB">
        <w:rPr>
          <w:rFonts w:asciiTheme="majorBidi" w:hAnsiTheme="majorBidi" w:cstheme="majorBidi"/>
          <w:sz w:val="24"/>
          <w:szCs w:val="24"/>
          <w:lang w:bidi="ar-JO"/>
        </w:rPr>
        <w:t>Capacitance can be neglected.</w:t>
      </w:r>
    </w:p>
    <w:p w14:paraId="28AD8678" w14:textId="17EB47DA" w:rsidR="000B648A" w:rsidRPr="00D767CB" w:rsidRDefault="000B648A" w:rsidP="000B648A">
      <w:pPr>
        <w:spacing w:after="0" w:line="360" w:lineRule="auto"/>
        <w:rPr>
          <w:rFonts w:asciiTheme="majorBidi" w:hAnsiTheme="majorBidi" w:cstheme="majorBidi"/>
          <w:b/>
          <w:bCs/>
          <w:sz w:val="24"/>
          <w:szCs w:val="24"/>
          <w:lang w:bidi="ar-JO"/>
        </w:rPr>
      </w:pPr>
      <w:r w:rsidRPr="00D767CB">
        <w:rPr>
          <w:rFonts w:asciiTheme="majorBidi" w:hAnsiTheme="majorBidi" w:cstheme="majorBidi"/>
          <w:b/>
          <w:bCs/>
          <w:sz w:val="24"/>
          <w:szCs w:val="24"/>
          <w:lang w:bidi="ar-JO"/>
        </w:rPr>
        <w:lastRenderedPageBreak/>
        <w:t xml:space="preserve">Line </w:t>
      </w:r>
      <w:r w:rsidR="00885973" w:rsidRPr="00D767CB">
        <w:rPr>
          <w:rFonts w:asciiTheme="majorBidi" w:hAnsiTheme="majorBidi" w:cstheme="majorBidi"/>
          <w:b/>
          <w:bCs/>
          <w:sz w:val="24"/>
          <w:szCs w:val="24"/>
          <w:lang w:bidi="ar-JO"/>
        </w:rPr>
        <w:t>E</w:t>
      </w:r>
      <w:r w:rsidRPr="00D767CB">
        <w:rPr>
          <w:rFonts w:asciiTheme="majorBidi" w:hAnsiTheme="majorBidi" w:cstheme="majorBidi"/>
          <w:b/>
          <w:bCs/>
          <w:sz w:val="24"/>
          <w:szCs w:val="24"/>
          <w:lang w:bidi="ar-JO"/>
        </w:rPr>
        <w:t>lectrical Analysis:</w:t>
      </w:r>
    </w:p>
    <w:p w14:paraId="12B5AAE5" w14:textId="1D6F7664" w:rsidR="000B648A" w:rsidRPr="00D767CB" w:rsidRDefault="000B648A" w:rsidP="009C0A07">
      <w:pPr>
        <w:spacing w:after="0" w:line="360" w:lineRule="auto"/>
        <w:jc w:val="both"/>
        <w:rPr>
          <w:rFonts w:asciiTheme="majorBidi" w:hAnsiTheme="majorBidi" w:cstheme="majorBidi"/>
          <w:sz w:val="24"/>
          <w:szCs w:val="24"/>
          <w:lang w:bidi="ar-JO"/>
        </w:rPr>
      </w:pPr>
      <w:r w:rsidRPr="00D767CB">
        <w:rPr>
          <w:rFonts w:asciiTheme="majorBidi" w:hAnsiTheme="majorBidi" w:cstheme="majorBidi"/>
          <w:sz w:val="24"/>
          <w:szCs w:val="24"/>
          <w:lang w:bidi="ar-JO"/>
        </w:rPr>
        <w:t>The phase voltage at the sending end is:</w:t>
      </w:r>
    </w:p>
    <w:tbl>
      <w:tblPr>
        <w:tblStyle w:val="TableGrid"/>
        <w:tblW w:w="95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5"/>
        <w:gridCol w:w="8100"/>
        <w:gridCol w:w="692"/>
      </w:tblGrid>
      <w:tr w:rsidR="000B648A" w:rsidRPr="00D767CB" w14:paraId="50BBEAFE" w14:textId="77777777" w:rsidTr="000B648A">
        <w:tc>
          <w:tcPr>
            <w:tcW w:w="715" w:type="dxa"/>
            <w:vAlign w:val="center"/>
          </w:tcPr>
          <w:p w14:paraId="15A524C2" w14:textId="77777777" w:rsidR="000B648A" w:rsidRPr="00D767CB" w:rsidRDefault="000B648A" w:rsidP="000B648A">
            <w:pPr>
              <w:pStyle w:val="MTDisplayEquation"/>
              <w:spacing w:line="276" w:lineRule="auto"/>
              <w:jc w:val="center"/>
            </w:pPr>
          </w:p>
        </w:tc>
        <w:tc>
          <w:tcPr>
            <w:tcW w:w="8100" w:type="dxa"/>
            <w:vAlign w:val="center"/>
          </w:tcPr>
          <w:p w14:paraId="7B7FEC15" w14:textId="02515871" w:rsidR="000B648A" w:rsidRPr="00D767CB" w:rsidRDefault="000B648A" w:rsidP="000B648A">
            <w:pPr>
              <w:pStyle w:val="MTDisplayEquation"/>
              <w:spacing w:line="276" w:lineRule="auto"/>
              <w:jc w:val="center"/>
            </w:pPr>
            <w:r w:rsidRPr="00D767CB">
              <w:rPr>
                <w:position w:val="-30"/>
              </w:rPr>
              <w:object w:dxaOrig="1320" w:dyaOrig="720" w14:anchorId="581D97B1">
                <v:shape id="_x0000_i1027" type="#_x0000_t75" style="width:66.15pt;height:36.2pt" o:ole="">
                  <v:imagedata r:id="rId15" o:title=""/>
                </v:shape>
                <o:OLEObject Type="Embed" ProgID="Equation.DSMT4" ShapeID="_x0000_i1027" DrawAspect="Content" ObjectID="_1669233933" r:id="rId16"/>
              </w:object>
            </w:r>
          </w:p>
        </w:tc>
        <w:tc>
          <w:tcPr>
            <w:tcW w:w="692" w:type="dxa"/>
            <w:vAlign w:val="center"/>
          </w:tcPr>
          <w:p w14:paraId="7590D803" w14:textId="454D70FF" w:rsidR="000B648A" w:rsidRPr="00D767CB" w:rsidRDefault="000B648A" w:rsidP="000B648A">
            <w:pPr>
              <w:pStyle w:val="MTDisplayEquation"/>
              <w:spacing w:line="276" w:lineRule="auto"/>
              <w:jc w:val="center"/>
            </w:pPr>
            <w:r w:rsidRPr="00D767CB">
              <w:t>(1)</w:t>
            </w:r>
          </w:p>
        </w:tc>
      </w:tr>
    </w:tbl>
    <w:p w14:paraId="4079015B" w14:textId="364669DD" w:rsidR="000B648A" w:rsidRPr="00D767CB" w:rsidRDefault="00F923C6" w:rsidP="005D2D67">
      <w:pPr>
        <w:pStyle w:val="MTDisplayEquation"/>
        <w:spacing w:line="276" w:lineRule="auto"/>
        <w:jc w:val="center"/>
      </w:pPr>
      <w:r w:rsidRPr="00D767CB">
        <w:object w:dxaOrig="5984" w:dyaOrig="2610" w14:anchorId="3D51426F">
          <v:shape id="_x0000_i1028" type="#_x0000_t75" style="width:313.55pt;height:137.3pt" o:ole="">
            <v:imagedata r:id="rId17" o:title=""/>
          </v:shape>
          <o:OLEObject Type="Embed" ProgID="Visio.Drawing.15" ShapeID="_x0000_i1028" DrawAspect="Content" ObjectID="_1669233934" r:id="rId18"/>
        </w:object>
      </w:r>
    </w:p>
    <w:p w14:paraId="52E280E6" w14:textId="132C6D94" w:rsidR="005D2D67" w:rsidRPr="00D767CB" w:rsidRDefault="005D2D67" w:rsidP="005D2D67">
      <w:pPr>
        <w:pStyle w:val="Caption"/>
        <w:spacing w:line="360" w:lineRule="auto"/>
        <w:jc w:val="center"/>
        <w:rPr>
          <w:rFonts w:asciiTheme="majorBidi" w:hAnsiTheme="majorBidi" w:cstheme="majorBidi"/>
          <w:i w:val="0"/>
          <w:iCs w:val="0"/>
          <w:color w:val="auto"/>
          <w:sz w:val="20"/>
          <w:szCs w:val="20"/>
        </w:rPr>
      </w:pPr>
      <w:r w:rsidRPr="00D767CB">
        <w:rPr>
          <w:rFonts w:asciiTheme="majorBidi" w:hAnsiTheme="majorBidi" w:cstheme="majorBidi"/>
          <w:i w:val="0"/>
          <w:iCs w:val="0"/>
          <w:color w:val="auto"/>
          <w:sz w:val="20"/>
          <w:szCs w:val="20"/>
        </w:rPr>
        <w:t xml:space="preserve">Figure </w:t>
      </w:r>
      <w:r w:rsidRPr="00D767CB">
        <w:rPr>
          <w:rFonts w:asciiTheme="majorBidi" w:hAnsiTheme="majorBidi" w:cstheme="majorBidi"/>
          <w:i w:val="0"/>
          <w:iCs w:val="0"/>
          <w:color w:val="auto"/>
          <w:sz w:val="20"/>
          <w:szCs w:val="20"/>
        </w:rPr>
        <w:fldChar w:fldCharType="begin"/>
      </w:r>
      <w:r w:rsidRPr="00D767CB">
        <w:rPr>
          <w:rFonts w:asciiTheme="majorBidi" w:hAnsiTheme="majorBidi" w:cstheme="majorBidi"/>
          <w:i w:val="0"/>
          <w:iCs w:val="0"/>
          <w:color w:val="auto"/>
          <w:sz w:val="20"/>
          <w:szCs w:val="20"/>
        </w:rPr>
        <w:instrText xml:space="preserve"> SEQ Figure \* ARABIC </w:instrText>
      </w:r>
      <w:r w:rsidRPr="00D767CB">
        <w:rPr>
          <w:rFonts w:asciiTheme="majorBidi" w:hAnsiTheme="majorBidi" w:cstheme="majorBidi"/>
          <w:i w:val="0"/>
          <w:iCs w:val="0"/>
          <w:color w:val="auto"/>
          <w:sz w:val="20"/>
          <w:szCs w:val="20"/>
        </w:rPr>
        <w:fldChar w:fldCharType="separate"/>
      </w:r>
      <w:r w:rsidR="009D2907">
        <w:rPr>
          <w:rFonts w:asciiTheme="majorBidi" w:hAnsiTheme="majorBidi" w:cstheme="majorBidi"/>
          <w:i w:val="0"/>
          <w:iCs w:val="0"/>
          <w:noProof/>
          <w:color w:val="auto"/>
          <w:sz w:val="20"/>
          <w:szCs w:val="20"/>
        </w:rPr>
        <w:t>2</w:t>
      </w:r>
      <w:r w:rsidRPr="00D767CB">
        <w:rPr>
          <w:rFonts w:asciiTheme="majorBidi" w:hAnsiTheme="majorBidi" w:cstheme="majorBidi"/>
          <w:i w:val="0"/>
          <w:iCs w:val="0"/>
          <w:color w:val="auto"/>
          <w:sz w:val="20"/>
          <w:szCs w:val="20"/>
        </w:rPr>
        <w:fldChar w:fldCharType="end"/>
      </w:r>
      <w:r w:rsidRPr="00D767CB">
        <w:rPr>
          <w:rFonts w:asciiTheme="majorBidi" w:hAnsiTheme="majorBidi" w:cstheme="majorBidi"/>
          <w:i w:val="0"/>
          <w:iCs w:val="0"/>
          <w:color w:val="auto"/>
          <w:sz w:val="20"/>
          <w:szCs w:val="20"/>
        </w:rPr>
        <w:t>: Two-port representation of a Transmission Line</w:t>
      </w:r>
    </w:p>
    <w:tbl>
      <w:tblPr>
        <w:tblStyle w:val="TableGrid"/>
        <w:tblW w:w="95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5"/>
        <w:gridCol w:w="8100"/>
        <w:gridCol w:w="692"/>
      </w:tblGrid>
      <w:tr w:rsidR="005D2D67" w:rsidRPr="00D767CB" w14:paraId="69B26A9C" w14:textId="77777777" w:rsidTr="00FA752F">
        <w:tc>
          <w:tcPr>
            <w:tcW w:w="715" w:type="dxa"/>
            <w:vAlign w:val="center"/>
          </w:tcPr>
          <w:p w14:paraId="6C0F0FCB" w14:textId="77777777" w:rsidR="005D2D67" w:rsidRPr="00D767CB" w:rsidRDefault="005D2D67" w:rsidP="00230ABF">
            <w:pPr>
              <w:pStyle w:val="MTDisplayEquation"/>
              <w:spacing w:line="360" w:lineRule="auto"/>
              <w:jc w:val="center"/>
            </w:pPr>
            <w:bookmarkStart w:id="1" w:name="_Hlk58614283"/>
          </w:p>
        </w:tc>
        <w:tc>
          <w:tcPr>
            <w:tcW w:w="8100" w:type="dxa"/>
            <w:vAlign w:val="center"/>
          </w:tcPr>
          <w:p w14:paraId="18DDCE8B" w14:textId="100B498F" w:rsidR="005D2D67" w:rsidRPr="00D767CB" w:rsidRDefault="005D2D67" w:rsidP="00230ABF">
            <w:pPr>
              <w:pStyle w:val="MTDisplayEquation"/>
              <w:spacing w:line="360" w:lineRule="auto"/>
              <w:jc w:val="center"/>
            </w:pPr>
            <w:r w:rsidRPr="00D767CB">
              <w:rPr>
                <w:position w:val="-30"/>
              </w:rPr>
              <w:object w:dxaOrig="1520" w:dyaOrig="720" w14:anchorId="2F019DCA">
                <v:shape id="_x0000_i1230" type="#_x0000_t75" style="width:76.15pt;height:36.2pt" o:ole="">
                  <v:imagedata r:id="rId19" o:title=""/>
                </v:shape>
                <o:OLEObject Type="Embed" ProgID="Equation.DSMT4" ShapeID="_x0000_i1230" DrawAspect="Content" ObjectID="_1669233935" r:id="rId20"/>
              </w:object>
            </w:r>
            <w:r w:rsidRPr="00D767CB">
              <w:t xml:space="preserve">  →  </w:t>
            </w:r>
            <w:r w:rsidRPr="00D767CB">
              <w:rPr>
                <w:position w:val="-32"/>
              </w:rPr>
              <w:object w:dxaOrig="2100" w:dyaOrig="760" w14:anchorId="42266FB4">
                <v:shape id="_x0000_i1231" type="#_x0000_t75" style="width:104.9pt;height:37.85pt" o:ole="">
                  <v:imagedata r:id="rId21" o:title=""/>
                </v:shape>
                <o:OLEObject Type="Embed" ProgID="Equation.DSMT4" ShapeID="_x0000_i1231" DrawAspect="Content" ObjectID="_1669233936" r:id="rId22"/>
              </w:object>
            </w:r>
          </w:p>
        </w:tc>
        <w:tc>
          <w:tcPr>
            <w:tcW w:w="692" w:type="dxa"/>
            <w:vAlign w:val="center"/>
          </w:tcPr>
          <w:p w14:paraId="10495E46" w14:textId="6D9784D8" w:rsidR="005D2D67" w:rsidRPr="00D767CB" w:rsidRDefault="005D2D67" w:rsidP="00230ABF">
            <w:pPr>
              <w:pStyle w:val="MTDisplayEquation"/>
              <w:spacing w:line="360" w:lineRule="auto"/>
              <w:jc w:val="center"/>
            </w:pPr>
            <w:r w:rsidRPr="00D767CB">
              <w:t>(2)</w:t>
            </w:r>
          </w:p>
        </w:tc>
      </w:tr>
    </w:tbl>
    <w:bookmarkEnd w:id="1"/>
    <w:p w14:paraId="2B2E27B0" w14:textId="77777777" w:rsidR="005D2D67" w:rsidRPr="00D767CB" w:rsidRDefault="005D2D67" w:rsidP="005F7B17">
      <w:pPr>
        <w:spacing w:after="0" w:line="360" w:lineRule="auto"/>
        <w:ind w:firstLine="360"/>
        <w:jc w:val="both"/>
        <w:rPr>
          <w:rFonts w:asciiTheme="majorBidi" w:hAnsiTheme="majorBidi" w:cstheme="majorBidi"/>
          <w:sz w:val="24"/>
          <w:szCs w:val="24"/>
          <w:lang w:bidi="ar-JO"/>
        </w:rPr>
      </w:pPr>
      <w:r w:rsidRPr="00D767CB">
        <w:rPr>
          <w:rFonts w:asciiTheme="majorBidi" w:hAnsiTheme="majorBidi" w:cstheme="majorBidi"/>
          <w:sz w:val="24"/>
          <w:szCs w:val="24"/>
          <w:lang w:bidi="ar-JO"/>
        </w:rPr>
        <w:t>Since we are dealing with a linear, passive and bilateral two-port network; the determinant of the transmission matrix is unity:</w:t>
      </w:r>
    </w:p>
    <w:tbl>
      <w:tblPr>
        <w:tblStyle w:val="TableGrid"/>
        <w:tblW w:w="95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5"/>
        <w:gridCol w:w="8100"/>
        <w:gridCol w:w="692"/>
      </w:tblGrid>
      <w:tr w:rsidR="005D2D67" w:rsidRPr="00D767CB" w14:paraId="041904BD" w14:textId="77777777" w:rsidTr="00FA752F">
        <w:tc>
          <w:tcPr>
            <w:tcW w:w="715" w:type="dxa"/>
            <w:vAlign w:val="center"/>
          </w:tcPr>
          <w:p w14:paraId="75C1D32F" w14:textId="4ED77531" w:rsidR="005D2D67" w:rsidRPr="00D767CB" w:rsidRDefault="005D2D67" w:rsidP="00230ABF">
            <w:pPr>
              <w:pStyle w:val="MTDisplayEquation"/>
              <w:spacing w:line="276" w:lineRule="auto"/>
              <w:jc w:val="center"/>
            </w:pPr>
            <w:r w:rsidRPr="00D767CB">
              <w:t xml:space="preserve"> </w:t>
            </w:r>
          </w:p>
        </w:tc>
        <w:tc>
          <w:tcPr>
            <w:tcW w:w="8100" w:type="dxa"/>
            <w:vAlign w:val="center"/>
          </w:tcPr>
          <w:p w14:paraId="27CFA517" w14:textId="2A7EA9CA" w:rsidR="005D2D67" w:rsidRPr="00D767CB" w:rsidRDefault="005D2D67" w:rsidP="00230ABF">
            <w:pPr>
              <w:pStyle w:val="MTDisplayEquation"/>
              <w:spacing w:line="276" w:lineRule="auto"/>
              <w:jc w:val="center"/>
            </w:pPr>
            <w:r w:rsidRPr="00D767CB">
              <w:rPr>
                <w:position w:val="-6"/>
              </w:rPr>
              <w:object w:dxaOrig="1280" w:dyaOrig="279" w14:anchorId="58B368A1">
                <v:shape id="_x0000_i1031" type="#_x0000_t75" style="width:64.15pt;height:14.15pt" o:ole="">
                  <v:imagedata r:id="rId23" o:title=""/>
                </v:shape>
                <o:OLEObject Type="Embed" ProgID="Equation.DSMT4" ShapeID="_x0000_i1031" DrawAspect="Content" ObjectID="_1669233937" r:id="rId24"/>
              </w:object>
            </w:r>
          </w:p>
        </w:tc>
        <w:tc>
          <w:tcPr>
            <w:tcW w:w="692" w:type="dxa"/>
            <w:vAlign w:val="center"/>
          </w:tcPr>
          <w:p w14:paraId="63FD364D" w14:textId="284C0870" w:rsidR="005D2D67" w:rsidRPr="00D767CB" w:rsidRDefault="005D2D67" w:rsidP="00230ABF">
            <w:pPr>
              <w:pStyle w:val="MTDisplayEquation"/>
              <w:spacing w:line="276" w:lineRule="auto"/>
              <w:jc w:val="center"/>
            </w:pPr>
            <w:r w:rsidRPr="00D767CB">
              <w:t>(3)</w:t>
            </w:r>
          </w:p>
        </w:tc>
      </w:tr>
    </w:tbl>
    <w:p w14:paraId="17ECC340" w14:textId="096ED0C7" w:rsidR="000B648A" w:rsidRPr="00D767CB" w:rsidRDefault="00230ABF" w:rsidP="00230ABF">
      <w:pPr>
        <w:spacing w:after="0" w:line="360" w:lineRule="auto"/>
        <w:jc w:val="both"/>
        <w:rPr>
          <w:rFonts w:asciiTheme="majorBidi" w:hAnsiTheme="majorBidi" w:cstheme="majorBidi"/>
          <w:sz w:val="24"/>
          <w:szCs w:val="24"/>
          <w:lang w:bidi="ar-JO"/>
        </w:rPr>
      </w:pPr>
      <w:r w:rsidRPr="00D767CB">
        <w:rPr>
          <w:rFonts w:asciiTheme="majorBidi" w:hAnsiTheme="majorBidi" w:cstheme="majorBidi"/>
          <w:sz w:val="24"/>
          <w:szCs w:val="24"/>
          <w:lang w:bidi="ar-JO"/>
        </w:rPr>
        <w:t>Also, equation (2) can be rewritten in terms of V</w:t>
      </w:r>
      <w:r w:rsidRPr="00D767CB">
        <w:rPr>
          <w:rFonts w:asciiTheme="majorBidi" w:hAnsiTheme="majorBidi" w:cstheme="majorBidi"/>
          <w:sz w:val="24"/>
          <w:szCs w:val="24"/>
          <w:vertAlign w:val="subscript"/>
          <w:lang w:bidi="ar-JO"/>
        </w:rPr>
        <w:t>R</w:t>
      </w:r>
      <w:r w:rsidRPr="00D767CB">
        <w:rPr>
          <w:rFonts w:asciiTheme="majorBidi" w:hAnsiTheme="majorBidi" w:cstheme="majorBidi"/>
          <w:sz w:val="24"/>
          <w:szCs w:val="24"/>
          <w:lang w:bidi="ar-JO"/>
        </w:rPr>
        <w:t xml:space="preserve"> and I</w:t>
      </w:r>
      <w:r w:rsidRPr="00D767CB">
        <w:rPr>
          <w:rFonts w:asciiTheme="majorBidi" w:hAnsiTheme="majorBidi" w:cstheme="majorBidi"/>
          <w:sz w:val="24"/>
          <w:szCs w:val="24"/>
          <w:vertAlign w:val="subscript"/>
          <w:lang w:bidi="ar-JO"/>
        </w:rPr>
        <w:t>R</w:t>
      </w:r>
      <w:r w:rsidRPr="00D767CB">
        <w:rPr>
          <w:rFonts w:asciiTheme="majorBidi" w:hAnsiTheme="majorBidi" w:cstheme="majorBidi"/>
          <w:sz w:val="24"/>
          <w:szCs w:val="24"/>
          <w:lang w:bidi="ar-JO"/>
        </w:rPr>
        <w:t xml:space="preserve"> as follows:</w:t>
      </w:r>
    </w:p>
    <w:tbl>
      <w:tblPr>
        <w:tblStyle w:val="TableGrid"/>
        <w:tblW w:w="95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5"/>
        <w:gridCol w:w="8100"/>
        <w:gridCol w:w="692"/>
      </w:tblGrid>
      <w:tr w:rsidR="00230ABF" w:rsidRPr="00D767CB" w14:paraId="1492B8F3" w14:textId="77777777" w:rsidTr="00FA752F">
        <w:tc>
          <w:tcPr>
            <w:tcW w:w="715" w:type="dxa"/>
            <w:vAlign w:val="center"/>
          </w:tcPr>
          <w:p w14:paraId="20E45C1A" w14:textId="77777777" w:rsidR="00230ABF" w:rsidRPr="00D767CB" w:rsidRDefault="00230ABF" w:rsidP="00230ABF">
            <w:pPr>
              <w:pStyle w:val="MTDisplayEquation"/>
              <w:spacing w:line="276" w:lineRule="auto"/>
              <w:jc w:val="center"/>
            </w:pPr>
          </w:p>
        </w:tc>
        <w:tc>
          <w:tcPr>
            <w:tcW w:w="8100" w:type="dxa"/>
            <w:vAlign w:val="center"/>
          </w:tcPr>
          <w:p w14:paraId="73AE031F" w14:textId="16D247E7" w:rsidR="00230ABF" w:rsidRPr="00D767CB" w:rsidRDefault="00230ABF" w:rsidP="00230ABF">
            <w:pPr>
              <w:pStyle w:val="MTDisplayEquation"/>
              <w:spacing w:line="276" w:lineRule="auto"/>
              <w:jc w:val="center"/>
            </w:pPr>
            <w:r w:rsidRPr="00D767CB">
              <w:t xml:space="preserve"> </w:t>
            </w:r>
            <w:r w:rsidRPr="00D767CB">
              <w:rPr>
                <w:position w:val="-32"/>
              </w:rPr>
              <w:object w:dxaOrig="2340" w:dyaOrig="760" w14:anchorId="6B4DC0A5">
                <v:shape id="_x0000_i1032" type="#_x0000_t75" style="width:117pt;height:37.85pt" o:ole="">
                  <v:imagedata r:id="rId25" o:title=""/>
                </v:shape>
                <o:OLEObject Type="Embed" ProgID="Equation.DSMT4" ShapeID="_x0000_i1032" DrawAspect="Content" ObjectID="_1669233938" r:id="rId26"/>
              </w:object>
            </w:r>
          </w:p>
        </w:tc>
        <w:tc>
          <w:tcPr>
            <w:tcW w:w="692" w:type="dxa"/>
            <w:vAlign w:val="center"/>
          </w:tcPr>
          <w:p w14:paraId="75BAA682" w14:textId="065CCA2B" w:rsidR="00230ABF" w:rsidRPr="00D767CB" w:rsidRDefault="00230ABF" w:rsidP="00230ABF">
            <w:pPr>
              <w:pStyle w:val="MTDisplayEquation"/>
              <w:spacing w:line="276" w:lineRule="auto"/>
              <w:jc w:val="center"/>
            </w:pPr>
            <w:r w:rsidRPr="00D767CB">
              <w:t>(4)</w:t>
            </w:r>
          </w:p>
        </w:tc>
      </w:tr>
    </w:tbl>
    <w:p w14:paraId="7FBDD237" w14:textId="57E12AC2" w:rsidR="00230ABF" w:rsidRPr="00D767CB" w:rsidRDefault="00230ABF" w:rsidP="00230ABF">
      <w:pPr>
        <w:spacing w:after="0" w:line="360" w:lineRule="auto"/>
        <w:jc w:val="both"/>
        <w:rPr>
          <w:rFonts w:asciiTheme="majorBidi" w:hAnsiTheme="majorBidi" w:cstheme="majorBidi"/>
          <w:sz w:val="24"/>
          <w:szCs w:val="24"/>
          <w:lang w:bidi="ar-JO"/>
        </w:rPr>
      </w:pPr>
      <w:r w:rsidRPr="00D767CB">
        <w:rPr>
          <w:rFonts w:asciiTheme="majorBidi" w:hAnsiTheme="majorBidi" w:cstheme="majorBidi"/>
          <w:sz w:val="24"/>
          <w:szCs w:val="24"/>
          <w:lang w:bidi="ar-JO"/>
        </w:rPr>
        <w:t>Now According to equation (1), for the short transmission line model, the transmission parameters are:</w:t>
      </w:r>
    </w:p>
    <w:p w14:paraId="743248EA" w14:textId="3C9CB2A6" w:rsidR="00230ABF" w:rsidRPr="00D767CB" w:rsidRDefault="00230ABF" w:rsidP="00230ABF">
      <w:pPr>
        <w:spacing w:after="0" w:line="360" w:lineRule="auto"/>
        <w:jc w:val="center"/>
        <w:rPr>
          <w:rFonts w:asciiTheme="majorBidi" w:hAnsiTheme="majorBidi" w:cstheme="majorBidi"/>
          <w:sz w:val="24"/>
          <w:szCs w:val="24"/>
          <w:lang w:bidi="ar-JO"/>
        </w:rPr>
      </w:pPr>
      <w:r w:rsidRPr="00D767CB">
        <w:rPr>
          <w:rFonts w:asciiTheme="majorBidi" w:hAnsiTheme="majorBidi" w:cstheme="majorBidi"/>
          <w:position w:val="-10"/>
        </w:rPr>
        <w:object w:dxaOrig="880" w:dyaOrig="320" w14:anchorId="48241D30">
          <v:shape id="_x0000_i1033" type="#_x0000_t75" style="width:44.1pt;height:15.8pt" o:ole="">
            <v:imagedata r:id="rId27" o:title=""/>
          </v:shape>
          <o:OLEObject Type="Embed" ProgID="Equation.DSMT4" ShapeID="_x0000_i1033" DrawAspect="Content" ObjectID="_1669233939" r:id="rId28"/>
        </w:object>
      </w:r>
      <w:r w:rsidRPr="00D767CB">
        <w:rPr>
          <w:rFonts w:asciiTheme="majorBidi" w:hAnsiTheme="majorBidi" w:cstheme="majorBidi"/>
        </w:rPr>
        <w:t xml:space="preserve">  </w:t>
      </w:r>
      <w:r w:rsidRPr="00D767CB">
        <w:rPr>
          <w:rFonts w:asciiTheme="majorBidi" w:hAnsiTheme="majorBidi" w:cstheme="majorBidi"/>
          <w:position w:val="-4"/>
        </w:rPr>
        <w:object w:dxaOrig="820" w:dyaOrig="260" w14:anchorId="2C808EBC">
          <v:shape id="_x0000_i1034" type="#_x0000_t75" style="width:41.2pt;height:12.9pt" o:ole="">
            <v:imagedata r:id="rId29" o:title=""/>
          </v:shape>
          <o:OLEObject Type="Embed" ProgID="Equation.DSMT4" ShapeID="_x0000_i1034" DrawAspect="Content" ObjectID="_1669233940" r:id="rId30"/>
        </w:object>
      </w:r>
      <w:r w:rsidRPr="00D767CB">
        <w:rPr>
          <w:rFonts w:asciiTheme="majorBidi" w:hAnsiTheme="majorBidi" w:cstheme="majorBidi"/>
        </w:rPr>
        <w:t xml:space="preserve">  </w:t>
      </w:r>
      <w:r w:rsidR="00805C29" w:rsidRPr="00D767CB">
        <w:rPr>
          <w:rFonts w:asciiTheme="majorBidi" w:hAnsiTheme="majorBidi" w:cstheme="majorBidi"/>
          <w:position w:val="-6"/>
        </w:rPr>
        <w:object w:dxaOrig="1020" w:dyaOrig="320" w14:anchorId="5AF08309">
          <v:shape id="_x0000_i1035" type="#_x0000_t75" style="width:50.9pt;height:16.2pt" o:ole="">
            <v:imagedata r:id="rId31" o:title=""/>
          </v:shape>
          <o:OLEObject Type="Embed" ProgID="Equation.DSMT4" ShapeID="_x0000_i1035" DrawAspect="Content" ObjectID="_1669233941" r:id="rId32"/>
        </w:object>
      </w:r>
      <w:r w:rsidRPr="00D767CB">
        <w:rPr>
          <w:rFonts w:asciiTheme="majorBidi" w:hAnsiTheme="majorBidi" w:cstheme="majorBidi"/>
        </w:rPr>
        <w:t xml:space="preserve">  </w:t>
      </w:r>
      <w:r w:rsidRPr="00D767CB">
        <w:rPr>
          <w:rFonts w:asciiTheme="majorBidi" w:hAnsiTheme="majorBidi" w:cstheme="majorBidi"/>
          <w:position w:val="-10"/>
        </w:rPr>
        <w:object w:dxaOrig="900" w:dyaOrig="320" w14:anchorId="57DFC7B6">
          <v:shape id="_x0000_i1036" type="#_x0000_t75" style="width:44.95pt;height:15.8pt" o:ole="">
            <v:imagedata r:id="rId33" o:title=""/>
          </v:shape>
          <o:OLEObject Type="Embed" ProgID="Equation.DSMT4" ShapeID="_x0000_i1036" DrawAspect="Content" ObjectID="_1669233942" r:id="rId34"/>
        </w:object>
      </w:r>
    </w:p>
    <w:p w14:paraId="43427813" w14:textId="1E668A3B" w:rsidR="00230ABF" w:rsidRPr="00D767CB" w:rsidRDefault="00230ABF" w:rsidP="005F7B17">
      <w:pPr>
        <w:spacing w:after="0" w:line="360" w:lineRule="auto"/>
        <w:ind w:firstLine="360"/>
        <w:jc w:val="both"/>
        <w:rPr>
          <w:rFonts w:asciiTheme="majorBidi" w:hAnsiTheme="majorBidi" w:cstheme="majorBidi"/>
          <w:sz w:val="24"/>
          <w:szCs w:val="24"/>
          <w:lang w:bidi="ar-JO"/>
        </w:rPr>
      </w:pPr>
      <w:r w:rsidRPr="00D767CB">
        <w:rPr>
          <w:rFonts w:asciiTheme="majorBidi" w:hAnsiTheme="majorBidi" w:cstheme="majorBidi"/>
          <w:sz w:val="24"/>
          <w:szCs w:val="24"/>
          <w:lang w:bidi="ar-JO"/>
        </w:rPr>
        <w:t>Voltage regulation of the line may be defined as the percentage change in the voltage at the receiving end of the line (expressed as percentage of full load voltage) in going from no-load to full load.</w:t>
      </w:r>
    </w:p>
    <w:tbl>
      <w:tblPr>
        <w:tblStyle w:val="TableGrid"/>
        <w:tblW w:w="95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5"/>
        <w:gridCol w:w="8100"/>
        <w:gridCol w:w="692"/>
      </w:tblGrid>
      <w:tr w:rsidR="00230ABF" w:rsidRPr="00D767CB" w14:paraId="5F33A99E" w14:textId="77777777" w:rsidTr="00FA752F">
        <w:tc>
          <w:tcPr>
            <w:tcW w:w="715" w:type="dxa"/>
            <w:vAlign w:val="center"/>
          </w:tcPr>
          <w:p w14:paraId="7E71D73D" w14:textId="77777777" w:rsidR="00230ABF" w:rsidRPr="00D767CB" w:rsidRDefault="00230ABF" w:rsidP="00885973">
            <w:pPr>
              <w:pStyle w:val="MTDisplayEquation"/>
              <w:spacing w:after="120" w:line="276" w:lineRule="auto"/>
              <w:jc w:val="center"/>
            </w:pPr>
            <w:bookmarkStart w:id="2" w:name="_Hlk58606771"/>
          </w:p>
        </w:tc>
        <w:tc>
          <w:tcPr>
            <w:tcW w:w="8100" w:type="dxa"/>
            <w:vAlign w:val="center"/>
          </w:tcPr>
          <w:p w14:paraId="705B3F82" w14:textId="524368E9" w:rsidR="00230ABF" w:rsidRPr="00D767CB" w:rsidRDefault="00230ABF" w:rsidP="00885973">
            <w:pPr>
              <w:pStyle w:val="MTDisplayEquation"/>
              <w:spacing w:after="120" w:line="276" w:lineRule="auto"/>
              <w:jc w:val="center"/>
            </w:pPr>
            <w:r w:rsidRPr="00D767CB">
              <w:t xml:space="preserve"> </w:t>
            </w:r>
            <w:r w:rsidRPr="00D767CB">
              <w:rPr>
                <w:position w:val="-32"/>
              </w:rPr>
              <w:object w:dxaOrig="2960" w:dyaOrig="740" w14:anchorId="2A1EE632">
                <v:shape id="_x0000_i1223" type="#_x0000_t75" style="width:147.7pt;height:36.6pt" o:ole="">
                  <v:imagedata r:id="rId35" o:title=""/>
                </v:shape>
                <o:OLEObject Type="Embed" ProgID="Equation.DSMT4" ShapeID="_x0000_i1223" DrawAspect="Content" ObjectID="_1669233943" r:id="rId36"/>
              </w:object>
            </w:r>
          </w:p>
        </w:tc>
        <w:tc>
          <w:tcPr>
            <w:tcW w:w="692" w:type="dxa"/>
            <w:vAlign w:val="center"/>
          </w:tcPr>
          <w:p w14:paraId="77A06445" w14:textId="6248BD53" w:rsidR="00230ABF" w:rsidRPr="00D767CB" w:rsidRDefault="00230ABF" w:rsidP="00885973">
            <w:pPr>
              <w:pStyle w:val="MTDisplayEquation"/>
              <w:spacing w:after="120" w:line="276" w:lineRule="auto"/>
              <w:jc w:val="center"/>
            </w:pPr>
            <w:r w:rsidRPr="00D767CB">
              <w:t>(5)</w:t>
            </w:r>
          </w:p>
        </w:tc>
      </w:tr>
    </w:tbl>
    <w:bookmarkEnd w:id="2"/>
    <w:p w14:paraId="20245BFA" w14:textId="5EAD3BA7" w:rsidR="009C0A07" w:rsidRPr="00D767CB" w:rsidRDefault="009C0A07" w:rsidP="009C0A07">
      <w:pPr>
        <w:pStyle w:val="ListParagraph"/>
        <w:numPr>
          <w:ilvl w:val="0"/>
          <w:numId w:val="4"/>
        </w:numPr>
        <w:spacing w:after="0" w:line="360" w:lineRule="auto"/>
        <w:jc w:val="both"/>
        <w:rPr>
          <w:rFonts w:asciiTheme="majorBidi" w:hAnsiTheme="majorBidi" w:cstheme="majorBidi"/>
          <w:sz w:val="24"/>
          <w:szCs w:val="24"/>
          <w:lang w:bidi="ar-JO"/>
        </w:rPr>
      </w:pPr>
      <w:r w:rsidRPr="00D767CB">
        <w:rPr>
          <w:rFonts w:asciiTheme="majorBidi" w:hAnsiTheme="majorBidi" w:cstheme="majorBidi"/>
          <w:sz w:val="24"/>
          <w:szCs w:val="24"/>
          <w:lang w:bidi="ar-JO"/>
        </w:rPr>
        <w:t xml:space="preserve">Voltage regulation is a measure of line voltage drop. </w:t>
      </w:r>
    </w:p>
    <w:p w14:paraId="77190851" w14:textId="522E94DB" w:rsidR="009C0A07" w:rsidRPr="00D767CB" w:rsidRDefault="009C0A07" w:rsidP="009C0A07">
      <w:pPr>
        <w:spacing w:after="0" w:line="360" w:lineRule="auto"/>
        <w:jc w:val="both"/>
        <w:rPr>
          <w:rFonts w:asciiTheme="majorBidi" w:hAnsiTheme="majorBidi" w:cstheme="majorBidi"/>
          <w:sz w:val="24"/>
          <w:szCs w:val="24"/>
          <w:lang w:bidi="ar-JO"/>
        </w:rPr>
      </w:pPr>
      <w:r w:rsidRPr="00D767CB">
        <w:rPr>
          <w:rFonts w:asciiTheme="majorBidi" w:hAnsiTheme="majorBidi" w:cstheme="majorBidi"/>
          <w:sz w:val="24"/>
          <w:szCs w:val="24"/>
          <w:lang w:bidi="ar-JO"/>
        </w:rPr>
        <w:t xml:space="preserve">At no-load </w:t>
      </w:r>
      <m:oMath>
        <m:sSub>
          <m:sSubPr>
            <m:ctrlPr>
              <w:rPr>
                <w:rFonts w:ascii="Cambria Math" w:hAnsi="Cambria Math" w:cstheme="majorBidi"/>
                <w:i/>
                <w:sz w:val="24"/>
                <w:szCs w:val="24"/>
                <w:vertAlign w:val="subscript"/>
                <w:lang w:bidi="ar-JO"/>
              </w:rPr>
            </m:ctrlPr>
          </m:sSubPr>
          <m:e>
            <m:r>
              <w:rPr>
                <w:rFonts w:ascii="Cambria Math" w:hAnsi="Cambria Math" w:cstheme="majorBidi"/>
                <w:sz w:val="24"/>
                <w:szCs w:val="24"/>
                <w:lang w:bidi="ar-JO"/>
              </w:rPr>
              <m:t>I</m:t>
            </m:r>
            <m:ctrlPr>
              <w:rPr>
                <w:rFonts w:ascii="Cambria Math" w:hAnsi="Cambria Math" w:cstheme="majorBidi"/>
                <w:i/>
                <w:sz w:val="24"/>
                <w:szCs w:val="24"/>
                <w:lang w:bidi="ar-JO"/>
              </w:rPr>
            </m:ctrlPr>
          </m:e>
          <m:sub>
            <m:r>
              <w:rPr>
                <w:rFonts w:ascii="Cambria Math" w:hAnsi="Cambria Math" w:cstheme="majorBidi"/>
                <w:sz w:val="24"/>
                <w:szCs w:val="24"/>
                <w:vertAlign w:val="subscript"/>
                <w:lang w:bidi="ar-JO"/>
              </w:rPr>
              <m:t>R</m:t>
            </m:r>
          </m:sub>
        </m:sSub>
        <m:r>
          <w:rPr>
            <w:rFonts w:ascii="Cambria Math" w:hAnsi="Cambria Math" w:cstheme="majorBidi"/>
            <w:sz w:val="24"/>
            <w:szCs w:val="24"/>
            <w:lang w:bidi="ar-JO"/>
          </w:rPr>
          <m:t>=0→</m:t>
        </m:r>
        <m:sSub>
          <m:sSubPr>
            <m:ctrlPr>
              <w:rPr>
                <w:rFonts w:ascii="Cambria Math" w:hAnsi="Cambria Math" w:cstheme="majorBidi"/>
                <w:i/>
                <w:sz w:val="24"/>
                <w:szCs w:val="24"/>
                <w:lang w:bidi="ar-JO"/>
              </w:rPr>
            </m:ctrlPr>
          </m:sSubPr>
          <m:e>
            <m:r>
              <w:rPr>
                <w:rFonts w:ascii="Cambria Math" w:hAnsi="Cambria Math" w:cstheme="majorBidi"/>
                <w:sz w:val="24"/>
                <w:szCs w:val="24"/>
                <w:lang w:bidi="ar-JO"/>
              </w:rPr>
              <m:t>V</m:t>
            </m:r>
          </m:e>
          <m:sub>
            <m:r>
              <w:rPr>
                <w:rFonts w:ascii="Cambria Math" w:hAnsi="Cambria Math" w:cstheme="majorBidi"/>
                <w:sz w:val="24"/>
                <w:szCs w:val="24"/>
                <w:vertAlign w:val="subscript"/>
                <w:lang w:bidi="ar-JO"/>
              </w:rPr>
              <m:t>R</m:t>
            </m:r>
            <m:d>
              <m:dPr>
                <m:ctrlPr>
                  <w:rPr>
                    <w:rFonts w:ascii="Cambria Math" w:hAnsi="Cambria Math" w:cstheme="majorBidi"/>
                    <w:i/>
                    <w:sz w:val="24"/>
                    <w:szCs w:val="24"/>
                    <w:vertAlign w:val="subscript"/>
                    <w:lang w:bidi="ar-JO"/>
                  </w:rPr>
                </m:ctrlPr>
              </m:dPr>
              <m:e>
                <m:r>
                  <w:rPr>
                    <w:rFonts w:ascii="Cambria Math" w:hAnsi="Cambria Math" w:cstheme="majorBidi"/>
                    <w:sz w:val="24"/>
                    <w:szCs w:val="24"/>
                    <w:vertAlign w:val="subscript"/>
                    <w:lang w:bidi="ar-JO"/>
                  </w:rPr>
                  <m:t>NL</m:t>
                </m:r>
              </m:e>
            </m:d>
          </m:sub>
        </m:sSub>
        <m:r>
          <w:rPr>
            <w:rFonts w:ascii="Cambria Math" w:hAnsi="Cambria Math" w:cstheme="majorBidi"/>
            <w:sz w:val="24"/>
            <w:szCs w:val="24"/>
            <w:lang w:bidi="ar-JO"/>
          </w:rPr>
          <m:t>=</m:t>
        </m:r>
        <m:f>
          <m:fPr>
            <m:ctrlPr>
              <w:rPr>
                <w:rFonts w:ascii="Cambria Math" w:hAnsi="Cambria Math" w:cstheme="majorBidi"/>
                <w:i/>
                <w:sz w:val="24"/>
                <w:szCs w:val="24"/>
                <w:lang w:bidi="ar-JO"/>
              </w:rPr>
            </m:ctrlPr>
          </m:fPr>
          <m:num>
            <m:sSub>
              <m:sSubPr>
                <m:ctrlPr>
                  <w:rPr>
                    <w:rFonts w:ascii="Cambria Math" w:hAnsi="Cambria Math" w:cstheme="majorBidi"/>
                    <w:i/>
                    <w:sz w:val="24"/>
                    <w:szCs w:val="24"/>
                    <w:lang w:bidi="ar-JO"/>
                  </w:rPr>
                </m:ctrlPr>
              </m:sSubPr>
              <m:e>
                <m:r>
                  <w:rPr>
                    <w:rFonts w:ascii="Cambria Math" w:hAnsi="Cambria Math" w:cstheme="majorBidi"/>
                    <w:sz w:val="24"/>
                    <w:szCs w:val="24"/>
                    <w:lang w:bidi="ar-JO"/>
                  </w:rPr>
                  <m:t>V</m:t>
                </m:r>
              </m:e>
              <m:sub>
                <m:r>
                  <w:rPr>
                    <w:rFonts w:ascii="Cambria Math" w:hAnsi="Cambria Math" w:cstheme="majorBidi"/>
                    <w:sz w:val="24"/>
                    <w:szCs w:val="24"/>
                    <w:lang w:bidi="ar-JO"/>
                  </w:rPr>
                  <m:t>S</m:t>
                </m:r>
              </m:sub>
            </m:sSub>
          </m:num>
          <m:den>
            <m:r>
              <w:rPr>
                <w:rFonts w:ascii="Cambria Math" w:hAnsi="Cambria Math" w:cstheme="majorBidi"/>
                <w:sz w:val="24"/>
                <w:szCs w:val="24"/>
                <w:lang w:bidi="ar-JO"/>
              </w:rPr>
              <m:t>A</m:t>
            </m:r>
          </m:den>
        </m:f>
        <m:r>
          <w:rPr>
            <w:rFonts w:ascii="Cambria Math" w:hAnsi="Cambria Math" w:cstheme="majorBidi"/>
            <w:sz w:val="24"/>
            <w:szCs w:val="24"/>
            <w:lang w:bidi="ar-JO"/>
          </w:rPr>
          <m:t xml:space="preserve">  ∴ A=1</m:t>
        </m:r>
      </m:oMath>
      <w:r w:rsidRPr="00D767CB">
        <w:rPr>
          <w:rFonts w:asciiTheme="majorBidi" w:hAnsiTheme="majorBidi" w:cstheme="majorBidi"/>
          <w:sz w:val="24"/>
          <w:szCs w:val="24"/>
          <w:lang w:bidi="ar-JO"/>
        </w:rPr>
        <w:t xml:space="preserve"> for short line </w:t>
      </w:r>
      <w:r w:rsidR="00805C29">
        <w:rPr>
          <w:rFonts w:asciiTheme="majorBidi" w:hAnsiTheme="majorBidi" w:cstheme="majorBidi"/>
          <w:sz w:val="24"/>
          <w:szCs w:val="24"/>
          <w:lang w:bidi="ar-JO"/>
        </w:rPr>
        <w:t xml:space="preserve"> </w:t>
      </w:r>
    </w:p>
    <w:p w14:paraId="30F680EE" w14:textId="77777777" w:rsidR="009C0A07" w:rsidRPr="00D767CB" w:rsidRDefault="009C0A07">
      <w:pPr>
        <w:rPr>
          <w:rFonts w:asciiTheme="majorBidi" w:hAnsiTheme="majorBidi" w:cstheme="majorBidi"/>
          <w:sz w:val="24"/>
          <w:szCs w:val="24"/>
          <w:lang w:bidi="ar-JO"/>
        </w:rPr>
      </w:pPr>
      <w:r w:rsidRPr="00D767CB">
        <w:rPr>
          <w:rFonts w:asciiTheme="majorBidi" w:hAnsiTheme="majorBidi" w:cstheme="majorBidi"/>
          <w:sz w:val="24"/>
          <w:szCs w:val="24"/>
          <w:lang w:bidi="ar-JO"/>
        </w:rPr>
        <w:br w:type="page"/>
      </w:r>
    </w:p>
    <w:p w14:paraId="625F4DAE" w14:textId="2221CFAE" w:rsidR="009C0A07" w:rsidRPr="00D767CB" w:rsidRDefault="009C0A07" w:rsidP="000E77AA">
      <w:pPr>
        <w:pStyle w:val="Heading2"/>
        <w:spacing w:before="0" w:line="360" w:lineRule="auto"/>
        <w:jc w:val="both"/>
        <w:rPr>
          <w:rFonts w:asciiTheme="majorBidi" w:hAnsiTheme="majorBidi"/>
          <w:b/>
          <w:bCs/>
          <w:color w:val="auto"/>
          <w:sz w:val="28"/>
          <w:szCs w:val="28"/>
          <w:lang w:bidi="ar-JO"/>
        </w:rPr>
      </w:pPr>
      <w:r w:rsidRPr="00D767CB">
        <w:rPr>
          <w:rFonts w:asciiTheme="majorBidi" w:hAnsiTheme="majorBidi"/>
          <w:b/>
          <w:bCs/>
          <w:color w:val="auto"/>
          <w:sz w:val="28"/>
          <w:szCs w:val="28"/>
          <w:lang w:bidi="ar-JO"/>
        </w:rPr>
        <w:lastRenderedPageBreak/>
        <w:t>[2] Medium Line Model</w:t>
      </w:r>
    </w:p>
    <w:p w14:paraId="286C6C21" w14:textId="77777777" w:rsidR="009C0A07" w:rsidRPr="00D767CB" w:rsidRDefault="009C0A07" w:rsidP="009C0A07">
      <w:pPr>
        <w:spacing w:after="0" w:line="360" w:lineRule="auto"/>
        <w:rPr>
          <w:rFonts w:asciiTheme="majorBidi" w:hAnsiTheme="majorBidi" w:cstheme="majorBidi"/>
          <w:b/>
          <w:bCs/>
          <w:sz w:val="24"/>
          <w:szCs w:val="24"/>
          <w:lang w:bidi="ar-JO"/>
        </w:rPr>
      </w:pPr>
      <w:r w:rsidRPr="00D767CB">
        <w:rPr>
          <w:rFonts w:asciiTheme="majorBidi" w:hAnsiTheme="majorBidi" w:cstheme="majorBidi"/>
          <w:b/>
          <w:bCs/>
          <w:sz w:val="24"/>
          <w:szCs w:val="24"/>
          <w:lang w:bidi="ar-JO"/>
        </w:rPr>
        <w:t>Important notes about short line model:</w:t>
      </w:r>
    </w:p>
    <w:p w14:paraId="627CEB5A" w14:textId="2750200B" w:rsidR="009C0A07" w:rsidRPr="00D767CB" w:rsidRDefault="000E77AA" w:rsidP="009C0A07">
      <w:pPr>
        <w:pStyle w:val="ListParagraph"/>
        <w:numPr>
          <w:ilvl w:val="0"/>
          <w:numId w:val="3"/>
        </w:numPr>
        <w:spacing w:after="0" w:line="360" w:lineRule="auto"/>
        <w:rPr>
          <w:rFonts w:asciiTheme="majorBidi" w:hAnsiTheme="majorBidi" w:cstheme="majorBidi"/>
          <w:sz w:val="24"/>
          <w:szCs w:val="24"/>
          <w:lang w:bidi="ar-JO"/>
        </w:rPr>
      </w:pPr>
      <w:r w:rsidRPr="00D767CB">
        <w:rPr>
          <w:rFonts w:asciiTheme="majorBidi" w:hAnsiTheme="majorBidi" w:cstheme="majorBidi"/>
          <w:sz w:val="24"/>
          <w:szCs w:val="24"/>
          <w:lang w:bidi="ar-JO"/>
        </w:rPr>
        <w:t xml:space="preserve">80km &lt; </w:t>
      </w:r>
      <w:r w:rsidR="009C0A07" w:rsidRPr="00D767CB">
        <w:rPr>
          <w:rFonts w:asciiTheme="majorBidi" w:hAnsiTheme="majorBidi" w:cstheme="majorBidi"/>
          <w:sz w:val="24"/>
          <w:szCs w:val="24"/>
          <w:lang w:bidi="ar-JO"/>
        </w:rPr>
        <w:t>Line length (</w:t>
      </w:r>
      <w:r w:rsidR="00805C29">
        <w:rPr>
          <w:rFonts w:asciiTheme="majorBidi" w:hAnsiTheme="majorBidi" w:cstheme="majorBidi"/>
          <w:i/>
          <w:iCs/>
          <w:sz w:val="24"/>
          <w:szCs w:val="24"/>
          <w:lang w:bidi="ar-JO"/>
        </w:rPr>
        <w:t>l</w:t>
      </w:r>
      <w:r w:rsidR="009C0A07" w:rsidRPr="00D767CB">
        <w:rPr>
          <w:rFonts w:asciiTheme="majorBidi" w:hAnsiTheme="majorBidi" w:cstheme="majorBidi"/>
          <w:sz w:val="24"/>
          <w:szCs w:val="24"/>
          <w:lang w:bidi="ar-JO"/>
        </w:rPr>
        <w:t xml:space="preserve">) &lt; </w:t>
      </w:r>
      <w:r w:rsidRPr="00D767CB">
        <w:rPr>
          <w:rFonts w:asciiTheme="majorBidi" w:hAnsiTheme="majorBidi" w:cstheme="majorBidi"/>
          <w:sz w:val="24"/>
          <w:szCs w:val="24"/>
          <w:lang w:bidi="ar-JO"/>
        </w:rPr>
        <w:t>250</w:t>
      </w:r>
      <w:r w:rsidR="009C0A07" w:rsidRPr="00D767CB">
        <w:rPr>
          <w:rFonts w:asciiTheme="majorBidi" w:hAnsiTheme="majorBidi" w:cstheme="majorBidi"/>
          <w:sz w:val="24"/>
          <w:szCs w:val="24"/>
          <w:lang w:bidi="ar-JO"/>
        </w:rPr>
        <w:t>km.</w:t>
      </w:r>
    </w:p>
    <w:p w14:paraId="6D5DD2D4" w14:textId="1120B91B" w:rsidR="009C0A07" w:rsidRPr="00D767CB" w:rsidRDefault="000E77AA" w:rsidP="009C0A07">
      <w:pPr>
        <w:pStyle w:val="ListParagraph"/>
        <w:numPr>
          <w:ilvl w:val="0"/>
          <w:numId w:val="3"/>
        </w:numPr>
        <w:spacing w:after="0" w:line="360" w:lineRule="auto"/>
        <w:rPr>
          <w:rFonts w:asciiTheme="majorBidi" w:hAnsiTheme="majorBidi" w:cstheme="majorBidi"/>
          <w:sz w:val="24"/>
          <w:szCs w:val="24"/>
          <w:lang w:bidi="ar-JO"/>
        </w:rPr>
      </w:pPr>
      <w:r w:rsidRPr="00D767CB">
        <w:rPr>
          <w:rFonts w:asciiTheme="majorBidi" w:hAnsiTheme="majorBidi" w:cstheme="majorBidi"/>
          <w:sz w:val="24"/>
          <w:szCs w:val="24"/>
          <w:lang w:bidi="ar-JO"/>
        </w:rPr>
        <w:t>As the length of the transmission line increases</w:t>
      </w:r>
      <w:r w:rsidR="008A5440" w:rsidRPr="00D767CB">
        <w:rPr>
          <w:rFonts w:asciiTheme="majorBidi" w:hAnsiTheme="majorBidi" w:cstheme="majorBidi"/>
          <w:sz w:val="24"/>
          <w:szCs w:val="24"/>
          <w:lang w:bidi="ar-JO"/>
        </w:rPr>
        <w:t>, the line charging current becomes appreciable and the shunt capacitance must be considered.</w:t>
      </w:r>
    </w:p>
    <w:p w14:paraId="436E07E0" w14:textId="700AE420" w:rsidR="009C0A07" w:rsidRPr="00D767CB" w:rsidRDefault="008A5440" w:rsidP="009C0A07">
      <w:pPr>
        <w:pStyle w:val="ListParagraph"/>
        <w:numPr>
          <w:ilvl w:val="0"/>
          <w:numId w:val="3"/>
        </w:numPr>
        <w:spacing w:after="0" w:line="360" w:lineRule="auto"/>
        <w:rPr>
          <w:rFonts w:asciiTheme="majorBidi" w:hAnsiTheme="majorBidi" w:cstheme="majorBidi"/>
          <w:sz w:val="24"/>
          <w:szCs w:val="24"/>
          <w:lang w:bidi="ar-JO"/>
        </w:rPr>
      </w:pPr>
      <w:r w:rsidRPr="00D767CB">
        <w:rPr>
          <w:rFonts w:asciiTheme="majorBidi" w:hAnsiTheme="majorBidi" w:cstheme="majorBidi"/>
          <w:sz w:val="24"/>
          <w:szCs w:val="24"/>
          <w:lang w:bidi="ar-JO"/>
        </w:rPr>
        <w:t>For medium length transmission lines, half of the shunt capacitance may be considered to be lumped at each end of the line. This is referred to as the nominal π model.</w:t>
      </w:r>
    </w:p>
    <w:p w14:paraId="6CDEA4D8" w14:textId="7E6A35EA" w:rsidR="008A5440" w:rsidRPr="00D767CB" w:rsidRDefault="008A5440" w:rsidP="008A5440">
      <w:pPr>
        <w:spacing w:after="0" w:line="360" w:lineRule="auto"/>
        <w:rPr>
          <w:rFonts w:asciiTheme="majorBidi" w:hAnsiTheme="majorBidi" w:cstheme="majorBidi"/>
          <w:b/>
          <w:bCs/>
          <w:sz w:val="24"/>
          <w:szCs w:val="24"/>
          <w:lang w:bidi="ar-JO"/>
        </w:rPr>
      </w:pPr>
      <w:r w:rsidRPr="00D767CB">
        <w:rPr>
          <w:rFonts w:asciiTheme="majorBidi" w:hAnsiTheme="majorBidi" w:cstheme="majorBidi"/>
          <w:b/>
          <w:bCs/>
          <w:sz w:val="24"/>
          <w:szCs w:val="24"/>
          <w:lang w:bidi="ar-JO"/>
        </w:rPr>
        <w:t>Model equivalent circuit:</w:t>
      </w:r>
    </w:p>
    <w:p w14:paraId="29E89B5F" w14:textId="173CE986" w:rsidR="008A5440" w:rsidRPr="00D767CB" w:rsidRDefault="008A5440" w:rsidP="008A5440">
      <w:pPr>
        <w:keepNext/>
        <w:spacing w:after="0" w:line="240" w:lineRule="auto"/>
        <w:jc w:val="center"/>
        <w:rPr>
          <w:rFonts w:asciiTheme="majorBidi" w:hAnsiTheme="majorBidi" w:cstheme="majorBidi"/>
        </w:rPr>
      </w:pPr>
      <w:r w:rsidRPr="00D767CB">
        <w:rPr>
          <w:rFonts w:asciiTheme="majorBidi" w:hAnsiTheme="majorBidi" w:cstheme="majorBidi"/>
          <w:noProof/>
        </w:rPr>
        <w:drawing>
          <wp:inline distT="0" distB="0" distL="0" distR="0" wp14:anchorId="1063CAE0" wp14:editId="0B53BDDC">
            <wp:extent cx="4595854" cy="1909027"/>
            <wp:effectExtent l="0" t="0" r="0" b="0"/>
            <wp:docPr id="5" name="Picture 5" descr="Why do we take A=D in transmission line analysis? - Quo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descr="Why do we take A=D in transmission line analysis? - Quora"/>
                    <pic:cNvPicPr>
                      <a:picLocks noChangeAspect="1" noChangeArrowheads="1"/>
                    </pic:cNvPicPr>
                  </pic:nvPicPr>
                  <pic:blipFill rotWithShape="1">
                    <a:blip r:embed="rId37">
                      <a:biLevel thresh="75000"/>
                      <a:extLst>
                        <a:ext uri="{BEBA8EAE-BF5A-486C-A8C5-ECC9F3942E4B}">
                          <a14:imgProps xmlns:a14="http://schemas.microsoft.com/office/drawing/2010/main">
                            <a14:imgLayer r:embed="rId38">
                              <a14:imgEffect>
                                <a14:sharpenSoften amount="100000"/>
                              </a14:imgEffect>
                              <a14:imgEffect>
                                <a14:colorTemperature colorTemp="11200"/>
                              </a14:imgEffect>
                              <a14:imgEffect>
                                <a14:saturation sat="400000"/>
                              </a14:imgEffect>
                              <a14:imgEffect>
                                <a14:brightnessContrast bright="-40000" contrast="-40000"/>
                              </a14:imgEffect>
                            </a14:imgLayer>
                          </a14:imgProps>
                        </a:ext>
                        <a:ext uri="{28A0092B-C50C-407E-A947-70E740481C1C}">
                          <a14:useLocalDpi xmlns:a14="http://schemas.microsoft.com/office/drawing/2010/main" val="0"/>
                        </a:ext>
                      </a:extLst>
                    </a:blip>
                    <a:srcRect t="2625" b="57498"/>
                    <a:stretch/>
                  </pic:blipFill>
                  <pic:spPr bwMode="auto">
                    <a:xfrm>
                      <a:off x="0" y="0"/>
                      <a:ext cx="4726920" cy="1963469"/>
                    </a:xfrm>
                    <a:prstGeom prst="rect">
                      <a:avLst/>
                    </a:prstGeom>
                    <a:noFill/>
                    <a:ln>
                      <a:noFill/>
                    </a:ln>
                    <a:extLst>
                      <a:ext uri="{53640926-AAD7-44D8-BBD7-CCE9431645EC}">
                        <a14:shadowObscured xmlns:a14="http://schemas.microsoft.com/office/drawing/2010/main"/>
                      </a:ext>
                    </a:extLst>
                  </pic:spPr>
                </pic:pic>
              </a:graphicData>
            </a:graphic>
          </wp:inline>
        </w:drawing>
      </w:r>
    </w:p>
    <w:p w14:paraId="5B9D64D3" w14:textId="69F90791" w:rsidR="008A5440" w:rsidRPr="00D767CB" w:rsidRDefault="008A5440" w:rsidP="00885973">
      <w:pPr>
        <w:pStyle w:val="Caption"/>
        <w:spacing w:after="0"/>
        <w:jc w:val="center"/>
        <w:rPr>
          <w:rFonts w:asciiTheme="majorBidi" w:hAnsiTheme="majorBidi" w:cstheme="majorBidi"/>
          <w:i w:val="0"/>
          <w:iCs w:val="0"/>
          <w:color w:val="auto"/>
          <w:sz w:val="20"/>
          <w:szCs w:val="20"/>
        </w:rPr>
      </w:pPr>
      <w:r w:rsidRPr="00D767CB">
        <w:rPr>
          <w:rFonts w:asciiTheme="majorBidi" w:hAnsiTheme="majorBidi" w:cstheme="majorBidi"/>
          <w:i w:val="0"/>
          <w:iCs w:val="0"/>
          <w:color w:val="auto"/>
          <w:sz w:val="20"/>
          <w:szCs w:val="20"/>
        </w:rPr>
        <w:t xml:space="preserve">Figure </w:t>
      </w:r>
      <w:r w:rsidRPr="00D767CB">
        <w:rPr>
          <w:rFonts w:asciiTheme="majorBidi" w:hAnsiTheme="majorBidi" w:cstheme="majorBidi"/>
          <w:i w:val="0"/>
          <w:iCs w:val="0"/>
          <w:color w:val="auto"/>
          <w:sz w:val="20"/>
          <w:szCs w:val="20"/>
        </w:rPr>
        <w:fldChar w:fldCharType="begin"/>
      </w:r>
      <w:r w:rsidRPr="00D767CB">
        <w:rPr>
          <w:rFonts w:asciiTheme="majorBidi" w:hAnsiTheme="majorBidi" w:cstheme="majorBidi"/>
          <w:i w:val="0"/>
          <w:iCs w:val="0"/>
          <w:color w:val="auto"/>
          <w:sz w:val="20"/>
          <w:szCs w:val="20"/>
        </w:rPr>
        <w:instrText xml:space="preserve"> SEQ Figure \* ARABIC </w:instrText>
      </w:r>
      <w:r w:rsidRPr="00D767CB">
        <w:rPr>
          <w:rFonts w:asciiTheme="majorBidi" w:hAnsiTheme="majorBidi" w:cstheme="majorBidi"/>
          <w:i w:val="0"/>
          <w:iCs w:val="0"/>
          <w:color w:val="auto"/>
          <w:sz w:val="20"/>
          <w:szCs w:val="20"/>
        </w:rPr>
        <w:fldChar w:fldCharType="separate"/>
      </w:r>
      <w:r w:rsidR="009D2907">
        <w:rPr>
          <w:rFonts w:asciiTheme="majorBidi" w:hAnsiTheme="majorBidi" w:cstheme="majorBidi"/>
          <w:i w:val="0"/>
          <w:iCs w:val="0"/>
          <w:noProof/>
          <w:color w:val="auto"/>
          <w:sz w:val="20"/>
          <w:szCs w:val="20"/>
        </w:rPr>
        <w:t>3</w:t>
      </w:r>
      <w:r w:rsidRPr="00D767CB">
        <w:rPr>
          <w:rFonts w:asciiTheme="majorBidi" w:hAnsiTheme="majorBidi" w:cstheme="majorBidi"/>
          <w:i w:val="0"/>
          <w:iCs w:val="0"/>
          <w:color w:val="auto"/>
          <w:sz w:val="20"/>
          <w:szCs w:val="20"/>
        </w:rPr>
        <w:fldChar w:fldCharType="end"/>
      </w:r>
      <w:r w:rsidRPr="00D767CB">
        <w:rPr>
          <w:rFonts w:asciiTheme="majorBidi" w:hAnsiTheme="majorBidi" w:cstheme="majorBidi"/>
          <w:i w:val="0"/>
          <w:iCs w:val="0"/>
          <w:color w:val="auto"/>
          <w:sz w:val="20"/>
          <w:szCs w:val="20"/>
        </w:rPr>
        <w:t xml:space="preserve">: Medium Transmission Line </w:t>
      </w:r>
      <w:r w:rsidRPr="00D767CB">
        <w:rPr>
          <w:rFonts w:asciiTheme="majorBidi" w:hAnsiTheme="majorBidi" w:cstheme="majorBidi"/>
          <w:i w:val="0"/>
          <w:iCs w:val="0"/>
          <w:color w:val="auto"/>
          <w:sz w:val="22"/>
          <w:szCs w:val="22"/>
        </w:rPr>
        <w:t xml:space="preserve">π </w:t>
      </w:r>
      <w:r w:rsidRPr="00D767CB">
        <w:rPr>
          <w:rFonts w:asciiTheme="majorBidi" w:hAnsiTheme="majorBidi" w:cstheme="majorBidi"/>
          <w:i w:val="0"/>
          <w:iCs w:val="0"/>
          <w:color w:val="auto"/>
          <w:sz w:val="20"/>
          <w:szCs w:val="20"/>
        </w:rPr>
        <w:t>Model</w:t>
      </w:r>
    </w:p>
    <w:p w14:paraId="2ACCF3C3" w14:textId="56487B34" w:rsidR="008A5440" w:rsidRPr="00D767CB" w:rsidRDefault="005F7B17" w:rsidP="009C0A07">
      <w:pPr>
        <w:spacing w:after="0" w:line="360" w:lineRule="auto"/>
        <w:rPr>
          <w:rFonts w:asciiTheme="majorBidi" w:hAnsiTheme="majorBidi" w:cstheme="majorBidi"/>
          <w:sz w:val="24"/>
          <w:szCs w:val="24"/>
          <w:lang w:bidi="ar-JO"/>
        </w:rPr>
      </w:pPr>
      <w:r w:rsidRPr="00D767CB">
        <w:rPr>
          <w:rFonts w:asciiTheme="majorBidi" w:hAnsiTheme="majorBidi" w:cstheme="majorBidi"/>
          <w:sz w:val="24"/>
          <w:szCs w:val="24"/>
          <w:lang w:bidi="ar-JO"/>
        </w:rPr>
        <w:t>Where:</w:t>
      </w:r>
    </w:p>
    <w:p w14:paraId="35AB6C9B" w14:textId="49FF025C" w:rsidR="005F7B17" w:rsidRPr="00D767CB" w:rsidRDefault="005F7B17" w:rsidP="009C0A07">
      <w:pPr>
        <w:spacing w:after="0" w:line="360" w:lineRule="auto"/>
        <w:rPr>
          <w:rFonts w:asciiTheme="majorBidi" w:hAnsiTheme="majorBidi" w:cstheme="majorBidi"/>
          <w:sz w:val="24"/>
          <w:szCs w:val="24"/>
          <w:lang w:bidi="ar-JO"/>
        </w:rPr>
      </w:pPr>
      <w:r w:rsidRPr="00805C29">
        <w:rPr>
          <w:rFonts w:asciiTheme="majorBidi" w:hAnsiTheme="majorBidi" w:cstheme="majorBidi"/>
          <w:i/>
          <w:iCs/>
          <w:sz w:val="24"/>
          <w:szCs w:val="24"/>
          <w:lang w:bidi="ar-JO"/>
        </w:rPr>
        <w:t>Z</w:t>
      </w:r>
      <w:r w:rsidRPr="00D767CB">
        <w:rPr>
          <w:rFonts w:asciiTheme="majorBidi" w:hAnsiTheme="majorBidi" w:cstheme="majorBidi"/>
          <w:sz w:val="24"/>
          <w:szCs w:val="24"/>
          <w:lang w:bidi="ar-JO"/>
        </w:rPr>
        <w:t xml:space="preserve"> = total series impedance of the transmission line.</w:t>
      </w:r>
    </w:p>
    <w:p w14:paraId="651FDD97" w14:textId="2DD5A25A" w:rsidR="005F7B17" w:rsidRPr="00D767CB" w:rsidRDefault="005F7B17" w:rsidP="005F7B17">
      <w:pPr>
        <w:spacing w:after="0" w:line="360" w:lineRule="auto"/>
        <w:jc w:val="center"/>
        <w:rPr>
          <w:rFonts w:asciiTheme="majorBidi" w:hAnsiTheme="majorBidi" w:cstheme="majorBidi"/>
          <w:sz w:val="24"/>
          <w:szCs w:val="24"/>
          <w:lang w:bidi="ar-JO"/>
        </w:rPr>
      </w:pPr>
      <w:r w:rsidRPr="00D767CB">
        <w:rPr>
          <w:rFonts w:asciiTheme="majorBidi" w:hAnsiTheme="majorBidi" w:cstheme="majorBidi"/>
          <w:position w:val="-10"/>
          <w:sz w:val="24"/>
          <w:szCs w:val="24"/>
          <w:lang w:bidi="ar-JO"/>
        </w:rPr>
        <w:object w:dxaOrig="1520" w:dyaOrig="320" w14:anchorId="61346868">
          <v:shape id="_x0000_i1038" type="#_x0000_t75" style="width:75.75pt;height:15.8pt" o:ole="">
            <v:imagedata r:id="rId39" o:title=""/>
          </v:shape>
          <o:OLEObject Type="Embed" ProgID="Equation.DSMT4" ShapeID="_x0000_i1038" DrawAspect="Content" ObjectID="_1669233944" r:id="rId40"/>
        </w:object>
      </w:r>
    </w:p>
    <w:p w14:paraId="7D9A2E01" w14:textId="71C67267" w:rsidR="005F7B17" w:rsidRPr="00D767CB" w:rsidRDefault="005F7B17" w:rsidP="009C0A07">
      <w:pPr>
        <w:spacing w:after="0" w:line="360" w:lineRule="auto"/>
        <w:rPr>
          <w:rFonts w:asciiTheme="majorBidi" w:hAnsiTheme="majorBidi" w:cstheme="majorBidi"/>
          <w:sz w:val="24"/>
          <w:szCs w:val="24"/>
          <w:lang w:bidi="ar-JO"/>
        </w:rPr>
      </w:pPr>
      <w:r w:rsidRPr="00805C29">
        <w:rPr>
          <w:rFonts w:asciiTheme="majorBidi" w:hAnsiTheme="majorBidi" w:cstheme="majorBidi"/>
          <w:i/>
          <w:iCs/>
          <w:sz w:val="24"/>
          <w:szCs w:val="24"/>
          <w:lang w:bidi="ar-JO"/>
        </w:rPr>
        <w:t>Y</w:t>
      </w:r>
      <w:r w:rsidRPr="00D767CB">
        <w:rPr>
          <w:rFonts w:asciiTheme="majorBidi" w:hAnsiTheme="majorBidi" w:cstheme="majorBidi"/>
          <w:sz w:val="24"/>
          <w:szCs w:val="24"/>
          <w:lang w:bidi="ar-JO"/>
        </w:rPr>
        <w:t xml:space="preserve"> = total shunt admittance of the transmission line.</w:t>
      </w:r>
    </w:p>
    <w:p w14:paraId="134FA700" w14:textId="77C21A81" w:rsidR="005F7B17" w:rsidRPr="00D767CB" w:rsidRDefault="005F7B17" w:rsidP="005F7B17">
      <w:pPr>
        <w:spacing w:after="0" w:line="360" w:lineRule="auto"/>
        <w:jc w:val="center"/>
        <w:rPr>
          <w:rFonts w:asciiTheme="majorBidi" w:hAnsiTheme="majorBidi" w:cstheme="majorBidi"/>
          <w:sz w:val="24"/>
          <w:szCs w:val="24"/>
          <w:lang w:bidi="ar-JO"/>
        </w:rPr>
      </w:pPr>
      <w:r w:rsidRPr="00D767CB">
        <w:rPr>
          <w:rFonts w:asciiTheme="majorBidi" w:hAnsiTheme="majorBidi" w:cstheme="majorBidi"/>
          <w:position w:val="-10"/>
          <w:sz w:val="24"/>
          <w:szCs w:val="24"/>
          <w:lang w:bidi="ar-JO"/>
        </w:rPr>
        <w:object w:dxaOrig="1540" w:dyaOrig="320" w14:anchorId="60411C33">
          <v:shape id="_x0000_i1039" type="#_x0000_t75" style="width:77.4pt;height:15.8pt" o:ole="">
            <v:imagedata r:id="rId41" o:title=""/>
          </v:shape>
          <o:OLEObject Type="Embed" ProgID="Equation.DSMT4" ShapeID="_x0000_i1039" DrawAspect="Content" ObjectID="_1669233945" r:id="rId42"/>
        </w:object>
      </w:r>
    </w:p>
    <w:p w14:paraId="6C7FAF76" w14:textId="69727D87" w:rsidR="005F7B17" w:rsidRPr="00D767CB" w:rsidRDefault="005F7B17" w:rsidP="005F7B17">
      <w:pPr>
        <w:spacing w:after="0" w:line="360" w:lineRule="auto"/>
        <w:ind w:firstLine="360"/>
        <w:rPr>
          <w:rFonts w:asciiTheme="majorBidi" w:hAnsiTheme="majorBidi" w:cstheme="majorBidi"/>
          <w:sz w:val="24"/>
          <w:szCs w:val="24"/>
          <w:lang w:bidi="ar-JO"/>
        </w:rPr>
      </w:pPr>
      <w:r w:rsidRPr="00D767CB">
        <w:rPr>
          <w:rFonts w:asciiTheme="majorBidi" w:hAnsiTheme="majorBidi" w:cstheme="majorBidi"/>
          <w:sz w:val="24"/>
          <w:szCs w:val="24"/>
          <w:lang w:bidi="ar-JO"/>
        </w:rPr>
        <w:t xml:space="preserve">Under normal condition, the shunt conductance per unit length which is represents the leakage current over the insulators and due to corona, is negligible and </w:t>
      </w:r>
      <w:r w:rsidRPr="00D767CB">
        <w:rPr>
          <w:rFonts w:asciiTheme="majorBidi" w:hAnsiTheme="majorBidi" w:cstheme="majorBidi"/>
          <w:i/>
          <w:iCs/>
          <w:sz w:val="24"/>
          <w:szCs w:val="24"/>
          <w:lang w:bidi="ar-JO"/>
        </w:rPr>
        <w:t>G</w:t>
      </w:r>
      <w:r w:rsidRPr="00D767CB">
        <w:rPr>
          <w:rFonts w:asciiTheme="majorBidi" w:hAnsiTheme="majorBidi" w:cstheme="majorBidi"/>
          <w:sz w:val="24"/>
          <w:szCs w:val="24"/>
          <w:lang w:bidi="ar-JO"/>
        </w:rPr>
        <w:t xml:space="preserve"> is assumed to be zero, </w:t>
      </w:r>
      <w:r w:rsidRPr="00D767CB">
        <w:rPr>
          <w:rFonts w:asciiTheme="majorBidi" w:hAnsiTheme="majorBidi" w:cstheme="majorBidi"/>
          <w:i/>
          <w:iCs/>
          <w:sz w:val="24"/>
          <w:szCs w:val="24"/>
          <w:lang w:bidi="ar-JO"/>
        </w:rPr>
        <w:t>C</w:t>
      </w:r>
      <w:r w:rsidRPr="00D767CB">
        <w:rPr>
          <w:rFonts w:asciiTheme="majorBidi" w:hAnsiTheme="majorBidi" w:cstheme="majorBidi"/>
          <w:sz w:val="24"/>
          <w:szCs w:val="24"/>
          <w:lang w:bidi="ar-JO"/>
        </w:rPr>
        <w:t xml:space="preserve"> is the line to neutral capacitance per km and </w:t>
      </w:r>
      <w:r w:rsidRPr="00D767CB">
        <w:rPr>
          <w:rFonts w:asciiTheme="majorBidi" w:hAnsiTheme="majorBidi" w:cstheme="majorBidi"/>
          <w:i/>
          <w:iCs/>
          <w:sz w:val="24"/>
          <w:szCs w:val="24"/>
          <w:lang w:bidi="ar-JO"/>
        </w:rPr>
        <w:t>l</w:t>
      </w:r>
      <w:r w:rsidRPr="00D767CB">
        <w:rPr>
          <w:rFonts w:asciiTheme="majorBidi" w:hAnsiTheme="majorBidi" w:cstheme="majorBidi"/>
          <w:sz w:val="24"/>
          <w:szCs w:val="24"/>
          <w:lang w:bidi="ar-JO"/>
        </w:rPr>
        <w:t xml:space="preserve"> is the transmission line length.</w:t>
      </w:r>
    </w:p>
    <w:p w14:paraId="6F30F5C3" w14:textId="6C60F9D5" w:rsidR="009C0A07" w:rsidRPr="00D767CB" w:rsidRDefault="009C0A07" w:rsidP="009C0A07">
      <w:pPr>
        <w:spacing w:after="0" w:line="360" w:lineRule="auto"/>
        <w:rPr>
          <w:rFonts w:asciiTheme="majorBidi" w:hAnsiTheme="majorBidi" w:cstheme="majorBidi"/>
          <w:b/>
          <w:bCs/>
          <w:sz w:val="24"/>
          <w:szCs w:val="24"/>
          <w:lang w:bidi="ar-JO"/>
        </w:rPr>
      </w:pPr>
      <w:r w:rsidRPr="00D767CB">
        <w:rPr>
          <w:rFonts w:asciiTheme="majorBidi" w:hAnsiTheme="majorBidi" w:cstheme="majorBidi"/>
          <w:b/>
          <w:bCs/>
          <w:sz w:val="24"/>
          <w:szCs w:val="24"/>
          <w:lang w:bidi="ar-JO"/>
        </w:rPr>
        <w:t xml:space="preserve">Line </w:t>
      </w:r>
      <w:r w:rsidR="00885973" w:rsidRPr="00D767CB">
        <w:rPr>
          <w:rFonts w:asciiTheme="majorBidi" w:hAnsiTheme="majorBidi" w:cstheme="majorBidi"/>
          <w:b/>
          <w:bCs/>
          <w:sz w:val="24"/>
          <w:szCs w:val="24"/>
          <w:lang w:bidi="ar-JO"/>
        </w:rPr>
        <w:t>E</w:t>
      </w:r>
      <w:r w:rsidRPr="00D767CB">
        <w:rPr>
          <w:rFonts w:asciiTheme="majorBidi" w:hAnsiTheme="majorBidi" w:cstheme="majorBidi"/>
          <w:b/>
          <w:bCs/>
          <w:sz w:val="24"/>
          <w:szCs w:val="24"/>
          <w:lang w:bidi="ar-JO"/>
        </w:rPr>
        <w:t>lectrical Analysis:</w:t>
      </w:r>
    </w:p>
    <w:p w14:paraId="0E9ED7A0" w14:textId="79E13548" w:rsidR="00047A15" w:rsidRPr="00D767CB" w:rsidRDefault="00047A15" w:rsidP="00047A15">
      <w:pPr>
        <w:spacing w:after="0" w:line="360" w:lineRule="auto"/>
        <w:ind w:firstLine="360"/>
        <w:jc w:val="both"/>
        <w:rPr>
          <w:rFonts w:asciiTheme="majorBidi" w:hAnsiTheme="majorBidi" w:cstheme="majorBidi"/>
          <w:sz w:val="24"/>
          <w:szCs w:val="24"/>
          <w:lang w:bidi="ar-JO"/>
        </w:rPr>
      </w:pPr>
      <w:r w:rsidRPr="00D767CB">
        <w:rPr>
          <w:rFonts w:asciiTheme="majorBidi" w:hAnsiTheme="majorBidi" w:cstheme="majorBidi"/>
          <w:sz w:val="24"/>
          <w:szCs w:val="24"/>
          <w:lang w:bidi="ar-JO"/>
        </w:rPr>
        <w:t xml:space="preserve">To analyze this circuit (Model) we start by expressing the currents passing through the shunt capacitance and the series impedance in terms of the sending </w:t>
      </w:r>
      <w:r w:rsidR="00225821" w:rsidRPr="00D767CB">
        <w:rPr>
          <w:rFonts w:asciiTheme="majorBidi" w:hAnsiTheme="majorBidi" w:cstheme="majorBidi"/>
          <w:sz w:val="24"/>
          <w:szCs w:val="24"/>
          <w:lang w:bidi="ar-JO"/>
        </w:rPr>
        <w:t>and receiving ends</w:t>
      </w:r>
      <w:r w:rsidRPr="00D767CB">
        <w:rPr>
          <w:rFonts w:asciiTheme="majorBidi" w:hAnsiTheme="majorBidi" w:cstheme="majorBidi"/>
          <w:sz w:val="24"/>
          <w:szCs w:val="24"/>
          <w:lang w:bidi="ar-JO"/>
        </w:rPr>
        <w:t xml:space="preserve"> voltages and currents:</w:t>
      </w:r>
    </w:p>
    <w:p w14:paraId="54249060" w14:textId="137C290A" w:rsidR="00047A15" w:rsidRPr="00D767CB" w:rsidRDefault="00047A15" w:rsidP="00047A15">
      <w:pPr>
        <w:pStyle w:val="ListParagraph"/>
        <w:numPr>
          <w:ilvl w:val="0"/>
          <w:numId w:val="5"/>
        </w:numPr>
        <w:spacing w:after="0" w:line="360" w:lineRule="auto"/>
        <w:jc w:val="both"/>
        <w:rPr>
          <w:rFonts w:asciiTheme="majorBidi" w:hAnsiTheme="majorBidi" w:cstheme="majorBidi"/>
          <w:sz w:val="24"/>
          <w:szCs w:val="24"/>
          <w:lang w:bidi="ar-JO"/>
        </w:rPr>
      </w:pPr>
      <w:r w:rsidRPr="00D767CB">
        <w:rPr>
          <w:rFonts w:asciiTheme="majorBidi" w:hAnsiTheme="majorBidi" w:cstheme="majorBidi"/>
          <w:sz w:val="24"/>
          <w:szCs w:val="24"/>
          <w:lang w:bidi="ar-JO"/>
        </w:rPr>
        <w:t>The current passing through the shunt capacitance at the sending end</w:t>
      </w:r>
      <w:r w:rsidR="00225821" w:rsidRPr="00D767CB">
        <w:rPr>
          <w:rFonts w:asciiTheme="majorBidi" w:hAnsiTheme="majorBidi" w:cstheme="majorBidi"/>
          <w:sz w:val="24"/>
          <w:szCs w:val="24"/>
          <w:lang w:bidi="ar-JO"/>
        </w:rPr>
        <w:t xml:space="preserve"> (</w:t>
      </w:r>
      <w:r w:rsidR="00225821" w:rsidRPr="00805C29">
        <w:rPr>
          <w:rFonts w:asciiTheme="majorBidi" w:hAnsiTheme="majorBidi" w:cstheme="majorBidi"/>
          <w:i/>
          <w:iCs/>
          <w:sz w:val="24"/>
          <w:szCs w:val="24"/>
          <w:lang w:bidi="ar-JO"/>
        </w:rPr>
        <w:t>I</w:t>
      </w:r>
      <w:r w:rsidR="00225821" w:rsidRPr="00805C29">
        <w:rPr>
          <w:rFonts w:asciiTheme="majorBidi" w:hAnsiTheme="majorBidi" w:cstheme="majorBidi"/>
          <w:i/>
          <w:iCs/>
          <w:sz w:val="24"/>
          <w:szCs w:val="24"/>
          <w:vertAlign w:val="subscript"/>
          <w:lang w:bidi="ar-JO"/>
        </w:rPr>
        <w:t>C1</w:t>
      </w:r>
      <w:r w:rsidR="00225821" w:rsidRPr="00D767CB">
        <w:rPr>
          <w:rFonts w:asciiTheme="majorBidi" w:hAnsiTheme="majorBidi" w:cstheme="majorBidi"/>
          <w:sz w:val="24"/>
          <w:szCs w:val="24"/>
          <w:lang w:bidi="ar-JO"/>
        </w:rPr>
        <w:t>)</w:t>
      </w:r>
      <w:r w:rsidRPr="00D767CB">
        <w:rPr>
          <w:rFonts w:asciiTheme="majorBidi" w:hAnsiTheme="majorBidi" w:cstheme="majorBidi"/>
          <w:sz w:val="24"/>
          <w:szCs w:val="24"/>
          <w:lang w:bidi="ar-JO"/>
        </w:rPr>
        <w:t>:</w:t>
      </w:r>
    </w:p>
    <w:tbl>
      <w:tblPr>
        <w:tblStyle w:val="TableGrid"/>
        <w:tblW w:w="95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5"/>
        <w:gridCol w:w="8100"/>
        <w:gridCol w:w="692"/>
      </w:tblGrid>
      <w:tr w:rsidR="00047A15" w:rsidRPr="00D767CB" w14:paraId="221D1B40" w14:textId="77777777" w:rsidTr="00FA752F">
        <w:tc>
          <w:tcPr>
            <w:tcW w:w="715" w:type="dxa"/>
            <w:vAlign w:val="center"/>
          </w:tcPr>
          <w:p w14:paraId="43F355CB" w14:textId="77777777" w:rsidR="00047A15" w:rsidRPr="00D767CB" w:rsidRDefault="00047A15" w:rsidP="00FA752F">
            <w:pPr>
              <w:pStyle w:val="MTDisplayEquation"/>
              <w:spacing w:after="120" w:line="276" w:lineRule="auto"/>
              <w:jc w:val="center"/>
            </w:pPr>
          </w:p>
        </w:tc>
        <w:tc>
          <w:tcPr>
            <w:tcW w:w="8100" w:type="dxa"/>
            <w:vAlign w:val="center"/>
          </w:tcPr>
          <w:p w14:paraId="692F369E" w14:textId="69714F16" w:rsidR="00047A15" w:rsidRPr="00D767CB" w:rsidRDefault="00047A15" w:rsidP="00225821">
            <w:pPr>
              <w:pStyle w:val="MTDisplayEquation"/>
              <w:spacing w:line="360" w:lineRule="auto"/>
              <w:jc w:val="center"/>
            </w:pPr>
            <w:r w:rsidRPr="00D767CB">
              <w:t xml:space="preserve"> </w:t>
            </w:r>
            <w:r w:rsidRPr="00D767CB">
              <w:rPr>
                <w:position w:val="-24"/>
              </w:rPr>
              <w:object w:dxaOrig="1040" w:dyaOrig="620" w14:anchorId="7A42A2ED">
                <v:shape id="_x0000_i1040" type="#_x0000_t75" style="width:51.6pt;height:30.8pt" o:ole="">
                  <v:imagedata r:id="rId43" o:title=""/>
                </v:shape>
                <o:OLEObject Type="Embed" ProgID="Equation.DSMT4" ShapeID="_x0000_i1040" DrawAspect="Content" ObjectID="_1669233946" r:id="rId44"/>
              </w:object>
            </w:r>
          </w:p>
        </w:tc>
        <w:tc>
          <w:tcPr>
            <w:tcW w:w="692" w:type="dxa"/>
            <w:vAlign w:val="center"/>
          </w:tcPr>
          <w:p w14:paraId="534F3E7D" w14:textId="3D137887" w:rsidR="00047A15" w:rsidRPr="00D767CB" w:rsidRDefault="00047A15" w:rsidP="00FA752F">
            <w:pPr>
              <w:pStyle w:val="MTDisplayEquation"/>
              <w:spacing w:after="120" w:line="276" w:lineRule="auto"/>
              <w:jc w:val="center"/>
            </w:pPr>
            <w:r w:rsidRPr="00D767CB">
              <w:t>(6)</w:t>
            </w:r>
          </w:p>
        </w:tc>
      </w:tr>
    </w:tbl>
    <w:p w14:paraId="6C89A766" w14:textId="056BA809" w:rsidR="00047A15" w:rsidRPr="00D767CB" w:rsidRDefault="00047A15" w:rsidP="00047A15">
      <w:pPr>
        <w:pStyle w:val="ListParagraph"/>
        <w:numPr>
          <w:ilvl w:val="0"/>
          <w:numId w:val="5"/>
        </w:numPr>
        <w:spacing w:after="0" w:line="360" w:lineRule="auto"/>
        <w:jc w:val="both"/>
        <w:rPr>
          <w:rFonts w:asciiTheme="majorBidi" w:hAnsiTheme="majorBidi" w:cstheme="majorBidi"/>
          <w:sz w:val="24"/>
          <w:szCs w:val="24"/>
          <w:lang w:bidi="ar-JO"/>
        </w:rPr>
      </w:pPr>
      <w:r w:rsidRPr="00D767CB">
        <w:rPr>
          <w:rFonts w:asciiTheme="majorBidi" w:hAnsiTheme="majorBidi" w:cstheme="majorBidi"/>
          <w:sz w:val="24"/>
          <w:szCs w:val="24"/>
          <w:lang w:bidi="ar-JO"/>
        </w:rPr>
        <w:lastRenderedPageBreak/>
        <w:t>The current passing through the shunt capacitance at the receiving end</w:t>
      </w:r>
      <w:r w:rsidR="00225821" w:rsidRPr="00D767CB">
        <w:rPr>
          <w:rFonts w:asciiTheme="majorBidi" w:hAnsiTheme="majorBidi" w:cstheme="majorBidi"/>
          <w:sz w:val="24"/>
          <w:szCs w:val="24"/>
          <w:lang w:bidi="ar-JO"/>
        </w:rPr>
        <w:t xml:space="preserve"> (</w:t>
      </w:r>
      <w:r w:rsidR="00225821" w:rsidRPr="00805C29">
        <w:rPr>
          <w:rFonts w:asciiTheme="majorBidi" w:hAnsiTheme="majorBidi" w:cstheme="majorBidi"/>
          <w:i/>
          <w:iCs/>
          <w:sz w:val="24"/>
          <w:szCs w:val="24"/>
          <w:lang w:bidi="ar-JO"/>
        </w:rPr>
        <w:t>I</w:t>
      </w:r>
      <w:r w:rsidR="00225821" w:rsidRPr="00805C29">
        <w:rPr>
          <w:rFonts w:asciiTheme="majorBidi" w:hAnsiTheme="majorBidi" w:cstheme="majorBidi"/>
          <w:i/>
          <w:iCs/>
          <w:sz w:val="24"/>
          <w:szCs w:val="24"/>
          <w:vertAlign w:val="subscript"/>
          <w:lang w:bidi="ar-JO"/>
        </w:rPr>
        <w:t>C2</w:t>
      </w:r>
      <w:r w:rsidR="00225821" w:rsidRPr="00D767CB">
        <w:rPr>
          <w:rFonts w:asciiTheme="majorBidi" w:hAnsiTheme="majorBidi" w:cstheme="majorBidi"/>
          <w:sz w:val="24"/>
          <w:szCs w:val="24"/>
          <w:lang w:bidi="ar-JO"/>
        </w:rPr>
        <w:t>)</w:t>
      </w:r>
      <w:r w:rsidRPr="00D767CB">
        <w:rPr>
          <w:rFonts w:asciiTheme="majorBidi" w:hAnsiTheme="majorBidi" w:cstheme="majorBidi"/>
          <w:sz w:val="24"/>
          <w:szCs w:val="24"/>
          <w:lang w:bidi="ar-JO"/>
        </w:rPr>
        <w:t>:</w:t>
      </w:r>
    </w:p>
    <w:tbl>
      <w:tblPr>
        <w:tblStyle w:val="TableGrid"/>
        <w:tblW w:w="95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5"/>
        <w:gridCol w:w="8100"/>
        <w:gridCol w:w="692"/>
      </w:tblGrid>
      <w:tr w:rsidR="00225821" w:rsidRPr="00D767CB" w14:paraId="416E70E3" w14:textId="77777777" w:rsidTr="00FA752F">
        <w:tc>
          <w:tcPr>
            <w:tcW w:w="715" w:type="dxa"/>
            <w:vAlign w:val="center"/>
          </w:tcPr>
          <w:p w14:paraId="3E5BCA8C" w14:textId="77777777" w:rsidR="00225821" w:rsidRPr="00D767CB" w:rsidRDefault="00225821" w:rsidP="00225821">
            <w:pPr>
              <w:pStyle w:val="MTDisplayEquation"/>
              <w:spacing w:line="360" w:lineRule="auto"/>
              <w:jc w:val="center"/>
            </w:pPr>
          </w:p>
        </w:tc>
        <w:tc>
          <w:tcPr>
            <w:tcW w:w="8100" w:type="dxa"/>
            <w:vAlign w:val="center"/>
          </w:tcPr>
          <w:p w14:paraId="627637BF" w14:textId="5EA95D9A" w:rsidR="00225821" w:rsidRPr="00D767CB" w:rsidRDefault="00225821" w:rsidP="00225821">
            <w:pPr>
              <w:pStyle w:val="MTDisplayEquation"/>
              <w:spacing w:line="360" w:lineRule="auto"/>
              <w:jc w:val="center"/>
            </w:pPr>
            <w:r w:rsidRPr="00D767CB">
              <w:t xml:space="preserve"> </w:t>
            </w:r>
            <w:r w:rsidRPr="00D767CB">
              <w:rPr>
                <w:position w:val="-24"/>
              </w:rPr>
              <w:object w:dxaOrig="1080" w:dyaOrig="620" w14:anchorId="1394610C">
                <v:shape id="_x0000_i1041" type="#_x0000_t75" style="width:54.1pt;height:30.8pt" o:ole="">
                  <v:imagedata r:id="rId45" o:title=""/>
                </v:shape>
                <o:OLEObject Type="Embed" ProgID="Equation.DSMT4" ShapeID="_x0000_i1041" DrawAspect="Content" ObjectID="_1669233947" r:id="rId46"/>
              </w:object>
            </w:r>
          </w:p>
        </w:tc>
        <w:tc>
          <w:tcPr>
            <w:tcW w:w="692" w:type="dxa"/>
            <w:vAlign w:val="center"/>
          </w:tcPr>
          <w:p w14:paraId="6C4580E3" w14:textId="70C508B2" w:rsidR="00225821" w:rsidRPr="00D767CB" w:rsidRDefault="00225821" w:rsidP="00225821">
            <w:pPr>
              <w:pStyle w:val="MTDisplayEquation"/>
              <w:spacing w:line="360" w:lineRule="auto"/>
              <w:jc w:val="center"/>
            </w:pPr>
            <w:r w:rsidRPr="00D767CB">
              <w:t>(7)</w:t>
            </w:r>
          </w:p>
        </w:tc>
      </w:tr>
    </w:tbl>
    <w:p w14:paraId="6FA126FB" w14:textId="5C84A635" w:rsidR="00225821" w:rsidRPr="00D767CB" w:rsidRDefault="00225821" w:rsidP="00225821">
      <w:pPr>
        <w:pStyle w:val="ListParagraph"/>
        <w:numPr>
          <w:ilvl w:val="0"/>
          <w:numId w:val="5"/>
        </w:numPr>
        <w:spacing w:after="0" w:line="360" w:lineRule="auto"/>
        <w:jc w:val="both"/>
        <w:rPr>
          <w:rFonts w:asciiTheme="majorBidi" w:hAnsiTheme="majorBidi" w:cstheme="majorBidi"/>
          <w:sz w:val="24"/>
          <w:szCs w:val="24"/>
          <w:lang w:bidi="ar-JO"/>
        </w:rPr>
      </w:pPr>
      <w:r w:rsidRPr="00D767CB">
        <w:rPr>
          <w:rFonts w:asciiTheme="majorBidi" w:hAnsiTheme="majorBidi" w:cstheme="majorBidi"/>
          <w:sz w:val="24"/>
          <w:szCs w:val="24"/>
          <w:lang w:bidi="ar-JO"/>
        </w:rPr>
        <w:t>The current passing through the series impedance (</w:t>
      </w:r>
      <w:r w:rsidRPr="00805C29">
        <w:rPr>
          <w:rFonts w:asciiTheme="majorBidi" w:hAnsiTheme="majorBidi" w:cstheme="majorBidi"/>
          <w:i/>
          <w:iCs/>
          <w:sz w:val="24"/>
          <w:szCs w:val="24"/>
          <w:lang w:bidi="ar-JO"/>
        </w:rPr>
        <w:t>I</w:t>
      </w:r>
      <w:r w:rsidRPr="00805C29">
        <w:rPr>
          <w:rFonts w:asciiTheme="majorBidi" w:hAnsiTheme="majorBidi" w:cstheme="majorBidi"/>
          <w:i/>
          <w:iCs/>
          <w:sz w:val="24"/>
          <w:szCs w:val="24"/>
          <w:vertAlign w:val="subscript"/>
          <w:lang w:bidi="ar-JO"/>
        </w:rPr>
        <w:t>L</w:t>
      </w:r>
      <w:r w:rsidRPr="00D767CB">
        <w:rPr>
          <w:rFonts w:asciiTheme="majorBidi" w:hAnsiTheme="majorBidi" w:cstheme="majorBidi"/>
          <w:sz w:val="24"/>
          <w:szCs w:val="24"/>
          <w:lang w:bidi="ar-JO"/>
        </w:rPr>
        <w:t>):</w:t>
      </w:r>
    </w:p>
    <w:tbl>
      <w:tblPr>
        <w:tblStyle w:val="TableGrid"/>
        <w:tblW w:w="95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5"/>
        <w:gridCol w:w="8100"/>
        <w:gridCol w:w="692"/>
      </w:tblGrid>
      <w:tr w:rsidR="00225821" w:rsidRPr="00D767CB" w14:paraId="1DE73A0C" w14:textId="77777777" w:rsidTr="00FA752F">
        <w:tc>
          <w:tcPr>
            <w:tcW w:w="715" w:type="dxa"/>
            <w:vAlign w:val="center"/>
          </w:tcPr>
          <w:p w14:paraId="570A488C" w14:textId="77777777" w:rsidR="00225821" w:rsidRPr="00D767CB" w:rsidRDefault="00225821" w:rsidP="00FA752F">
            <w:pPr>
              <w:pStyle w:val="MTDisplayEquation"/>
              <w:spacing w:line="360" w:lineRule="auto"/>
              <w:jc w:val="center"/>
            </w:pPr>
          </w:p>
        </w:tc>
        <w:tc>
          <w:tcPr>
            <w:tcW w:w="8100" w:type="dxa"/>
            <w:vAlign w:val="center"/>
          </w:tcPr>
          <w:p w14:paraId="408E0970" w14:textId="46C56D12" w:rsidR="00225821" w:rsidRPr="00D767CB" w:rsidRDefault="00225821" w:rsidP="00FA752F">
            <w:pPr>
              <w:pStyle w:val="MTDisplayEquation"/>
              <w:spacing w:line="360" w:lineRule="auto"/>
              <w:jc w:val="center"/>
            </w:pPr>
            <w:r w:rsidRPr="00D767CB">
              <w:t xml:space="preserve"> </w:t>
            </w:r>
            <w:r w:rsidRPr="00D767CB">
              <w:rPr>
                <w:position w:val="-24"/>
              </w:rPr>
              <w:object w:dxaOrig="1420" w:dyaOrig="620" w14:anchorId="00E7C8AD">
                <v:shape id="_x0000_i1042" type="#_x0000_t75" style="width:71.15pt;height:30.8pt" o:ole="">
                  <v:imagedata r:id="rId47" o:title=""/>
                </v:shape>
                <o:OLEObject Type="Embed" ProgID="Equation.DSMT4" ShapeID="_x0000_i1042" DrawAspect="Content" ObjectID="_1669233948" r:id="rId48"/>
              </w:object>
            </w:r>
          </w:p>
        </w:tc>
        <w:tc>
          <w:tcPr>
            <w:tcW w:w="692" w:type="dxa"/>
            <w:vAlign w:val="center"/>
          </w:tcPr>
          <w:p w14:paraId="240CE62E" w14:textId="0C369597" w:rsidR="00225821" w:rsidRPr="00D767CB" w:rsidRDefault="00225821" w:rsidP="00FA752F">
            <w:pPr>
              <w:pStyle w:val="MTDisplayEquation"/>
              <w:spacing w:line="360" w:lineRule="auto"/>
              <w:jc w:val="center"/>
            </w:pPr>
            <w:r w:rsidRPr="00D767CB">
              <w:t>(8)</w:t>
            </w:r>
          </w:p>
        </w:tc>
      </w:tr>
    </w:tbl>
    <w:p w14:paraId="4F7D47CF" w14:textId="77777777" w:rsidR="00225821" w:rsidRPr="00D767CB" w:rsidRDefault="00225821" w:rsidP="00601631">
      <w:pPr>
        <w:spacing w:after="0" w:line="360" w:lineRule="auto"/>
        <w:ind w:firstLine="360"/>
        <w:jc w:val="both"/>
        <w:rPr>
          <w:rFonts w:asciiTheme="majorBidi" w:hAnsiTheme="majorBidi" w:cstheme="majorBidi"/>
          <w:sz w:val="24"/>
          <w:szCs w:val="24"/>
          <w:lang w:bidi="ar-JO"/>
        </w:rPr>
      </w:pPr>
      <w:r w:rsidRPr="00D767CB">
        <w:rPr>
          <w:rFonts w:asciiTheme="majorBidi" w:hAnsiTheme="majorBidi" w:cstheme="majorBidi"/>
          <w:sz w:val="24"/>
          <w:szCs w:val="24"/>
          <w:lang w:bidi="ar-JO"/>
        </w:rPr>
        <w:t>The next step is to get the equations of the voltage (</w:t>
      </w:r>
      <w:r w:rsidRPr="00805C29">
        <w:rPr>
          <w:rFonts w:asciiTheme="majorBidi" w:hAnsiTheme="majorBidi" w:cstheme="majorBidi"/>
          <w:i/>
          <w:iCs/>
          <w:sz w:val="24"/>
          <w:szCs w:val="24"/>
          <w:lang w:bidi="ar-JO"/>
        </w:rPr>
        <w:t>V</w:t>
      </w:r>
      <w:r w:rsidRPr="00805C29">
        <w:rPr>
          <w:rFonts w:asciiTheme="majorBidi" w:hAnsiTheme="majorBidi" w:cstheme="majorBidi"/>
          <w:i/>
          <w:iCs/>
          <w:sz w:val="24"/>
          <w:szCs w:val="24"/>
          <w:vertAlign w:val="subscript"/>
          <w:lang w:bidi="ar-JO"/>
        </w:rPr>
        <w:t>S</w:t>
      </w:r>
      <w:r w:rsidRPr="00D767CB">
        <w:rPr>
          <w:rFonts w:asciiTheme="majorBidi" w:hAnsiTheme="majorBidi" w:cstheme="majorBidi"/>
          <w:sz w:val="24"/>
          <w:szCs w:val="24"/>
          <w:lang w:bidi="ar-JO"/>
        </w:rPr>
        <w:t>) and the current (</w:t>
      </w:r>
      <w:r w:rsidRPr="00805C29">
        <w:rPr>
          <w:rFonts w:asciiTheme="majorBidi" w:hAnsiTheme="majorBidi" w:cstheme="majorBidi"/>
          <w:i/>
          <w:iCs/>
          <w:sz w:val="24"/>
          <w:szCs w:val="24"/>
          <w:lang w:bidi="ar-JO"/>
        </w:rPr>
        <w:t>I</w:t>
      </w:r>
      <w:r w:rsidRPr="00805C29">
        <w:rPr>
          <w:rFonts w:asciiTheme="majorBidi" w:hAnsiTheme="majorBidi" w:cstheme="majorBidi"/>
          <w:i/>
          <w:iCs/>
          <w:sz w:val="24"/>
          <w:szCs w:val="24"/>
          <w:vertAlign w:val="subscript"/>
          <w:lang w:bidi="ar-JO"/>
        </w:rPr>
        <w:t>S</w:t>
      </w:r>
      <w:r w:rsidRPr="00D767CB">
        <w:rPr>
          <w:rFonts w:asciiTheme="majorBidi" w:hAnsiTheme="majorBidi" w:cstheme="majorBidi"/>
          <w:sz w:val="24"/>
          <w:szCs w:val="24"/>
          <w:lang w:bidi="ar-JO"/>
        </w:rPr>
        <w:t>) in terms of the voltage (</w:t>
      </w:r>
      <w:r w:rsidRPr="00805C29">
        <w:rPr>
          <w:rFonts w:asciiTheme="majorBidi" w:hAnsiTheme="majorBidi" w:cstheme="majorBidi"/>
          <w:i/>
          <w:iCs/>
          <w:sz w:val="24"/>
          <w:szCs w:val="24"/>
          <w:lang w:bidi="ar-JO"/>
        </w:rPr>
        <w:t>V</w:t>
      </w:r>
      <w:r w:rsidRPr="00805C29">
        <w:rPr>
          <w:rFonts w:asciiTheme="majorBidi" w:hAnsiTheme="majorBidi" w:cstheme="majorBidi"/>
          <w:i/>
          <w:iCs/>
          <w:sz w:val="24"/>
          <w:szCs w:val="24"/>
          <w:vertAlign w:val="subscript"/>
          <w:lang w:bidi="ar-JO"/>
        </w:rPr>
        <w:t>R</w:t>
      </w:r>
      <w:r w:rsidRPr="00D767CB">
        <w:rPr>
          <w:rFonts w:asciiTheme="majorBidi" w:hAnsiTheme="majorBidi" w:cstheme="majorBidi"/>
          <w:sz w:val="24"/>
          <w:szCs w:val="24"/>
          <w:lang w:bidi="ar-JO"/>
        </w:rPr>
        <w:t>) and the current (</w:t>
      </w:r>
      <w:r w:rsidRPr="00805C29">
        <w:rPr>
          <w:rFonts w:asciiTheme="majorBidi" w:hAnsiTheme="majorBidi" w:cstheme="majorBidi"/>
          <w:i/>
          <w:iCs/>
          <w:sz w:val="24"/>
          <w:szCs w:val="24"/>
          <w:lang w:bidi="ar-JO"/>
        </w:rPr>
        <w:t>I</w:t>
      </w:r>
      <w:r w:rsidRPr="00805C29">
        <w:rPr>
          <w:rFonts w:asciiTheme="majorBidi" w:hAnsiTheme="majorBidi" w:cstheme="majorBidi"/>
          <w:i/>
          <w:iCs/>
          <w:sz w:val="24"/>
          <w:szCs w:val="24"/>
          <w:vertAlign w:val="subscript"/>
          <w:lang w:bidi="ar-JO"/>
        </w:rPr>
        <w:t>R</w:t>
      </w:r>
      <w:r w:rsidRPr="00D767CB">
        <w:rPr>
          <w:rFonts w:asciiTheme="majorBidi" w:hAnsiTheme="majorBidi" w:cstheme="majorBidi"/>
          <w:sz w:val="24"/>
          <w:szCs w:val="24"/>
          <w:lang w:bidi="ar-JO"/>
        </w:rPr>
        <w:t>):</w:t>
      </w:r>
    </w:p>
    <w:p w14:paraId="4D4C1BEB" w14:textId="6EA4832A" w:rsidR="00225821" w:rsidRPr="00D767CB" w:rsidRDefault="00225821" w:rsidP="00601631">
      <w:pPr>
        <w:pStyle w:val="ListParagraph"/>
        <w:numPr>
          <w:ilvl w:val="0"/>
          <w:numId w:val="8"/>
        </w:numPr>
        <w:spacing w:after="0" w:line="276" w:lineRule="auto"/>
        <w:jc w:val="both"/>
        <w:rPr>
          <w:rFonts w:asciiTheme="majorBidi" w:hAnsiTheme="majorBidi" w:cstheme="majorBidi"/>
          <w:b/>
          <w:bCs/>
          <w:sz w:val="24"/>
          <w:szCs w:val="24"/>
          <w:lang w:bidi="ar-JO"/>
        </w:rPr>
      </w:pPr>
      <w:r w:rsidRPr="00D767CB">
        <w:rPr>
          <w:rFonts w:asciiTheme="majorBidi" w:hAnsiTheme="majorBidi" w:cstheme="majorBidi"/>
          <w:b/>
          <w:bCs/>
          <w:sz w:val="24"/>
          <w:szCs w:val="24"/>
          <w:lang w:bidi="ar-JO"/>
        </w:rPr>
        <w:t>KVL around the entire loop:</w:t>
      </w:r>
    </w:p>
    <w:tbl>
      <w:tblPr>
        <w:tblStyle w:val="TableGrid"/>
        <w:tblW w:w="95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5"/>
        <w:gridCol w:w="8100"/>
        <w:gridCol w:w="692"/>
      </w:tblGrid>
      <w:tr w:rsidR="00225821" w:rsidRPr="00D767CB" w14:paraId="601D27F1" w14:textId="77777777" w:rsidTr="00FA752F">
        <w:tc>
          <w:tcPr>
            <w:tcW w:w="715" w:type="dxa"/>
            <w:vAlign w:val="center"/>
          </w:tcPr>
          <w:p w14:paraId="1AC8CDD3" w14:textId="77777777" w:rsidR="00225821" w:rsidRPr="00D767CB" w:rsidRDefault="00225821" w:rsidP="00FA752F">
            <w:pPr>
              <w:pStyle w:val="MTDisplayEquation"/>
              <w:spacing w:line="360" w:lineRule="auto"/>
              <w:jc w:val="center"/>
            </w:pPr>
          </w:p>
        </w:tc>
        <w:tc>
          <w:tcPr>
            <w:tcW w:w="8100" w:type="dxa"/>
            <w:vAlign w:val="center"/>
          </w:tcPr>
          <w:p w14:paraId="248CCD14" w14:textId="06D69E8F" w:rsidR="00225821" w:rsidRPr="00D767CB" w:rsidRDefault="00225821" w:rsidP="00FA752F">
            <w:pPr>
              <w:pStyle w:val="MTDisplayEquation"/>
              <w:spacing w:line="360" w:lineRule="auto"/>
              <w:jc w:val="center"/>
            </w:pPr>
            <w:r w:rsidRPr="00D767CB">
              <w:t xml:space="preserve"> </w:t>
            </w:r>
            <w:r w:rsidRPr="00D767CB">
              <w:rPr>
                <w:position w:val="-12"/>
              </w:rPr>
              <w:object w:dxaOrig="1320" w:dyaOrig="360" w14:anchorId="6BDFE164">
                <v:shape id="_x0000_i1043" type="#_x0000_t75" style="width:66.15pt;height:17.9pt" o:ole="">
                  <v:imagedata r:id="rId49" o:title=""/>
                </v:shape>
                <o:OLEObject Type="Embed" ProgID="Equation.DSMT4" ShapeID="_x0000_i1043" DrawAspect="Content" ObjectID="_1669233949" r:id="rId50"/>
              </w:object>
            </w:r>
          </w:p>
        </w:tc>
        <w:tc>
          <w:tcPr>
            <w:tcW w:w="692" w:type="dxa"/>
            <w:vAlign w:val="center"/>
          </w:tcPr>
          <w:p w14:paraId="48A43F4C" w14:textId="4F5EBC4D" w:rsidR="00225821" w:rsidRPr="00D767CB" w:rsidRDefault="00225821" w:rsidP="00FA752F">
            <w:pPr>
              <w:pStyle w:val="MTDisplayEquation"/>
              <w:spacing w:line="360" w:lineRule="auto"/>
              <w:jc w:val="center"/>
            </w:pPr>
            <w:r w:rsidRPr="00D767CB">
              <w:t>(9)</w:t>
            </w:r>
          </w:p>
        </w:tc>
      </w:tr>
    </w:tbl>
    <w:p w14:paraId="5417A235" w14:textId="77777777" w:rsidR="00225821" w:rsidRPr="00D767CB" w:rsidRDefault="00225821" w:rsidP="00225821">
      <w:pPr>
        <w:spacing w:after="0" w:line="360" w:lineRule="auto"/>
        <w:jc w:val="both"/>
        <w:rPr>
          <w:rFonts w:asciiTheme="majorBidi" w:hAnsiTheme="majorBidi" w:cstheme="majorBidi"/>
          <w:sz w:val="24"/>
          <w:szCs w:val="24"/>
          <w:lang w:bidi="ar-JO"/>
        </w:rPr>
      </w:pPr>
      <w:r w:rsidRPr="00D767CB">
        <w:rPr>
          <w:rFonts w:asciiTheme="majorBidi" w:hAnsiTheme="majorBidi" w:cstheme="majorBidi"/>
          <w:sz w:val="24"/>
          <w:szCs w:val="24"/>
          <w:lang w:bidi="ar-JO"/>
        </w:rPr>
        <w:t>Now substitute equation (8) in equation (9) yields to</w:t>
      </w:r>
    </w:p>
    <w:p w14:paraId="6AB64807" w14:textId="5D695D6C" w:rsidR="00B85EDD" w:rsidRPr="00D767CB" w:rsidRDefault="00B85EDD" w:rsidP="00B85EDD">
      <w:pPr>
        <w:spacing w:after="0" w:line="360" w:lineRule="auto"/>
        <w:jc w:val="center"/>
        <w:rPr>
          <w:rFonts w:asciiTheme="majorBidi" w:hAnsiTheme="majorBidi" w:cstheme="majorBidi"/>
        </w:rPr>
      </w:pPr>
      <w:r w:rsidRPr="00D767CB">
        <w:rPr>
          <w:rFonts w:asciiTheme="majorBidi" w:hAnsiTheme="majorBidi" w:cstheme="majorBidi"/>
          <w:position w:val="-24"/>
        </w:rPr>
        <w:object w:dxaOrig="2220" w:dyaOrig="620" w14:anchorId="1F277456">
          <v:shape id="_x0000_i1044" type="#_x0000_t75" style="width:111.1pt;height:30.8pt" o:ole="">
            <v:imagedata r:id="rId51" o:title=""/>
          </v:shape>
          <o:OLEObject Type="Embed" ProgID="Equation.DSMT4" ShapeID="_x0000_i1044" DrawAspect="Content" ObjectID="_1669233950" r:id="rId52"/>
        </w:object>
      </w:r>
    </w:p>
    <w:p w14:paraId="2E31CE07" w14:textId="0332F5F0" w:rsidR="00B85EDD" w:rsidRPr="00D767CB" w:rsidRDefault="00B85EDD" w:rsidP="00601631">
      <w:pPr>
        <w:spacing w:after="0" w:line="276" w:lineRule="auto"/>
        <w:rPr>
          <w:rFonts w:asciiTheme="majorBidi" w:hAnsiTheme="majorBidi" w:cstheme="majorBidi"/>
          <w:sz w:val="24"/>
          <w:szCs w:val="24"/>
        </w:rPr>
      </w:pPr>
      <w:r w:rsidRPr="00D767CB">
        <w:rPr>
          <w:rFonts w:asciiTheme="majorBidi" w:hAnsiTheme="majorBidi" w:cstheme="majorBidi"/>
          <w:sz w:val="24"/>
          <w:szCs w:val="24"/>
        </w:rPr>
        <w:t>Rearrange this equation gives:</w:t>
      </w:r>
    </w:p>
    <w:tbl>
      <w:tblPr>
        <w:tblStyle w:val="TableGrid"/>
        <w:tblW w:w="95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5"/>
        <w:gridCol w:w="8100"/>
        <w:gridCol w:w="692"/>
      </w:tblGrid>
      <w:tr w:rsidR="00B85EDD" w:rsidRPr="00D767CB" w14:paraId="328B3C87" w14:textId="77777777" w:rsidTr="00FA752F">
        <w:tc>
          <w:tcPr>
            <w:tcW w:w="715" w:type="dxa"/>
            <w:vAlign w:val="center"/>
          </w:tcPr>
          <w:p w14:paraId="778F2DB7" w14:textId="77777777" w:rsidR="00B85EDD" w:rsidRPr="00D767CB" w:rsidRDefault="00B85EDD" w:rsidP="00FA752F">
            <w:pPr>
              <w:pStyle w:val="MTDisplayEquation"/>
              <w:spacing w:line="360" w:lineRule="auto"/>
              <w:jc w:val="center"/>
            </w:pPr>
          </w:p>
        </w:tc>
        <w:tc>
          <w:tcPr>
            <w:tcW w:w="8100" w:type="dxa"/>
            <w:vAlign w:val="center"/>
          </w:tcPr>
          <w:p w14:paraId="4AD9CC47" w14:textId="5D04E1A1" w:rsidR="00B85EDD" w:rsidRPr="00D767CB" w:rsidRDefault="00B85EDD" w:rsidP="00FA752F">
            <w:pPr>
              <w:pStyle w:val="MTDisplayEquation"/>
              <w:spacing w:line="360" w:lineRule="auto"/>
              <w:jc w:val="center"/>
            </w:pPr>
            <w:r w:rsidRPr="00D767CB">
              <w:t xml:space="preserve"> </w:t>
            </w:r>
            <w:r w:rsidRPr="00D767CB">
              <w:rPr>
                <w:position w:val="-24"/>
              </w:rPr>
              <w:object w:dxaOrig="2079" w:dyaOrig="620" w14:anchorId="7FD7095D">
                <v:shape id="_x0000_i1045" type="#_x0000_t75" style="width:104.45pt;height:30.8pt" o:ole="">
                  <v:imagedata r:id="rId53" o:title=""/>
                </v:shape>
                <o:OLEObject Type="Embed" ProgID="Equation.DSMT4" ShapeID="_x0000_i1045" DrawAspect="Content" ObjectID="_1669233951" r:id="rId54"/>
              </w:object>
            </w:r>
          </w:p>
        </w:tc>
        <w:tc>
          <w:tcPr>
            <w:tcW w:w="692" w:type="dxa"/>
            <w:vAlign w:val="center"/>
          </w:tcPr>
          <w:p w14:paraId="207E90F1" w14:textId="4BDE5327" w:rsidR="00B85EDD" w:rsidRPr="00D767CB" w:rsidRDefault="00B85EDD" w:rsidP="00FA752F">
            <w:pPr>
              <w:pStyle w:val="MTDisplayEquation"/>
              <w:spacing w:line="360" w:lineRule="auto"/>
              <w:jc w:val="center"/>
            </w:pPr>
            <w:r w:rsidRPr="00D767CB">
              <w:t>(10)</w:t>
            </w:r>
          </w:p>
        </w:tc>
      </w:tr>
    </w:tbl>
    <w:p w14:paraId="77D214F5" w14:textId="1D057D68" w:rsidR="00B85EDD" w:rsidRPr="00D767CB" w:rsidRDefault="00B85EDD" w:rsidP="00601631">
      <w:pPr>
        <w:pStyle w:val="ListParagraph"/>
        <w:numPr>
          <w:ilvl w:val="0"/>
          <w:numId w:val="8"/>
        </w:numPr>
        <w:spacing w:after="0" w:line="276" w:lineRule="auto"/>
        <w:jc w:val="both"/>
        <w:rPr>
          <w:rFonts w:asciiTheme="majorBidi" w:hAnsiTheme="majorBidi" w:cstheme="majorBidi"/>
          <w:b/>
          <w:bCs/>
          <w:sz w:val="24"/>
          <w:szCs w:val="24"/>
          <w:lang w:bidi="ar-JO"/>
        </w:rPr>
      </w:pPr>
      <w:r w:rsidRPr="00D767CB">
        <w:rPr>
          <w:rFonts w:asciiTheme="majorBidi" w:hAnsiTheme="majorBidi" w:cstheme="majorBidi"/>
          <w:b/>
          <w:bCs/>
          <w:sz w:val="24"/>
          <w:szCs w:val="24"/>
          <w:lang w:bidi="ar-JO"/>
        </w:rPr>
        <w:t>KCL at the ending node:</w:t>
      </w:r>
    </w:p>
    <w:tbl>
      <w:tblPr>
        <w:tblStyle w:val="TableGrid"/>
        <w:tblW w:w="95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5"/>
        <w:gridCol w:w="8100"/>
        <w:gridCol w:w="692"/>
      </w:tblGrid>
      <w:tr w:rsidR="00B85EDD" w:rsidRPr="00D767CB" w14:paraId="07D17C5A" w14:textId="77777777" w:rsidTr="00FA752F">
        <w:tc>
          <w:tcPr>
            <w:tcW w:w="715" w:type="dxa"/>
            <w:vAlign w:val="center"/>
          </w:tcPr>
          <w:p w14:paraId="0EA5A1A8" w14:textId="77777777" w:rsidR="00B85EDD" w:rsidRPr="00D767CB" w:rsidRDefault="00B85EDD" w:rsidP="00FA752F">
            <w:pPr>
              <w:pStyle w:val="MTDisplayEquation"/>
              <w:spacing w:line="360" w:lineRule="auto"/>
              <w:jc w:val="center"/>
            </w:pPr>
          </w:p>
        </w:tc>
        <w:tc>
          <w:tcPr>
            <w:tcW w:w="8100" w:type="dxa"/>
            <w:vAlign w:val="center"/>
          </w:tcPr>
          <w:p w14:paraId="0337732A" w14:textId="04702FC8" w:rsidR="00B85EDD" w:rsidRPr="00D767CB" w:rsidRDefault="00B85EDD" w:rsidP="00FA752F">
            <w:pPr>
              <w:pStyle w:val="MTDisplayEquation"/>
              <w:spacing w:line="360" w:lineRule="auto"/>
              <w:jc w:val="center"/>
            </w:pPr>
            <w:r w:rsidRPr="00D767CB">
              <w:t xml:space="preserve"> </w:t>
            </w:r>
            <w:r w:rsidRPr="00D767CB">
              <w:rPr>
                <w:position w:val="-24"/>
              </w:rPr>
              <w:object w:dxaOrig="1400" w:dyaOrig="620" w14:anchorId="3EBA5D9A">
                <v:shape id="_x0000_i1046" type="#_x0000_t75" style="width:69.95pt;height:30.8pt" o:ole="">
                  <v:imagedata r:id="rId55" o:title=""/>
                </v:shape>
                <o:OLEObject Type="Embed" ProgID="Equation.DSMT4" ShapeID="_x0000_i1046" DrawAspect="Content" ObjectID="_1669233952" r:id="rId56"/>
              </w:object>
            </w:r>
          </w:p>
        </w:tc>
        <w:tc>
          <w:tcPr>
            <w:tcW w:w="692" w:type="dxa"/>
            <w:vAlign w:val="center"/>
          </w:tcPr>
          <w:p w14:paraId="0149D087" w14:textId="01EA0DFB" w:rsidR="00B85EDD" w:rsidRPr="00D767CB" w:rsidRDefault="00B85EDD" w:rsidP="00FA752F">
            <w:pPr>
              <w:pStyle w:val="MTDisplayEquation"/>
              <w:spacing w:line="360" w:lineRule="auto"/>
              <w:jc w:val="center"/>
            </w:pPr>
            <w:r w:rsidRPr="00D767CB">
              <w:t>(11)</w:t>
            </w:r>
          </w:p>
        </w:tc>
      </w:tr>
    </w:tbl>
    <w:p w14:paraId="7D5A22C3" w14:textId="535A791B" w:rsidR="00B85EDD" w:rsidRPr="00D767CB" w:rsidRDefault="00B85EDD" w:rsidP="00B85EDD">
      <w:pPr>
        <w:spacing w:after="0" w:line="360" w:lineRule="auto"/>
        <w:jc w:val="both"/>
        <w:rPr>
          <w:rFonts w:asciiTheme="majorBidi" w:hAnsiTheme="majorBidi" w:cstheme="majorBidi"/>
          <w:sz w:val="24"/>
          <w:szCs w:val="24"/>
          <w:lang w:bidi="ar-JO"/>
        </w:rPr>
      </w:pPr>
      <w:r w:rsidRPr="00D767CB">
        <w:rPr>
          <w:rFonts w:asciiTheme="majorBidi" w:hAnsiTheme="majorBidi" w:cstheme="majorBidi"/>
          <w:sz w:val="24"/>
          <w:szCs w:val="24"/>
          <w:lang w:bidi="ar-JO"/>
        </w:rPr>
        <w:t>Now substitute equation (8) and equation (10) in equation (11) yields to</w:t>
      </w:r>
    </w:p>
    <w:p w14:paraId="312F4440" w14:textId="1BF1AD0C" w:rsidR="00B85EDD" w:rsidRPr="00D767CB" w:rsidRDefault="00B85EDD" w:rsidP="00B85EDD">
      <w:pPr>
        <w:spacing w:after="0" w:line="360" w:lineRule="auto"/>
        <w:jc w:val="center"/>
        <w:rPr>
          <w:rFonts w:asciiTheme="majorBidi" w:hAnsiTheme="majorBidi" w:cstheme="majorBidi"/>
          <w:sz w:val="24"/>
          <w:szCs w:val="24"/>
          <w:lang w:bidi="ar-JO"/>
        </w:rPr>
      </w:pPr>
      <w:r w:rsidRPr="00D767CB">
        <w:rPr>
          <w:rFonts w:asciiTheme="majorBidi" w:hAnsiTheme="majorBidi" w:cstheme="majorBidi"/>
          <w:position w:val="-24"/>
        </w:rPr>
        <w:object w:dxaOrig="3720" w:dyaOrig="620" w14:anchorId="4C53C82E">
          <v:shape id="_x0000_i1047" type="#_x0000_t75" style="width:186pt;height:30.8pt" o:ole="">
            <v:imagedata r:id="rId57" o:title=""/>
          </v:shape>
          <o:OLEObject Type="Embed" ProgID="Equation.DSMT4" ShapeID="_x0000_i1047" DrawAspect="Content" ObjectID="_1669233953" r:id="rId58"/>
        </w:object>
      </w:r>
    </w:p>
    <w:p w14:paraId="3A0E56CF" w14:textId="77777777" w:rsidR="00B85EDD" w:rsidRPr="00D767CB" w:rsidRDefault="00B85EDD" w:rsidP="00B85EDD">
      <w:pPr>
        <w:spacing w:after="0" w:line="360" w:lineRule="auto"/>
        <w:rPr>
          <w:rFonts w:asciiTheme="majorBidi" w:hAnsiTheme="majorBidi" w:cstheme="majorBidi"/>
          <w:sz w:val="24"/>
          <w:szCs w:val="24"/>
        </w:rPr>
      </w:pPr>
      <w:r w:rsidRPr="00D767CB">
        <w:rPr>
          <w:rFonts w:asciiTheme="majorBidi" w:hAnsiTheme="majorBidi" w:cstheme="majorBidi"/>
          <w:sz w:val="24"/>
          <w:szCs w:val="24"/>
        </w:rPr>
        <w:t>Rearrange this equation gives:</w:t>
      </w:r>
    </w:p>
    <w:tbl>
      <w:tblPr>
        <w:tblStyle w:val="TableGrid"/>
        <w:tblW w:w="95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5"/>
        <w:gridCol w:w="8100"/>
        <w:gridCol w:w="692"/>
      </w:tblGrid>
      <w:tr w:rsidR="00B85EDD" w:rsidRPr="00D767CB" w14:paraId="14B160D1" w14:textId="77777777" w:rsidTr="00FA752F">
        <w:tc>
          <w:tcPr>
            <w:tcW w:w="715" w:type="dxa"/>
            <w:vAlign w:val="center"/>
          </w:tcPr>
          <w:p w14:paraId="532512B3" w14:textId="77777777" w:rsidR="00B85EDD" w:rsidRPr="00D767CB" w:rsidRDefault="00B85EDD" w:rsidP="00FA752F">
            <w:pPr>
              <w:pStyle w:val="MTDisplayEquation"/>
              <w:spacing w:line="360" w:lineRule="auto"/>
              <w:jc w:val="center"/>
            </w:pPr>
          </w:p>
        </w:tc>
        <w:tc>
          <w:tcPr>
            <w:tcW w:w="8100" w:type="dxa"/>
            <w:vAlign w:val="center"/>
          </w:tcPr>
          <w:p w14:paraId="504B2C27" w14:textId="7F4FF471" w:rsidR="00B85EDD" w:rsidRPr="00D767CB" w:rsidRDefault="00B85EDD" w:rsidP="00FA752F">
            <w:pPr>
              <w:pStyle w:val="MTDisplayEquation"/>
              <w:spacing w:line="360" w:lineRule="auto"/>
              <w:jc w:val="center"/>
            </w:pPr>
            <w:r w:rsidRPr="00D767CB">
              <w:t xml:space="preserve"> </w:t>
            </w:r>
            <w:r w:rsidRPr="00D767CB">
              <w:rPr>
                <w:position w:val="-24"/>
              </w:rPr>
              <w:object w:dxaOrig="2860" w:dyaOrig="620" w14:anchorId="379EADAC">
                <v:shape id="_x0000_i1048" type="#_x0000_t75" style="width:143.15pt;height:30.8pt" o:ole="">
                  <v:imagedata r:id="rId59" o:title=""/>
                </v:shape>
                <o:OLEObject Type="Embed" ProgID="Equation.DSMT4" ShapeID="_x0000_i1048" DrawAspect="Content" ObjectID="_1669233954" r:id="rId60"/>
              </w:object>
            </w:r>
          </w:p>
        </w:tc>
        <w:tc>
          <w:tcPr>
            <w:tcW w:w="692" w:type="dxa"/>
            <w:vAlign w:val="center"/>
          </w:tcPr>
          <w:p w14:paraId="6EE9A6D0" w14:textId="57BCDDEA" w:rsidR="00B85EDD" w:rsidRPr="00D767CB" w:rsidRDefault="00B85EDD" w:rsidP="00FA752F">
            <w:pPr>
              <w:pStyle w:val="MTDisplayEquation"/>
              <w:spacing w:line="360" w:lineRule="auto"/>
              <w:jc w:val="center"/>
            </w:pPr>
            <w:r w:rsidRPr="00D767CB">
              <w:t>(12)</w:t>
            </w:r>
          </w:p>
        </w:tc>
      </w:tr>
    </w:tbl>
    <w:p w14:paraId="6D2A6F80" w14:textId="181DBD41" w:rsidR="00B85EDD" w:rsidRPr="00D767CB" w:rsidRDefault="00B85EDD" w:rsidP="009C0A07">
      <w:pPr>
        <w:spacing w:after="0" w:line="360" w:lineRule="auto"/>
        <w:jc w:val="both"/>
        <w:rPr>
          <w:rFonts w:asciiTheme="majorBidi" w:hAnsiTheme="majorBidi" w:cstheme="majorBidi"/>
          <w:sz w:val="24"/>
          <w:szCs w:val="24"/>
          <w:lang w:bidi="ar-JO"/>
        </w:rPr>
      </w:pPr>
      <w:r w:rsidRPr="00D767CB">
        <w:rPr>
          <w:rFonts w:asciiTheme="majorBidi" w:hAnsiTheme="majorBidi" w:cstheme="majorBidi"/>
          <w:sz w:val="24"/>
          <w:szCs w:val="24"/>
          <w:lang w:bidi="ar-JO"/>
        </w:rPr>
        <w:t>Now we can express equation (10) and equation (12) in the matrix form:</w:t>
      </w:r>
    </w:p>
    <w:p w14:paraId="3E1785D9" w14:textId="715243FD" w:rsidR="00B85EDD" w:rsidRPr="00D767CB" w:rsidRDefault="00601631" w:rsidP="00601631">
      <w:pPr>
        <w:spacing w:after="0" w:line="360" w:lineRule="auto"/>
        <w:jc w:val="center"/>
        <w:rPr>
          <w:rFonts w:asciiTheme="majorBidi" w:hAnsiTheme="majorBidi" w:cstheme="majorBidi"/>
        </w:rPr>
      </w:pPr>
      <w:r w:rsidRPr="00D767CB">
        <w:rPr>
          <w:rFonts w:asciiTheme="majorBidi" w:hAnsiTheme="majorBidi" w:cstheme="majorBidi"/>
          <w:position w:val="-32"/>
        </w:rPr>
        <w:object w:dxaOrig="2100" w:dyaOrig="760" w14:anchorId="2ACE27AF">
          <v:shape id="_x0000_i1049" type="#_x0000_t75" style="width:104.9pt;height:38.3pt" o:ole="">
            <v:imagedata r:id="rId21" o:title=""/>
          </v:shape>
          <o:OLEObject Type="Embed" ProgID="Equation.DSMT4" ShapeID="_x0000_i1049" DrawAspect="Content" ObjectID="_1669233955" r:id="rId61"/>
        </w:object>
      </w:r>
      <w:r w:rsidRPr="00D767CB">
        <w:rPr>
          <w:rFonts w:asciiTheme="majorBidi" w:hAnsiTheme="majorBidi" w:cstheme="majorBidi"/>
        </w:rPr>
        <w:t xml:space="preserve">  </w:t>
      </w:r>
      <w:r w:rsidRPr="00D767CB">
        <w:rPr>
          <w:rFonts w:asciiTheme="majorBidi" w:hAnsiTheme="majorBidi" w:cstheme="majorBidi"/>
          <w:sz w:val="40"/>
          <w:szCs w:val="40"/>
        </w:rPr>
        <w:t>→</w:t>
      </w:r>
      <w:r w:rsidRPr="00D767CB">
        <w:rPr>
          <w:rFonts w:asciiTheme="majorBidi" w:hAnsiTheme="majorBidi" w:cstheme="majorBidi"/>
        </w:rPr>
        <w:t xml:space="preserve">  </w:t>
      </w:r>
      <w:r w:rsidR="00B85EDD" w:rsidRPr="00D767CB">
        <w:rPr>
          <w:rFonts w:asciiTheme="majorBidi" w:hAnsiTheme="majorBidi" w:cstheme="majorBidi"/>
          <w:position w:val="-60"/>
        </w:rPr>
        <w:object w:dxaOrig="3420" w:dyaOrig="1320" w14:anchorId="4D3A53ED">
          <v:shape id="_x0000_i1050" type="#_x0000_t75" style="width:171pt;height:66.15pt" o:ole="">
            <v:imagedata r:id="rId62" o:title=""/>
          </v:shape>
          <o:OLEObject Type="Embed" ProgID="Equation.DSMT4" ShapeID="_x0000_i1050" DrawAspect="Content" ObjectID="_1669233956" r:id="rId63"/>
        </w:object>
      </w:r>
    </w:p>
    <w:p w14:paraId="76FA79F5" w14:textId="77777777" w:rsidR="00601631" w:rsidRPr="00D767CB" w:rsidRDefault="00601631" w:rsidP="00601631">
      <w:pPr>
        <w:spacing w:after="0" w:line="276" w:lineRule="auto"/>
        <w:jc w:val="both"/>
        <w:rPr>
          <w:rFonts w:ascii="Cambria Math" w:hAnsi="Cambria Math" w:cstheme="majorBidi"/>
          <w:sz w:val="24"/>
          <w:szCs w:val="24"/>
          <w:lang w:bidi="ar-JO"/>
          <w:oMath/>
        </w:rPr>
        <w:sectPr w:rsidR="00601631" w:rsidRPr="00D767CB" w:rsidSect="00F923C6">
          <w:type w:val="continuous"/>
          <w:pgSz w:w="12240" w:h="15840"/>
          <w:pgMar w:top="1440" w:right="1440" w:bottom="1440" w:left="1440" w:header="720" w:footer="773" w:gutter="0"/>
          <w:pgBorders w:offsetFrom="page">
            <w:top w:val="single" w:sz="6" w:space="24" w:color="auto"/>
            <w:left w:val="single" w:sz="6" w:space="24" w:color="auto"/>
            <w:bottom w:val="single" w:sz="6" w:space="24" w:color="auto"/>
            <w:right w:val="single" w:sz="6" w:space="24" w:color="auto"/>
          </w:pgBorders>
          <w:cols w:space="720"/>
          <w:docGrid w:linePitch="360"/>
        </w:sectPr>
      </w:pPr>
    </w:p>
    <w:p w14:paraId="2676D846" w14:textId="4F331D5E" w:rsidR="00601631" w:rsidRPr="00D767CB" w:rsidRDefault="00601631" w:rsidP="00601631">
      <w:pPr>
        <w:spacing w:after="0" w:line="480" w:lineRule="auto"/>
        <w:jc w:val="both"/>
        <w:rPr>
          <w:rFonts w:asciiTheme="majorBidi" w:eastAsiaTheme="minorEastAsia" w:hAnsiTheme="majorBidi" w:cstheme="majorBidi"/>
          <w:sz w:val="24"/>
          <w:szCs w:val="24"/>
          <w:lang w:bidi="ar-JO"/>
        </w:rPr>
      </w:pPr>
      <m:oMathPara>
        <m:oMath>
          <m:r>
            <w:rPr>
              <w:rFonts w:ascii="Cambria Math" w:hAnsi="Cambria Math" w:cstheme="majorBidi"/>
              <w:sz w:val="24"/>
              <w:szCs w:val="24"/>
              <w:lang w:bidi="ar-JO"/>
            </w:rPr>
            <m:t>A=D=1+</m:t>
          </m:r>
          <m:f>
            <m:fPr>
              <m:ctrlPr>
                <w:rPr>
                  <w:rFonts w:ascii="Cambria Math" w:hAnsi="Cambria Math" w:cstheme="majorBidi"/>
                  <w:i/>
                  <w:sz w:val="24"/>
                  <w:szCs w:val="24"/>
                  <w:lang w:bidi="ar-JO"/>
                </w:rPr>
              </m:ctrlPr>
            </m:fPr>
            <m:num>
              <m:r>
                <w:rPr>
                  <w:rFonts w:ascii="Cambria Math" w:hAnsi="Cambria Math" w:cstheme="majorBidi"/>
                  <w:sz w:val="24"/>
                  <w:szCs w:val="24"/>
                  <w:lang w:bidi="ar-JO"/>
                </w:rPr>
                <m:t>YZ</m:t>
              </m:r>
            </m:num>
            <m:den>
              <m:r>
                <w:rPr>
                  <w:rFonts w:ascii="Cambria Math" w:hAnsi="Cambria Math" w:cstheme="majorBidi"/>
                  <w:sz w:val="24"/>
                  <w:szCs w:val="24"/>
                  <w:lang w:bidi="ar-JO"/>
                </w:rPr>
                <m:t>2</m:t>
              </m:r>
            </m:den>
          </m:f>
          <m:r>
            <w:rPr>
              <w:rFonts w:ascii="Cambria Math" w:eastAsiaTheme="minorEastAsia" w:hAnsi="Cambria Math" w:cstheme="majorBidi"/>
              <w:sz w:val="24"/>
              <w:szCs w:val="24"/>
              <w:lang w:bidi="ar-JO"/>
            </w:rPr>
            <m:t xml:space="preserve"> p.u</m:t>
          </m:r>
        </m:oMath>
      </m:oMathPara>
    </w:p>
    <w:p w14:paraId="22CF03AC" w14:textId="77777777" w:rsidR="00601631" w:rsidRPr="00D767CB" w:rsidRDefault="00601631" w:rsidP="00601631">
      <w:pPr>
        <w:spacing w:after="0" w:line="360" w:lineRule="auto"/>
        <w:jc w:val="both"/>
        <w:rPr>
          <w:rFonts w:asciiTheme="majorBidi" w:hAnsiTheme="majorBidi" w:cstheme="majorBidi"/>
          <w:sz w:val="24"/>
          <w:szCs w:val="24"/>
          <w:lang w:bidi="ar-JO"/>
        </w:rPr>
      </w:pPr>
      <m:oMathPara>
        <m:oMath>
          <m:r>
            <w:rPr>
              <w:rFonts w:ascii="Cambria Math" w:hAnsi="Cambria Math" w:cstheme="majorBidi"/>
              <w:sz w:val="24"/>
              <w:szCs w:val="24"/>
              <w:lang w:bidi="ar-JO"/>
            </w:rPr>
            <m:t>C=Y</m:t>
          </m:r>
          <m:d>
            <m:dPr>
              <m:ctrlPr>
                <w:rPr>
                  <w:rFonts w:ascii="Cambria Math" w:hAnsi="Cambria Math" w:cstheme="majorBidi"/>
                  <w:i/>
                  <w:sz w:val="24"/>
                  <w:szCs w:val="24"/>
                  <w:lang w:bidi="ar-JO"/>
                </w:rPr>
              </m:ctrlPr>
            </m:dPr>
            <m:e>
              <m:r>
                <w:rPr>
                  <w:rFonts w:ascii="Cambria Math" w:hAnsi="Cambria Math" w:cstheme="majorBidi"/>
                  <w:sz w:val="24"/>
                  <w:szCs w:val="24"/>
                  <w:lang w:bidi="ar-JO"/>
                </w:rPr>
                <m:t>1+</m:t>
              </m:r>
              <m:f>
                <m:fPr>
                  <m:ctrlPr>
                    <w:rPr>
                      <w:rFonts w:ascii="Cambria Math" w:hAnsi="Cambria Math" w:cstheme="majorBidi"/>
                      <w:i/>
                      <w:sz w:val="24"/>
                      <w:szCs w:val="24"/>
                      <w:lang w:bidi="ar-JO"/>
                    </w:rPr>
                  </m:ctrlPr>
                </m:fPr>
                <m:num>
                  <m:r>
                    <w:rPr>
                      <w:rFonts w:ascii="Cambria Math" w:hAnsi="Cambria Math" w:cstheme="majorBidi"/>
                      <w:sz w:val="24"/>
                      <w:szCs w:val="24"/>
                      <w:lang w:bidi="ar-JO"/>
                    </w:rPr>
                    <m:t>YZ</m:t>
                  </m:r>
                </m:num>
                <m:den>
                  <m:r>
                    <w:rPr>
                      <w:rFonts w:ascii="Cambria Math" w:hAnsi="Cambria Math" w:cstheme="majorBidi"/>
                      <w:sz w:val="24"/>
                      <w:szCs w:val="24"/>
                      <w:lang w:bidi="ar-JO"/>
                    </w:rPr>
                    <m:t>4</m:t>
                  </m:r>
                </m:den>
              </m:f>
            </m:e>
          </m:d>
          <m:r>
            <w:rPr>
              <w:rFonts w:ascii="Cambria Math" w:hAnsi="Cambria Math" w:cstheme="majorBidi"/>
              <w:sz w:val="24"/>
              <w:szCs w:val="24"/>
              <w:lang w:bidi="ar-JO"/>
            </w:rPr>
            <m:t>S</m:t>
          </m:r>
        </m:oMath>
      </m:oMathPara>
    </w:p>
    <w:p w14:paraId="389E4F13" w14:textId="77777777" w:rsidR="00601631" w:rsidRPr="00D767CB" w:rsidRDefault="00601631" w:rsidP="009C0A07">
      <w:pPr>
        <w:spacing w:after="0" w:line="360" w:lineRule="auto"/>
        <w:jc w:val="both"/>
        <w:rPr>
          <w:rFonts w:asciiTheme="majorBidi" w:hAnsiTheme="majorBidi" w:cstheme="majorBidi"/>
          <w:sz w:val="24"/>
          <w:szCs w:val="24"/>
          <w:lang w:bidi="ar-JO"/>
        </w:rPr>
        <w:sectPr w:rsidR="00601631" w:rsidRPr="00D767CB" w:rsidSect="00F923C6">
          <w:type w:val="continuous"/>
          <w:pgSz w:w="12240" w:h="15840"/>
          <w:pgMar w:top="1440" w:right="1440" w:bottom="1440" w:left="1440" w:header="720" w:footer="773" w:gutter="0"/>
          <w:pgBorders w:offsetFrom="page">
            <w:top w:val="single" w:sz="6" w:space="24" w:color="auto"/>
            <w:left w:val="single" w:sz="6" w:space="24" w:color="auto"/>
            <w:bottom w:val="single" w:sz="6" w:space="24" w:color="auto"/>
            <w:right w:val="single" w:sz="6" w:space="24" w:color="auto"/>
          </w:pgBorders>
          <w:cols w:num="2" w:space="720"/>
          <w:docGrid w:linePitch="360"/>
        </w:sectPr>
      </w:pPr>
    </w:p>
    <w:p w14:paraId="24105104" w14:textId="63A1C9CA" w:rsidR="00601631" w:rsidRPr="00D767CB" w:rsidRDefault="00601631" w:rsidP="00601631">
      <w:pPr>
        <w:spacing w:after="0" w:line="276" w:lineRule="auto"/>
        <w:jc w:val="both"/>
        <w:rPr>
          <w:rFonts w:asciiTheme="majorBidi" w:eastAsiaTheme="minorEastAsia" w:hAnsiTheme="majorBidi" w:cstheme="majorBidi"/>
          <w:sz w:val="24"/>
          <w:szCs w:val="24"/>
          <w:lang w:bidi="ar-JO"/>
        </w:rPr>
      </w:pPr>
      <m:oMathPara>
        <m:oMath>
          <m:r>
            <w:rPr>
              <w:rFonts w:ascii="Cambria Math" w:hAnsi="Cambria Math" w:cstheme="majorBidi"/>
              <w:sz w:val="24"/>
              <w:szCs w:val="24"/>
              <w:lang w:bidi="ar-JO"/>
            </w:rPr>
            <m:t>B=Z</m:t>
          </m:r>
          <m:r>
            <m:rPr>
              <m:sty m:val="p"/>
            </m:rPr>
            <w:rPr>
              <w:rFonts w:ascii="Cambria Math" w:hAnsi="Cambria Math" w:cstheme="majorBidi"/>
              <w:sz w:val="24"/>
              <w:szCs w:val="24"/>
              <w:lang w:bidi="ar-JO"/>
            </w:rPr>
            <m:t>Ω</m:t>
          </m:r>
        </m:oMath>
      </m:oMathPara>
    </w:p>
    <w:p w14:paraId="35F778F2" w14:textId="77777777" w:rsidR="00601631" w:rsidRPr="00D767CB" w:rsidRDefault="00601631" w:rsidP="009C0A07">
      <w:pPr>
        <w:spacing w:after="0" w:line="360" w:lineRule="auto"/>
        <w:jc w:val="both"/>
        <w:rPr>
          <w:rFonts w:asciiTheme="majorBidi" w:hAnsiTheme="majorBidi" w:cstheme="majorBidi"/>
          <w:sz w:val="24"/>
          <w:szCs w:val="24"/>
          <w:lang w:bidi="ar-JO"/>
        </w:rPr>
        <w:sectPr w:rsidR="00601631" w:rsidRPr="00D767CB" w:rsidSect="00F923C6">
          <w:type w:val="continuous"/>
          <w:pgSz w:w="12240" w:h="15840"/>
          <w:pgMar w:top="1440" w:right="1440" w:bottom="1440" w:left="1440" w:header="720" w:footer="773" w:gutter="0"/>
          <w:pgBorders w:offsetFrom="page">
            <w:top w:val="single" w:sz="6" w:space="24" w:color="auto"/>
            <w:left w:val="single" w:sz="6" w:space="24" w:color="auto"/>
            <w:bottom w:val="single" w:sz="6" w:space="24" w:color="auto"/>
            <w:right w:val="single" w:sz="6" w:space="24" w:color="auto"/>
          </w:pgBorders>
          <w:cols w:space="720"/>
          <w:docGrid w:linePitch="360"/>
        </w:sectPr>
      </w:pPr>
    </w:p>
    <w:p w14:paraId="606E27B5" w14:textId="4AA21795" w:rsidR="00601631" w:rsidRPr="00D767CB" w:rsidRDefault="00601631" w:rsidP="009C0A07">
      <w:pPr>
        <w:spacing w:after="0" w:line="360" w:lineRule="auto"/>
        <w:jc w:val="both"/>
        <w:rPr>
          <w:rFonts w:asciiTheme="majorBidi" w:hAnsiTheme="majorBidi" w:cstheme="majorBidi"/>
          <w:sz w:val="24"/>
          <w:szCs w:val="24"/>
          <w:lang w:bidi="ar-JO"/>
        </w:rPr>
      </w:pPr>
      <w:r w:rsidRPr="00D767CB">
        <w:rPr>
          <w:rFonts w:asciiTheme="majorBidi" w:hAnsiTheme="majorBidi" w:cstheme="majorBidi"/>
          <w:sz w:val="24"/>
          <w:szCs w:val="24"/>
          <w:lang w:bidi="ar-JO"/>
        </w:rPr>
        <w:t xml:space="preserve">Since the </w:t>
      </w:r>
      <w:r w:rsidRPr="00805C29">
        <w:rPr>
          <w:rFonts w:asciiTheme="majorBidi" w:hAnsiTheme="majorBidi" w:cstheme="majorBidi"/>
          <w:i/>
          <w:iCs/>
          <w:sz w:val="28"/>
          <w:szCs w:val="28"/>
          <w:lang w:bidi="ar-JO"/>
        </w:rPr>
        <w:t>π</w:t>
      </w:r>
      <w:r w:rsidRPr="00D767CB">
        <w:rPr>
          <w:rFonts w:asciiTheme="majorBidi" w:hAnsiTheme="majorBidi" w:cstheme="majorBidi"/>
          <w:sz w:val="24"/>
          <w:szCs w:val="24"/>
          <w:lang w:bidi="ar-JO"/>
        </w:rPr>
        <w:t xml:space="preserve"> model is a symmetrical two-port network (</w:t>
      </w:r>
      <w:r w:rsidRPr="00805C29">
        <w:rPr>
          <w:rFonts w:asciiTheme="majorBidi" w:hAnsiTheme="majorBidi" w:cstheme="majorBidi"/>
          <w:i/>
          <w:iCs/>
          <w:sz w:val="24"/>
          <w:szCs w:val="24"/>
          <w:lang w:bidi="ar-JO"/>
        </w:rPr>
        <w:t>A = D</w:t>
      </w:r>
      <w:r w:rsidRPr="00D767CB">
        <w:rPr>
          <w:rFonts w:asciiTheme="majorBidi" w:hAnsiTheme="majorBidi" w:cstheme="majorBidi"/>
          <w:sz w:val="24"/>
          <w:szCs w:val="24"/>
          <w:lang w:bidi="ar-JO"/>
        </w:rPr>
        <w:t>).</w:t>
      </w:r>
    </w:p>
    <w:p w14:paraId="476F9196" w14:textId="1E310BE6" w:rsidR="006E0815" w:rsidRPr="00D767CB" w:rsidRDefault="006E0815" w:rsidP="006E0815">
      <w:pPr>
        <w:spacing w:after="0" w:line="360" w:lineRule="auto"/>
        <w:jc w:val="center"/>
        <w:rPr>
          <w:rFonts w:asciiTheme="majorBidi" w:hAnsiTheme="majorBidi" w:cstheme="majorBidi"/>
          <w:b/>
          <w:bCs/>
          <w:sz w:val="28"/>
          <w:szCs w:val="28"/>
          <w:lang w:bidi="ar-JO"/>
        </w:rPr>
      </w:pPr>
      <w:bookmarkStart w:id="3" w:name="_Hlk58614833"/>
      <w:r w:rsidRPr="00D767CB">
        <w:rPr>
          <w:rFonts w:asciiTheme="majorBidi" w:hAnsiTheme="majorBidi" w:cstheme="majorBidi"/>
          <w:b/>
          <w:bCs/>
          <w:sz w:val="32"/>
          <w:szCs w:val="32"/>
          <w:lang w:bidi="ar-JO"/>
        </w:rPr>
        <w:lastRenderedPageBreak/>
        <w:t>ABCD Matrix</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6"/>
        <w:gridCol w:w="3079"/>
        <w:gridCol w:w="2575"/>
      </w:tblGrid>
      <w:tr w:rsidR="00755314" w:rsidRPr="00D767CB" w14:paraId="7734560B" w14:textId="77777777" w:rsidTr="007060F1">
        <w:tc>
          <w:tcPr>
            <w:tcW w:w="3696" w:type="dxa"/>
            <w:tcBorders>
              <w:right w:val="single" w:sz="4" w:space="0" w:color="auto"/>
            </w:tcBorders>
            <w:vAlign w:val="center"/>
          </w:tcPr>
          <w:p w14:paraId="0B57CEC7" w14:textId="09DA09C0" w:rsidR="00755314" w:rsidRPr="00D767CB" w:rsidRDefault="000F6958" w:rsidP="000F6958">
            <w:pPr>
              <w:spacing w:before="120" w:line="480" w:lineRule="auto"/>
              <w:jc w:val="center"/>
              <w:rPr>
                <w:rFonts w:asciiTheme="majorBidi" w:hAnsiTheme="majorBidi" w:cstheme="majorBidi"/>
                <w:sz w:val="20"/>
                <w:szCs w:val="20"/>
                <w:lang w:bidi="ar-JO"/>
              </w:rPr>
            </w:pPr>
            <w:r w:rsidRPr="00D767CB">
              <w:rPr>
                <w:rFonts w:asciiTheme="majorBidi" w:hAnsiTheme="majorBidi" w:cstheme="majorBidi"/>
                <w:sz w:val="20"/>
                <w:szCs w:val="20"/>
              </w:rPr>
              <w:object w:dxaOrig="3480" w:dyaOrig="1381" w14:anchorId="3C043E62">
                <v:shape id="_x0000_i1051" type="#_x0000_t75" style="width:174pt;height:69.1pt" o:ole="">
                  <v:imagedata r:id="rId64" o:title=""/>
                </v:shape>
                <o:OLEObject Type="Embed" ProgID="Visio.Drawing.15" ShapeID="_x0000_i1051" DrawAspect="Content" ObjectID="_1669233957" r:id="rId65"/>
              </w:object>
            </w:r>
          </w:p>
        </w:tc>
        <w:tc>
          <w:tcPr>
            <w:tcW w:w="3079" w:type="dxa"/>
            <w:tcBorders>
              <w:left w:val="single" w:sz="4" w:space="0" w:color="auto"/>
              <w:right w:val="single" w:sz="4" w:space="0" w:color="auto"/>
            </w:tcBorders>
            <w:vAlign w:val="center"/>
          </w:tcPr>
          <w:p w14:paraId="42A45493" w14:textId="5E77C8E7" w:rsidR="00755314" w:rsidRPr="00D767CB" w:rsidRDefault="000F6958" w:rsidP="000F6958">
            <w:pPr>
              <w:jc w:val="center"/>
              <w:rPr>
                <w:rFonts w:asciiTheme="majorBidi" w:hAnsiTheme="majorBidi" w:cstheme="majorBidi"/>
                <w:sz w:val="24"/>
                <w:szCs w:val="24"/>
                <w:lang w:bidi="ar-JO"/>
              </w:rPr>
            </w:pPr>
            <w:r w:rsidRPr="00D767CB">
              <w:rPr>
                <w:rFonts w:asciiTheme="majorBidi" w:hAnsiTheme="majorBidi" w:cstheme="majorBidi"/>
                <w:position w:val="-30"/>
                <w:sz w:val="24"/>
                <w:szCs w:val="24"/>
              </w:rPr>
              <w:object w:dxaOrig="820" w:dyaOrig="720" w14:anchorId="5F125C9C">
                <v:shape id="_x0000_i1052" type="#_x0000_t75" style="width:41.2pt;height:36.2pt" o:ole="">
                  <v:imagedata r:id="rId66" o:title=""/>
                </v:shape>
                <o:OLEObject Type="Embed" ProgID="Equation.DSMT4" ShapeID="_x0000_i1052" DrawAspect="Content" ObjectID="_1669233958" r:id="rId67"/>
              </w:object>
            </w:r>
          </w:p>
        </w:tc>
        <w:tc>
          <w:tcPr>
            <w:tcW w:w="2575" w:type="dxa"/>
            <w:tcBorders>
              <w:left w:val="single" w:sz="4" w:space="0" w:color="auto"/>
            </w:tcBorders>
            <w:vAlign w:val="center"/>
          </w:tcPr>
          <w:p w14:paraId="354D72A8" w14:textId="05236DBD" w:rsidR="00755314" w:rsidRPr="00D767CB" w:rsidRDefault="00EC772D" w:rsidP="009E174C">
            <w:pPr>
              <w:jc w:val="center"/>
              <w:rPr>
                <w:rFonts w:asciiTheme="majorBidi" w:hAnsiTheme="majorBidi" w:cstheme="majorBidi"/>
                <w:sz w:val="24"/>
                <w:szCs w:val="24"/>
                <w:lang w:bidi="ar-JO"/>
              </w:rPr>
            </w:pPr>
            <w:r w:rsidRPr="00D767CB">
              <w:rPr>
                <w:rFonts w:asciiTheme="majorBidi" w:hAnsiTheme="majorBidi" w:cstheme="majorBidi"/>
                <w:sz w:val="24"/>
                <w:szCs w:val="24"/>
                <w:lang w:bidi="ar-JO"/>
              </w:rPr>
              <w:t>Short Line</w:t>
            </w:r>
          </w:p>
        </w:tc>
      </w:tr>
      <w:tr w:rsidR="00755314" w:rsidRPr="00D767CB" w14:paraId="3A00FFA8" w14:textId="77777777" w:rsidTr="007060F1">
        <w:tc>
          <w:tcPr>
            <w:tcW w:w="3696" w:type="dxa"/>
            <w:tcBorders>
              <w:right w:val="single" w:sz="4" w:space="0" w:color="auto"/>
            </w:tcBorders>
            <w:vAlign w:val="center"/>
          </w:tcPr>
          <w:p w14:paraId="2DD5DAFC" w14:textId="3FBE1A17" w:rsidR="00755314" w:rsidRPr="00D767CB" w:rsidRDefault="000F6958" w:rsidP="000F6958">
            <w:pPr>
              <w:spacing w:before="120" w:line="480" w:lineRule="auto"/>
              <w:jc w:val="center"/>
              <w:rPr>
                <w:rFonts w:asciiTheme="majorBidi" w:hAnsiTheme="majorBidi" w:cstheme="majorBidi"/>
                <w:sz w:val="20"/>
                <w:szCs w:val="20"/>
                <w:lang w:bidi="ar-JO"/>
              </w:rPr>
            </w:pPr>
            <w:r w:rsidRPr="00D767CB">
              <w:rPr>
                <w:rFonts w:asciiTheme="majorBidi" w:hAnsiTheme="majorBidi" w:cstheme="majorBidi"/>
                <w:sz w:val="20"/>
                <w:szCs w:val="20"/>
              </w:rPr>
              <w:object w:dxaOrig="3480" w:dyaOrig="1381" w14:anchorId="7236EA0E">
                <v:shape id="_x0000_i1053" type="#_x0000_t75" style="width:174pt;height:69.1pt" o:ole="">
                  <v:imagedata r:id="rId68" o:title=""/>
                </v:shape>
                <o:OLEObject Type="Embed" ProgID="Visio.Drawing.15" ShapeID="_x0000_i1053" DrawAspect="Content" ObjectID="_1669233959" r:id="rId69"/>
              </w:object>
            </w:r>
          </w:p>
        </w:tc>
        <w:tc>
          <w:tcPr>
            <w:tcW w:w="3079" w:type="dxa"/>
            <w:tcBorders>
              <w:left w:val="single" w:sz="4" w:space="0" w:color="auto"/>
              <w:right w:val="single" w:sz="4" w:space="0" w:color="auto"/>
            </w:tcBorders>
            <w:vAlign w:val="center"/>
          </w:tcPr>
          <w:p w14:paraId="003EBA1C" w14:textId="432F8B60" w:rsidR="00755314" w:rsidRPr="00D767CB" w:rsidRDefault="000F6958" w:rsidP="000F6958">
            <w:pPr>
              <w:jc w:val="center"/>
              <w:rPr>
                <w:rFonts w:asciiTheme="majorBidi" w:hAnsiTheme="majorBidi" w:cstheme="majorBidi"/>
                <w:sz w:val="24"/>
                <w:szCs w:val="24"/>
                <w:lang w:bidi="ar-JO"/>
              </w:rPr>
            </w:pPr>
            <w:r w:rsidRPr="00D767CB">
              <w:rPr>
                <w:rFonts w:asciiTheme="majorBidi" w:hAnsiTheme="majorBidi" w:cstheme="majorBidi"/>
                <w:position w:val="-30"/>
                <w:sz w:val="24"/>
                <w:szCs w:val="24"/>
              </w:rPr>
              <w:object w:dxaOrig="800" w:dyaOrig="720" w14:anchorId="41826A29">
                <v:shape id="_x0000_i1054" type="#_x0000_t75" style="width:39.95pt;height:36.2pt" o:ole="">
                  <v:imagedata r:id="rId70" o:title=""/>
                </v:shape>
                <o:OLEObject Type="Embed" ProgID="Equation.DSMT4" ShapeID="_x0000_i1054" DrawAspect="Content" ObjectID="_1669233960" r:id="rId71"/>
              </w:object>
            </w:r>
          </w:p>
        </w:tc>
        <w:tc>
          <w:tcPr>
            <w:tcW w:w="2575" w:type="dxa"/>
            <w:tcBorders>
              <w:left w:val="single" w:sz="4" w:space="0" w:color="auto"/>
            </w:tcBorders>
            <w:vAlign w:val="center"/>
          </w:tcPr>
          <w:p w14:paraId="01767F5F" w14:textId="4D571886" w:rsidR="00755314" w:rsidRPr="00D767CB" w:rsidRDefault="00EC772D" w:rsidP="009E174C">
            <w:pPr>
              <w:spacing w:line="276" w:lineRule="auto"/>
              <w:jc w:val="center"/>
              <w:rPr>
                <w:rFonts w:asciiTheme="majorBidi" w:hAnsiTheme="majorBidi" w:cstheme="majorBidi"/>
                <w:sz w:val="24"/>
                <w:szCs w:val="24"/>
                <w:lang w:bidi="ar-JO"/>
              </w:rPr>
            </w:pPr>
            <w:r w:rsidRPr="00D767CB">
              <w:rPr>
                <w:rFonts w:asciiTheme="majorBidi" w:hAnsiTheme="majorBidi" w:cstheme="majorBidi"/>
                <w:sz w:val="24"/>
                <w:szCs w:val="24"/>
                <w:lang w:bidi="ar-JO"/>
              </w:rPr>
              <w:t>Compensate for reactive power</w:t>
            </w:r>
          </w:p>
        </w:tc>
      </w:tr>
      <w:tr w:rsidR="00755314" w:rsidRPr="00D767CB" w14:paraId="2AD17C8B" w14:textId="77777777" w:rsidTr="007060F1">
        <w:tc>
          <w:tcPr>
            <w:tcW w:w="3696" w:type="dxa"/>
            <w:tcBorders>
              <w:right w:val="single" w:sz="4" w:space="0" w:color="auto"/>
            </w:tcBorders>
            <w:vAlign w:val="center"/>
          </w:tcPr>
          <w:p w14:paraId="525645CD" w14:textId="77777777" w:rsidR="00755314" w:rsidRPr="00D767CB" w:rsidRDefault="000F6958" w:rsidP="000F6958">
            <w:pPr>
              <w:spacing w:before="120"/>
              <w:jc w:val="center"/>
              <w:rPr>
                <w:rFonts w:asciiTheme="majorBidi" w:hAnsiTheme="majorBidi" w:cstheme="majorBidi"/>
                <w:sz w:val="20"/>
                <w:szCs w:val="20"/>
              </w:rPr>
            </w:pPr>
            <w:r w:rsidRPr="00D767CB">
              <w:rPr>
                <w:rFonts w:asciiTheme="majorBidi" w:hAnsiTheme="majorBidi" w:cstheme="majorBidi"/>
                <w:sz w:val="20"/>
                <w:szCs w:val="20"/>
              </w:rPr>
              <w:object w:dxaOrig="3480" w:dyaOrig="1381" w14:anchorId="346833EF">
                <v:shape id="_x0000_i1055" type="#_x0000_t75" style="width:174pt;height:69pt" o:ole="">
                  <v:imagedata r:id="rId72" o:title=""/>
                </v:shape>
                <o:OLEObject Type="Embed" ProgID="Visio.Drawing.15" ShapeID="_x0000_i1055" DrawAspect="Content" ObjectID="_1669233961" r:id="rId73"/>
              </w:object>
            </w:r>
          </w:p>
          <w:p w14:paraId="535CB552" w14:textId="6C960286" w:rsidR="000F6958" w:rsidRPr="00D767CB" w:rsidRDefault="000F6958" w:rsidP="000F6958">
            <w:pPr>
              <w:spacing w:before="120" w:line="480" w:lineRule="auto"/>
              <w:jc w:val="center"/>
              <w:rPr>
                <w:rFonts w:asciiTheme="majorBidi" w:hAnsiTheme="majorBidi" w:cstheme="majorBidi"/>
                <w:sz w:val="20"/>
                <w:szCs w:val="20"/>
                <w:lang w:bidi="ar-JO"/>
              </w:rPr>
            </w:pPr>
            <w:r w:rsidRPr="00D767CB">
              <w:rPr>
                <w:rFonts w:asciiTheme="majorBidi" w:hAnsiTheme="majorBidi" w:cstheme="majorBidi"/>
                <w:sz w:val="20"/>
                <w:szCs w:val="20"/>
              </w:rPr>
              <w:t>T-Circuit</w:t>
            </w:r>
          </w:p>
        </w:tc>
        <w:tc>
          <w:tcPr>
            <w:tcW w:w="3079" w:type="dxa"/>
            <w:tcBorders>
              <w:left w:val="single" w:sz="4" w:space="0" w:color="auto"/>
              <w:right w:val="single" w:sz="4" w:space="0" w:color="auto"/>
            </w:tcBorders>
            <w:vAlign w:val="center"/>
          </w:tcPr>
          <w:p w14:paraId="4E32377E" w14:textId="77777777" w:rsidR="00755314" w:rsidRPr="00D767CB" w:rsidRDefault="000F6958" w:rsidP="000F6958">
            <w:pPr>
              <w:spacing w:line="360" w:lineRule="auto"/>
              <w:jc w:val="center"/>
              <w:rPr>
                <w:rFonts w:asciiTheme="majorBidi" w:hAnsiTheme="majorBidi" w:cstheme="majorBidi"/>
                <w:sz w:val="24"/>
                <w:szCs w:val="24"/>
              </w:rPr>
            </w:pPr>
            <w:r w:rsidRPr="00D767CB">
              <w:rPr>
                <w:rFonts w:asciiTheme="majorBidi" w:hAnsiTheme="majorBidi" w:cstheme="majorBidi"/>
                <w:position w:val="-32"/>
                <w:sz w:val="24"/>
                <w:szCs w:val="24"/>
              </w:rPr>
              <w:object w:dxaOrig="2780" w:dyaOrig="760" w14:anchorId="0ADDCE63">
                <v:shape id="_x0000_i1056" type="#_x0000_t75" style="width:138.7pt;height:38.25pt" o:ole="">
                  <v:imagedata r:id="rId74" o:title=""/>
                </v:shape>
                <o:OLEObject Type="Embed" ProgID="Equation.DSMT4" ShapeID="_x0000_i1056" DrawAspect="Content" ObjectID="_1669233962" r:id="rId75"/>
              </w:object>
            </w:r>
          </w:p>
          <w:p w14:paraId="26A4EF6B" w14:textId="2E0DA458" w:rsidR="000F6958" w:rsidRPr="00D767CB" w:rsidRDefault="000F6958" w:rsidP="000F6958">
            <w:pPr>
              <w:jc w:val="center"/>
              <w:rPr>
                <w:rFonts w:asciiTheme="majorBidi" w:hAnsiTheme="majorBidi" w:cstheme="majorBidi"/>
                <w:sz w:val="24"/>
                <w:szCs w:val="24"/>
                <w:lang w:bidi="ar-JO"/>
              </w:rPr>
            </w:pPr>
            <w:r w:rsidRPr="00D767CB">
              <w:rPr>
                <w:rFonts w:asciiTheme="majorBidi" w:hAnsiTheme="majorBidi" w:cstheme="majorBidi"/>
                <w:position w:val="-6"/>
              </w:rPr>
              <w:object w:dxaOrig="1280" w:dyaOrig="279" w14:anchorId="7787C140">
                <v:shape id="_x0000_i1057" type="#_x0000_t75" style="width:64.5pt;height:14.25pt" o:ole="">
                  <v:imagedata r:id="rId23" o:title=""/>
                </v:shape>
                <o:OLEObject Type="Embed" ProgID="Equation.DSMT4" ShapeID="_x0000_i1057" DrawAspect="Content" ObjectID="_1669233963" r:id="rId76"/>
              </w:object>
            </w:r>
          </w:p>
        </w:tc>
        <w:tc>
          <w:tcPr>
            <w:tcW w:w="2575" w:type="dxa"/>
            <w:tcBorders>
              <w:left w:val="single" w:sz="4" w:space="0" w:color="auto"/>
            </w:tcBorders>
            <w:vAlign w:val="center"/>
          </w:tcPr>
          <w:p w14:paraId="2081B38A" w14:textId="77777777" w:rsidR="00755314" w:rsidRPr="00D767CB" w:rsidRDefault="00755314" w:rsidP="009E174C">
            <w:pPr>
              <w:jc w:val="center"/>
              <w:rPr>
                <w:rFonts w:asciiTheme="majorBidi" w:hAnsiTheme="majorBidi" w:cstheme="majorBidi"/>
                <w:sz w:val="24"/>
                <w:szCs w:val="24"/>
                <w:lang w:bidi="ar-JO"/>
              </w:rPr>
            </w:pPr>
          </w:p>
        </w:tc>
      </w:tr>
      <w:tr w:rsidR="00755314" w:rsidRPr="00D767CB" w14:paraId="3B014236" w14:textId="77777777" w:rsidTr="007060F1">
        <w:tc>
          <w:tcPr>
            <w:tcW w:w="3696" w:type="dxa"/>
            <w:tcBorders>
              <w:right w:val="single" w:sz="4" w:space="0" w:color="auto"/>
            </w:tcBorders>
            <w:vAlign w:val="center"/>
          </w:tcPr>
          <w:p w14:paraId="51715F27" w14:textId="77777777" w:rsidR="00755314" w:rsidRPr="00D767CB" w:rsidRDefault="000F6958" w:rsidP="000F6958">
            <w:pPr>
              <w:spacing w:before="120"/>
              <w:jc w:val="center"/>
              <w:rPr>
                <w:rFonts w:asciiTheme="majorBidi" w:hAnsiTheme="majorBidi" w:cstheme="majorBidi"/>
                <w:sz w:val="20"/>
                <w:szCs w:val="20"/>
              </w:rPr>
            </w:pPr>
            <w:r w:rsidRPr="00D767CB">
              <w:rPr>
                <w:rFonts w:asciiTheme="majorBidi" w:hAnsiTheme="majorBidi" w:cstheme="majorBidi"/>
                <w:sz w:val="20"/>
                <w:szCs w:val="20"/>
              </w:rPr>
              <w:object w:dxaOrig="3480" w:dyaOrig="1396" w14:anchorId="5CA9C68A">
                <v:shape id="_x0000_i1058" type="#_x0000_t75" style="width:174pt;height:69.75pt" o:ole="">
                  <v:imagedata r:id="rId77" o:title=""/>
                </v:shape>
                <o:OLEObject Type="Embed" ProgID="Visio.Drawing.15" ShapeID="_x0000_i1058" DrawAspect="Content" ObjectID="_1669233964" r:id="rId78"/>
              </w:object>
            </w:r>
          </w:p>
          <w:p w14:paraId="41A397F1" w14:textId="50B24168" w:rsidR="000F6958" w:rsidRPr="00D767CB" w:rsidRDefault="000F6958" w:rsidP="000F6958">
            <w:pPr>
              <w:spacing w:before="120" w:line="480" w:lineRule="auto"/>
              <w:jc w:val="center"/>
              <w:rPr>
                <w:rFonts w:asciiTheme="majorBidi" w:hAnsiTheme="majorBidi" w:cstheme="majorBidi"/>
                <w:sz w:val="20"/>
                <w:szCs w:val="20"/>
                <w:lang w:bidi="ar-JO"/>
              </w:rPr>
            </w:pPr>
            <w:r w:rsidRPr="00D767CB">
              <w:rPr>
                <w:rFonts w:asciiTheme="majorBidi" w:hAnsiTheme="majorBidi" w:cstheme="majorBidi"/>
                <w:sz w:val="20"/>
                <w:szCs w:val="20"/>
              </w:rPr>
              <w:t>π-Circuit</w:t>
            </w:r>
          </w:p>
        </w:tc>
        <w:tc>
          <w:tcPr>
            <w:tcW w:w="3079" w:type="dxa"/>
            <w:tcBorders>
              <w:left w:val="single" w:sz="4" w:space="0" w:color="auto"/>
              <w:right w:val="single" w:sz="4" w:space="0" w:color="auto"/>
            </w:tcBorders>
            <w:vAlign w:val="center"/>
          </w:tcPr>
          <w:p w14:paraId="6639F175" w14:textId="77777777" w:rsidR="00755314" w:rsidRPr="00D767CB" w:rsidRDefault="000F6958" w:rsidP="000F6958">
            <w:pPr>
              <w:spacing w:line="360" w:lineRule="auto"/>
              <w:jc w:val="center"/>
              <w:rPr>
                <w:rFonts w:asciiTheme="majorBidi" w:hAnsiTheme="majorBidi" w:cstheme="majorBidi"/>
                <w:sz w:val="24"/>
                <w:szCs w:val="24"/>
              </w:rPr>
            </w:pPr>
            <w:r w:rsidRPr="00D767CB">
              <w:rPr>
                <w:rFonts w:asciiTheme="majorBidi" w:hAnsiTheme="majorBidi" w:cstheme="majorBidi"/>
                <w:position w:val="-32"/>
                <w:sz w:val="24"/>
                <w:szCs w:val="24"/>
              </w:rPr>
              <w:object w:dxaOrig="2640" w:dyaOrig="760" w14:anchorId="32A4E5B0">
                <v:shape id="_x0000_i1059" type="#_x0000_t75" style="width:132.8pt;height:38.25pt" o:ole="">
                  <v:imagedata r:id="rId79" o:title=""/>
                </v:shape>
                <o:OLEObject Type="Embed" ProgID="Equation.DSMT4" ShapeID="_x0000_i1059" DrawAspect="Content" ObjectID="_1669233965" r:id="rId80"/>
              </w:object>
            </w:r>
          </w:p>
          <w:p w14:paraId="3C08E246" w14:textId="548A6D11" w:rsidR="000F6958" w:rsidRPr="00D767CB" w:rsidRDefault="000F6958" w:rsidP="000F6958">
            <w:pPr>
              <w:jc w:val="center"/>
              <w:rPr>
                <w:rFonts w:asciiTheme="majorBidi" w:hAnsiTheme="majorBidi" w:cstheme="majorBidi"/>
                <w:sz w:val="24"/>
                <w:szCs w:val="24"/>
                <w:lang w:bidi="ar-JO"/>
              </w:rPr>
            </w:pPr>
            <w:r w:rsidRPr="00D767CB">
              <w:rPr>
                <w:rFonts w:asciiTheme="majorBidi" w:hAnsiTheme="majorBidi" w:cstheme="majorBidi"/>
                <w:position w:val="-6"/>
              </w:rPr>
              <w:object w:dxaOrig="1280" w:dyaOrig="279" w14:anchorId="57F10645">
                <v:shape id="_x0000_i1060" type="#_x0000_t75" style="width:64.5pt;height:14.25pt" o:ole="">
                  <v:imagedata r:id="rId23" o:title=""/>
                </v:shape>
                <o:OLEObject Type="Embed" ProgID="Equation.DSMT4" ShapeID="_x0000_i1060" DrawAspect="Content" ObjectID="_1669233966" r:id="rId81"/>
              </w:object>
            </w:r>
          </w:p>
        </w:tc>
        <w:tc>
          <w:tcPr>
            <w:tcW w:w="2575" w:type="dxa"/>
            <w:tcBorders>
              <w:left w:val="single" w:sz="4" w:space="0" w:color="auto"/>
            </w:tcBorders>
            <w:vAlign w:val="center"/>
          </w:tcPr>
          <w:p w14:paraId="3BDD7C95" w14:textId="77777777" w:rsidR="00755314" w:rsidRPr="00D767CB" w:rsidRDefault="00755314" w:rsidP="009E174C">
            <w:pPr>
              <w:jc w:val="center"/>
              <w:rPr>
                <w:rFonts w:asciiTheme="majorBidi" w:hAnsiTheme="majorBidi" w:cstheme="majorBidi"/>
                <w:sz w:val="24"/>
                <w:szCs w:val="24"/>
                <w:lang w:bidi="ar-JO"/>
              </w:rPr>
            </w:pPr>
          </w:p>
        </w:tc>
      </w:tr>
    </w:tbl>
    <w:p w14:paraId="4350FD32" w14:textId="59640E3B" w:rsidR="00755314" w:rsidRPr="00D767CB" w:rsidRDefault="00755314" w:rsidP="00F219C5">
      <w:pPr>
        <w:rPr>
          <w:rFonts w:asciiTheme="majorBidi" w:hAnsiTheme="majorBidi" w:cstheme="majorBidi"/>
          <w:sz w:val="24"/>
          <w:szCs w:val="24"/>
          <w:lang w:bidi="ar-JO"/>
        </w:rPr>
        <w:sectPr w:rsidR="00755314" w:rsidRPr="00D767CB" w:rsidSect="00F923C6">
          <w:type w:val="continuous"/>
          <w:pgSz w:w="12240" w:h="15840"/>
          <w:pgMar w:top="1440" w:right="1440" w:bottom="1440" w:left="1440" w:header="720" w:footer="773" w:gutter="0"/>
          <w:pgBorders w:offsetFrom="page">
            <w:top w:val="single" w:sz="6" w:space="24" w:color="auto"/>
            <w:left w:val="single" w:sz="6" w:space="24" w:color="auto"/>
            <w:bottom w:val="single" w:sz="6" w:space="24" w:color="auto"/>
            <w:right w:val="single" w:sz="6" w:space="24" w:color="auto"/>
          </w:pgBorders>
          <w:cols w:space="720"/>
          <w:docGrid w:linePitch="360"/>
        </w:sectPr>
      </w:pPr>
    </w:p>
    <w:p w14:paraId="015C1421" w14:textId="1A3584A9" w:rsidR="00F219C5" w:rsidRPr="00D767CB" w:rsidRDefault="009E174C" w:rsidP="00F219C5">
      <w:pPr>
        <w:rPr>
          <w:rFonts w:asciiTheme="majorBidi" w:hAnsiTheme="majorBidi" w:cstheme="majorBidi"/>
          <w:sz w:val="24"/>
          <w:szCs w:val="24"/>
          <w:lang w:bidi="ar-JO"/>
        </w:rPr>
      </w:pPr>
      <w:r w:rsidRPr="00D767CB">
        <w:rPr>
          <w:rFonts w:asciiTheme="majorBidi" w:hAnsiTheme="majorBidi" w:cstheme="majorBidi"/>
          <w:sz w:val="24"/>
          <w:szCs w:val="24"/>
          <w:lang w:bidi="ar-JO"/>
        </w:rPr>
        <w:t>Cascaded Network</w:t>
      </w:r>
    </w:p>
    <w:p w14:paraId="122EF76D" w14:textId="1C7DAC33" w:rsidR="009E174C" w:rsidRPr="00D767CB" w:rsidRDefault="006E0815" w:rsidP="006E0815">
      <w:pPr>
        <w:spacing w:after="0" w:line="240" w:lineRule="auto"/>
        <w:jc w:val="center"/>
        <w:rPr>
          <w:rFonts w:asciiTheme="majorBidi" w:hAnsiTheme="majorBidi" w:cstheme="majorBidi"/>
        </w:rPr>
      </w:pPr>
      <w:r w:rsidRPr="00D767CB">
        <w:rPr>
          <w:rFonts w:asciiTheme="majorBidi" w:hAnsiTheme="majorBidi" w:cstheme="majorBidi"/>
        </w:rPr>
        <w:object w:dxaOrig="9450" w:dyaOrig="2325" w14:anchorId="15CD144C">
          <v:shape id="_x0000_i1061" type="#_x0000_t75" style="width:368.1pt;height:90.8pt" o:ole="">
            <v:imagedata r:id="rId82" o:title=""/>
          </v:shape>
          <o:OLEObject Type="Embed" ProgID="Visio.Drawing.15" ShapeID="_x0000_i1061" DrawAspect="Content" ObjectID="_1669233967" r:id="rId83"/>
        </w:object>
      </w:r>
    </w:p>
    <w:p w14:paraId="31DE4819" w14:textId="5F948E0C" w:rsidR="009E174C" w:rsidRPr="00D767CB" w:rsidRDefault="009E174C" w:rsidP="009E174C">
      <w:pPr>
        <w:jc w:val="center"/>
        <w:rPr>
          <w:rFonts w:asciiTheme="majorBidi" w:hAnsiTheme="majorBidi" w:cstheme="majorBidi"/>
          <w:sz w:val="24"/>
          <w:szCs w:val="24"/>
          <w:lang w:bidi="ar-JO"/>
        </w:rPr>
      </w:pPr>
      <w:r w:rsidRPr="00D767CB">
        <w:rPr>
          <w:rFonts w:asciiTheme="majorBidi" w:hAnsiTheme="majorBidi" w:cstheme="majorBidi"/>
          <w:sz w:val="20"/>
          <w:szCs w:val="20"/>
        </w:rPr>
        <w:t>Cascaded Network</w:t>
      </w:r>
    </w:p>
    <w:p w14:paraId="09F93DED" w14:textId="5D3815BD" w:rsidR="005B1B2B" w:rsidRPr="00D767CB" w:rsidRDefault="009E174C" w:rsidP="009E174C">
      <w:pPr>
        <w:spacing w:after="0" w:line="360" w:lineRule="auto"/>
        <w:jc w:val="center"/>
        <w:rPr>
          <w:rFonts w:asciiTheme="majorBidi" w:hAnsiTheme="majorBidi" w:cstheme="majorBidi"/>
        </w:rPr>
      </w:pPr>
      <w:r w:rsidRPr="00D767CB">
        <w:rPr>
          <w:rFonts w:asciiTheme="majorBidi" w:hAnsiTheme="majorBidi" w:cstheme="majorBidi"/>
          <w:position w:val="-32"/>
          <w:sz w:val="24"/>
          <w:szCs w:val="24"/>
        </w:rPr>
        <w:object w:dxaOrig="5020" w:dyaOrig="760" w14:anchorId="443BF780">
          <v:shape id="_x0000_i1062" type="#_x0000_t75" style="width:251.25pt;height:38.25pt" o:ole="">
            <v:imagedata r:id="rId84" o:title=""/>
          </v:shape>
          <o:OLEObject Type="Embed" ProgID="Equation.DSMT4" ShapeID="_x0000_i1062" DrawAspect="Content" ObjectID="_1669233968" r:id="rId85"/>
        </w:object>
      </w:r>
    </w:p>
    <w:bookmarkEnd w:id="3"/>
    <w:p w14:paraId="5D37282D" w14:textId="1C43D6DA" w:rsidR="006E0815" w:rsidRPr="00D767CB" w:rsidRDefault="006E0815">
      <w:pPr>
        <w:rPr>
          <w:rFonts w:asciiTheme="majorBidi" w:hAnsiTheme="majorBidi" w:cstheme="majorBidi"/>
          <w:sz w:val="24"/>
          <w:szCs w:val="24"/>
          <w:lang w:bidi="ar-JO"/>
        </w:rPr>
      </w:pPr>
      <w:r w:rsidRPr="00D767CB">
        <w:rPr>
          <w:rFonts w:asciiTheme="majorBidi" w:hAnsiTheme="majorBidi" w:cstheme="majorBidi"/>
          <w:sz w:val="24"/>
          <w:szCs w:val="24"/>
          <w:lang w:bidi="ar-JO"/>
        </w:rPr>
        <w:br w:type="page"/>
      </w:r>
    </w:p>
    <w:p w14:paraId="7196371E" w14:textId="77777777" w:rsidR="005B1B2B" w:rsidRPr="00D767CB" w:rsidRDefault="005B1B2B" w:rsidP="005B1B2B">
      <w:pPr>
        <w:spacing w:after="0" w:line="360" w:lineRule="auto"/>
        <w:rPr>
          <w:rFonts w:asciiTheme="majorBidi" w:hAnsiTheme="majorBidi" w:cstheme="majorBidi"/>
          <w:sz w:val="24"/>
          <w:szCs w:val="24"/>
          <w:lang w:bidi="ar-JO"/>
        </w:rPr>
        <w:sectPr w:rsidR="005B1B2B" w:rsidRPr="00D767CB" w:rsidSect="00F923C6">
          <w:type w:val="continuous"/>
          <w:pgSz w:w="12240" w:h="15840"/>
          <w:pgMar w:top="1440" w:right="1440" w:bottom="1440" w:left="1440" w:header="720" w:footer="773" w:gutter="0"/>
          <w:pgBorders w:offsetFrom="page">
            <w:top w:val="single" w:sz="6" w:space="24" w:color="auto"/>
            <w:left w:val="single" w:sz="6" w:space="24" w:color="auto"/>
            <w:bottom w:val="single" w:sz="6" w:space="24" w:color="auto"/>
            <w:right w:val="single" w:sz="6" w:space="24" w:color="auto"/>
          </w:pgBorders>
          <w:cols w:space="720"/>
          <w:docGrid w:linePitch="360"/>
        </w:sectPr>
      </w:pPr>
    </w:p>
    <w:p w14:paraId="5C14CA16" w14:textId="7E385B93" w:rsidR="006E0815" w:rsidRPr="00D767CB" w:rsidRDefault="006E0815" w:rsidP="006E0815">
      <w:pPr>
        <w:pStyle w:val="Heading2"/>
        <w:spacing w:before="0" w:line="360" w:lineRule="auto"/>
        <w:jc w:val="both"/>
        <w:rPr>
          <w:rFonts w:asciiTheme="majorBidi" w:hAnsiTheme="majorBidi"/>
          <w:b/>
          <w:bCs/>
          <w:color w:val="auto"/>
          <w:sz w:val="28"/>
          <w:szCs w:val="28"/>
          <w:lang w:bidi="ar-JO"/>
        </w:rPr>
      </w:pPr>
      <w:r w:rsidRPr="00D767CB">
        <w:rPr>
          <w:rFonts w:asciiTheme="majorBidi" w:hAnsiTheme="majorBidi"/>
          <w:b/>
          <w:bCs/>
          <w:color w:val="auto"/>
          <w:sz w:val="28"/>
          <w:szCs w:val="28"/>
          <w:lang w:bidi="ar-JO"/>
        </w:rPr>
        <w:lastRenderedPageBreak/>
        <w:t xml:space="preserve">[3] </w:t>
      </w:r>
      <w:r w:rsidR="00CA6759" w:rsidRPr="00D767CB">
        <w:rPr>
          <w:rFonts w:asciiTheme="majorBidi" w:hAnsiTheme="majorBidi"/>
          <w:b/>
          <w:bCs/>
          <w:color w:val="auto"/>
          <w:sz w:val="28"/>
          <w:szCs w:val="28"/>
          <w:lang w:bidi="ar-JO"/>
        </w:rPr>
        <w:t>Long</w:t>
      </w:r>
      <w:r w:rsidRPr="00D767CB">
        <w:rPr>
          <w:rFonts w:asciiTheme="majorBidi" w:hAnsiTheme="majorBidi"/>
          <w:b/>
          <w:bCs/>
          <w:color w:val="auto"/>
          <w:sz w:val="28"/>
          <w:szCs w:val="28"/>
          <w:lang w:bidi="ar-JO"/>
        </w:rPr>
        <w:t xml:space="preserve"> Line Model</w:t>
      </w:r>
    </w:p>
    <w:p w14:paraId="674A7B44" w14:textId="649D8B88" w:rsidR="007F3B9A" w:rsidRPr="00D767CB" w:rsidRDefault="007F3B9A" w:rsidP="00F219C5">
      <w:pPr>
        <w:spacing w:after="0" w:line="360" w:lineRule="auto"/>
        <w:jc w:val="center"/>
        <w:rPr>
          <w:rFonts w:asciiTheme="majorBidi" w:hAnsiTheme="majorBidi" w:cstheme="majorBidi"/>
          <w:sz w:val="24"/>
          <w:szCs w:val="24"/>
          <w:lang w:bidi="ar-JO"/>
        </w:rPr>
        <w:sectPr w:rsidR="007F3B9A" w:rsidRPr="00D767CB" w:rsidSect="00F923C6">
          <w:type w:val="continuous"/>
          <w:pgSz w:w="12240" w:h="15840"/>
          <w:pgMar w:top="1440" w:right="1440" w:bottom="1440" w:left="1440" w:header="720" w:footer="773" w:gutter="0"/>
          <w:pgBorders w:offsetFrom="page">
            <w:top w:val="single" w:sz="6" w:space="24" w:color="auto"/>
            <w:left w:val="single" w:sz="6" w:space="24" w:color="auto"/>
            <w:bottom w:val="single" w:sz="6" w:space="24" w:color="auto"/>
            <w:right w:val="single" w:sz="6" w:space="24" w:color="auto"/>
          </w:pgBorders>
          <w:cols w:space="720"/>
          <w:docGrid w:linePitch="360"/>
        </w:sectPr>
      </w:pPr>
    </w:p>
    <w:p w14:paraId="49D24E94" w14:textId="005EDD35" w:rsidR="00521882" w:rsidRPr="00D767CB" w:rsidRDefault="006E0815" w:rsidP="00CA6759">
      <w:pPr>
        <w:spacing w:after="0" w:line="360" w:lineRule="auto"/>
        <w:ind w:firstLine="360"/>
        <w:jc w:val="both"/>
        <w:rPr>
          <w:rFonts w:asciiTheme="majorBidi" w:hAnsiTheme="majorBidi" w:cstheme="majorBidi"/>
          <w:sz w:val="24"/>
          <w:szCs w:val="24"/>
          <w:lang w:bidi="ar-JO"/>
        </w:rPr>
      </w:pPr>
      <w:r w:rsidRPr="00D767CB">
        <w:rPr>
          <w:rFonts w:asciiTheme="majorBidi" w:hAnsiTheme="majorBidi" w:cstheme="majorBidi"/>
          <w:sz w:val="24"/>
          <w:szCs w:val="24"/>
          <w:lang w:bidi="ar-JO"/>
        </w:rPr>
        <w:t>For the short and medium length Transmission lines applications, accurate models were obtained by assuming the line parameters to be lumped. For transmission lines</w:t>
      </w:r>
      <w:r w:rsidR="00CA6759" w:rsidRPr="00D767CB">
        <w:rPr>
          <w:rFonts w:asciiTheme="majorBidi" w:hAnsiTheme="majorBidi" w:cstheme="majorBidi"/>
          <w:sz w:val="24"/>
          <w:szCs w:val="24"/>
          <w:lang w:bidi="ar-JO"/>
        </w:rPr>
        <w:t>’</w:t>
      </w:r>
      <w:r w:rsidRPr="00D767CB">
        <w:rPr>
          <w:rFonts w:asciiTheme="majorBidi" w:hAnsiTheme="majorBidi" w:cstheme="majorBidi"/>
          <w:sz w:val="24"/>
          <w:szCs w:val="24"/>
          <w:lang w:bidi="ar-JO"/>
        </w:rPr>
        <w:t xml:space="preserve"> length of 250km and </w:t>
      </w:r>
      <w:r w:rsidR="00CA6759" w:rsidRPr="00D767CB">
        <w:rPr>
          <w:rFonts w:asciiTheme="majorBidi" w:hAnsiTheme="majorBidi" w:cstheme="majorBidi"/>
          <w:sz w:val="24"/>
          <w:szCs w:val="24"/>
          <w:lang w:bidi="ar-JO"/>
        </w:rPr>
        <w:t>longer, and for a more accurate solution the exact effect of the distributed parameters must be considered.</w:t>
      </w:r>
    </w:p>
    <w:p w14:paraId="5258F05A" w14:textId="720AB44E" w:rsidR="00265094" w:rsidRPr="00D767CB" w:rsidRDefault="00265094" w:rsidP="00D270A8">
      <w:pPr>
        <w:spacing w:after="0" w:line="360" w:lineRule="auto"/>
        <w:jc w:val="both"/>
        <w:rPr>
          <w:rFonts w:asciiTheme="majorBidi" w:hAnsiTheme="majorBidi" w:cstheme="majorBidi"/>
          <w:sz w:val="24"/>
          <w:szCs w:val="24"/>
          <w:lang w:bidi="ar-JO"/>
        </w:rPr>
      </w:pPr>
      <w:r w:rsidRPr="00D767CB">
        <w:rPr>
          <w:rFonts w:asciiTheme="majorBidi" w:hAnsiTheme="majorBidi" w:cstheme="majorBidi"/>
          <w:sz w:val="24"/>
          <w:szCs w:val="24"/>
          <w:lang w:bidi="ar-JO"/>
        </w:rPr>
        <w:t>Figure below shows a full model of a long Transmission line:</w:t>
      </w:r>
    </w:p>
    <w:p w14:paraId="639417AE" w14:textId="5375710B" w:rsidR="00F219C5" w:rsidRPr="00D767CB" w:rsidRDefault="00765EF2" w:rsidP="00265094">
      <w:pPr>
        <w:spacing w:after="0" w:line="360" w:lineRule="auto"/>
        <w:jc w:val="center"/>
        <w:rPr>
          <w:rFonts w:asciiTheme="majorBidi" w:hAnsiTheme="majorBidi" w:cstheme="majorBidi"/>
        </w:rPr>
      </w:pPr>
      <w:r w:rsidRPr="00D767CB">
        <w:rPr>
          <w:rFonts w:asciiTheme="majorBidi" w:hAnsiTheme="majorBidi" w:cstheme="majorBidi"/>
        </w:rPr>
        <w:object w:dxaOrig="10275" w:dyaOrig="1455" w14:anchorId="72C9C434">
          <v:shape id="_x0000_i1063" type="#_x0000_t75" style="width:435.65pt;height:61.45pt" o:ole="">
            <v:imagedata r:id="rId86" o:title=""/>
          </v:shape>
          <o:OLEObject Type="Embed" ProgID="Visio.Drawing.15" ShapeID="_x0000_i1063" DrawAspect="Content" ObjectID="_1669233969" r:id="rId87"/>
        </w:object>
      </w:r>
    </w:p>
    <w:p w14:paraId="606FFDD8" w14:textId="0AEE62C9" w:rsidR="00D270A8" w:rsidRPr="00D767CB" w:rsidRDefault="00D270A8" w:rsidP="00D270A8">
      <w:pPr>
        <w:pStyle w:val="Caption"/>
        <w:spacing w:after="0" w:line="360" w:lineRule="auto"/>
        <w:jc w:val="center"/>
        <w:rPr>
          <w:rFonts w:asciiTheme="majorBidi" w:hAnsiTheme="majorBidi" w:cstheme="majorBidi"/>
          <w:i w:val="0"/>
          <w:iCs w:val="0"/>
          <w:color w:val="auto"/>
          <w:sz w:val="20"/>
          <w:szCs w:val="20"/>
        </w:rPr>
      </w:pPr>
      <w:r w:rsidRPr="00D767CB">
        <w:rPr>
          <w:rFonts w:asciiTheme="majorBidi" w:hAnsiTheme="majorBidi" w:cstheme="majorBidi"/>
          <w:i w:val="0"/>
          <w:iCs w:val="0"/>
          <w:color w:val="auto"/>
          <w:sz w:val="20"/>
          <w:szCs w:val="20"/>
        </w:rPr>
        <w:t xml:space="preserve">Figure </w:t>
      </w:r>
      <w:r w:rsidRPr="00D767CB">
        <w:rPr>
          <w:rFonts w:asciiTheme="majorBidi" w:hAnsiTheme="majorBidi" w:cstheme="majorBidi"/>
          <w:i w:val="0"/>
          <w:iCs w:val="0"/>
          <w:color w:val="auto"/>
          <w:sz w:val="20"/>
          <w:szCs w:val="20"/>
        </w:rPr>
        <w:fldChar w:fldCharType="begin"/>
      </w:r>
      <w:r w:rsidRPr="00D767CB">
        <w:rPr>
          <w:rFonts w:asciiTheme="majorBidi" w:hAnsiTheme="majorBidi" w:cstheme="majorBidi"/>
          <w:i w:val="0"/>
          <w:iCs w:val="0"/>
          <w:color w:val="auto"/>
          <w:sz w:val="20"/>
          <w:szCs w:val="20"/>
        </w:rPr>
        <w:instrText xml:space="preserve"> SEQ Figure \* ARABIC </w:instrText>
      </w:r>
      <w:r w:rsidRPr="00D767CB">
        <w:rPr>
          <w:rFonts w:asciiTheme="majorBidi" w:hAnsiTheme="majorBidi" w:cstheme="majorBidi"/>
          <w:i w:val="0"/>
          <w:iCs w:val="0"/>
          <w:color w:val="auto"/>
          <w:sz w:val="20"/>
          <w:szCs w:val="20"/>
        </w:rPr>
        <w:fldChar w:fldCharType="separate"/>
      </w:r>
      <w:r w:rsidR="009D2907">
        <w:rPr>
          <w:rFonts w:asciiTheme="majorBidi" w:hAnsiTheme="majorBidi" w:cstheme="majorBidi"/>
          <w:i w:val="0"/>
          <w:iCs w:val="0"/>
          <w:noProof/>
          <w:color w:val="auto"/>
          <w:sz w:val="20"/>
          <w:szCs w:val="20"/>
        </w:rPr>
        <w:t>4</w:t>
      </w:r>
      <w:r w:rsidRPr="00D767CB">
        <w:rPr>
          <w:rFonts w:asciiTheme="majorBidi" w:hAnsiTheme="majorBidi" w:cstheme="majorBidi"/>
          <w:i w:val="0"/>
          <w:iCs w:val="0"/>
          <w:color w:val="auto"/>
          <w:sz w:val="20"/>
          <w:szCs w:val="20"/>
        </w:rPr>
        <w:fldChar w:fldCharType="end"/>
      </w:r>
      <w:r w:rsidRPr="00D767CB">
        <w:rPr>
          <w:rFonts w:asciiTheme="majorBidi" w:hAnsiTheme="majorBidi" w:cstheme="majorBidi"/>
          <w:i w:val="0"/>
          <w:iCs w:val="0"/>
          <w:color w:val="auto"/>
          <w:sz w:val="20"/>
          <w:szCs w:val="20"/>
        </w:rPr>
        <w:t>: Long Transmission Line Model</w:t>
      </w:r>
    </w:p>
    <w:p w14:paraId="27B9076E" w14:textId="75A9FCC8" w:rsidR="00265094" w:rsidRPr="00D767CB" w:rsidRDefault="00265094" w:rsidP="00265094">
      <w:pPr>
        <w:spacing w:after="0" w:line="360" w:lineRule="auto"/>
        <w:rPr>
          <w:rFonts w:asciiTheme="majorBidi" w:hAnsiTheme="majorBidi" w:cstheme="majorBidi"/>
          <w:b/>
          <w:bCs/>
          <w:sz w:val="24"/>
          <w:szCs w:val="24"/>
          <w:lang w:bidi="ar-JO"/>
        </w:rPr>
      </w:pPr>
      <w:r w:rsidRPr="00D767CB">
        <w:rPr>
          <w:rFonts w:asciiTheme="majorBidi" w:hAnsiTheme="majorBidi" w:cstheme="majorBidi"/>
          <w:b/>
          <w:bCs/>
          <w:sz w:val="24"/>
          <w:szCs w:val="24"/>
          <w:lang w:bidi="ar-JO"/>
        </w:rPr>
        <w:t>Now taking a part of this transmission line for Electrical analysis:</w:t>
      </w:r>
    </w:p>
    <w:p w14:paraId="5B65157C" w14:textId="43D8251A" w:rsidR="00265094" w:rsidRPr="00D767CB" w:rsidRDefault="00765EF2" w:rsidP="00765EF2">
      <w:pPr>
        <w:spacing w:after="0" w:line="276" w:lineRule="auto"/>
        <w:jc w:val="center"/>
        <w:rPr>
          <w:rFonts w:asciiTheme="majorBidi" w:hAnsiTheme="majorBidi" w:cstheme="majorBidi"/>
        </w:rPr>
      </w:pPr>
      <w:r w:rsidRPr="00D767CB">
        <w:rPr>
          <w:rFonts w:asciiTheme="majorBidi" w:hAnsiTheme="majorBidi" w:cstheme="majorBidi"/>
        </w:rPr>
        <w:object w:dxaOrig="5775" w:dyaOrig="2100" w14:anchorId="6712A465">
          <v:shape id="_x0000_i1064" type="#_x0000_t75" style="width:306.05pt;height:111.7pt" o:ole="">
            <v:imagedata r:id="rId88" o:title=""/>
          </v:shape>
          <o:OLEObject Type="Embed" ProgID="Visio.Drawing.15" ShapeID="_x0000_i1064" DrawAspect="Content" ObjectID="_1669233970" r:id="rId89"/>
        </w:object>
      </w:r>
    </w:p>
    <w:p w14:paraId="2F0E378E" w14:textId="40047FC2" w:rsidR="00D270A8" w:rsidRPr="00D767CB" w:rsidRDefault="00D270A8" w:rsidP="00D270A8">
      <w:pPr>
        <w:pStyle w:val="Caption"/>
        <w:spacing w:after="0" w:line="360" w:lineRule="auto"/>
        <w:jc w:val="center"/>
        <w:rPr>
          <w:rFonts w:asciiTheme="majorBidi" w:hAnsiTheme="majorBidi" w:cstheme="majorBidi"/>
          <w:i w:val="0"/>
          <w:iCs w:val="0"/>
          <w:color w:val="auto"/>
          <w:sz w:val="20"/>
          <w:szCs w:val="20"/>
        </w:rPr>
      </w:pPr>
      <w:r w:rsidRPr="00D767CB">
        <w:rPr>
          <w:rFonts w:asciiTheme="majorBidi" w:hAnsiTheme="majorBidi" w:cstheme="majorBidi"/>
          <w:i w:val="0"/>
          <w:iCs w:val="0"/>
          <w:color w:val="auto"/>
          <w:sz w:val="20"/>
          <w:szCs w:val="20"/>
        </w:rPr>
        <w:t xml:space="preserve">Figure </w:t>
      </w:r>
      <w:r w:rsidRPr="00D767CB">
        <w:rPr>
          <w:rFonts w:asciiTheme="majorBidi" w:hAnsiTheme="majorBidi" w:cstheme="majorBidi"/>
          <w:i w:val="0"/>
          <w:iCs w:val="0"/>
          <w:color w:val="auto"/>
          <w:sz w:val="20"/>
          <w:szCs w:val="20"/>
        </w:rPr>
        <w:fldChar w:fldCharType="begin"/>
      </w:r>
      <w:r w:rsidRPr="00D767CB">
        <w:rPr>
          <w:rFonts w:asciiTheme="majorBidi" w:hAnsiTheme="majorBidi" w:cstheme="majorBidi"/>
          <w:i w:val="0"/>
          <w:iCs w:val="0"/>
          <w:color w:val="auto"/>
          <w:sz w:val="20"/>
          <w:szCs w:val="20"/>
        </w:rPr>
        <w:instrText xml:space="preserve"> SEQ Figure \* ARABIC </w:instrText>
      </w:r>
      <w:r w:rsidRPr="00D767CB">
        <w:rPr>
          <w:rFonts w:asciiTheme="majorBidi" w:hAnsiTheme="majorBidi" w:cstheme="majorBidi"/>
          <w:i w:val="0"/>
          <w:iCs w:val="0"/>
          <w:color w:val="auto"/>
          <w:sz w:val="20"/>
          <w:szCs w:val="20"/>
        </w:rPr>
        <w:fldChar w:fldCharType="separate"/>
      </w:r>
      <w:r w:rsidR="009D2907">
        <w:rPr>
          <w:rFonts w:asciiTheme="majorBidi" w:hAnsiTheme="majorBidi" w:cstheme="majorBidi"/>
          <w:i w:val="0"/>
          <w:iCs w:val="0"/>
          <w:noProof/>
          <w:color w:val="auto"/>
          <w:sz w:val="20"/>
          <w:szCs w:val="20"/>
        </w:rPr>
        <w:t>5</w:t>
      </w:r>
      <w:r w:rsidRPr="00D767CB">
        <w:rPr>
          <w:rFonts w:asciiTheme="majorBidi" w:hAnsiTheme="majorBidi" w:cstheme="majorBidi"/>
          <w:i w:val="0"/>
          <w:iCs w:val="0"/>
          <w:color w:val="auto"/>
          <w:sz w:val="20"/>
          <w:szCs w:val="20"/>
        </w:rPr>
        <w:fldChar w:fldCharType="end"/>
      </w:r>
      <w:r w:rsidRPr="00D767CB">
        <w:rPr>
          <w:rFonts w:asciiTheme="majorBidi" w:hAnsiTheme="majorBidi" w:cstheme="majorBidi"/>
          <w:i w:val="0"/>
          <w:iCs w:val="0"/>
          <w:color w:val="auto"/>
          <w:sz w:val="20"/>
          <w:szCs w:val="20"/>
        </w:rPr>
        <w:t>: Long Transmission Line with distributed parameters</w:t>
      </w:r>
    </w:p>
    <w:p w14:paraId="6742F832" w14:textId="18BF9EC7" w:rsidR="00D270A8" w:rsidRPr="00D767CB" w:rsidRDefault="00D270A8" w:rsidP="00D270A8">
      <w:pPr>
        <w:spacing w:after="0" w:line="276" w:lineRule="auto"/>
        <w:rPr>
          <w:rFonts w:asciiTheme="majorBidi" w:hAnsiTheme="majorBidi" w:cstheme="majorBidi"/>
          <w:sz w:val="24"/>
          <w:szCs w:val="24"/>
          <w:lang w:bidi="ar-JO"/>
        </w:rPr>
      </w:pPr>
      <w:r w:rsidRPr="00D767CB">
        <w:rPr>
          <w:rFonts w:asciiTheme="majorBidi" w:hAnsiTheme="majorBidi" w:cstheme="majorBidi"/>
          <w:sz w:val="24"/>
          <w:szCs w:val="24"/>
          <w:lang w:bidi="ar-JO"/>
        </w:rPr>
        <w:t>The Known parameters in this network are:</w:t>
      </w:r>
    </w:p>
    <w:p w14:paraId="6A35DA8D" w14:textId="1A3B128A" w:rsidR="00D270A8" w:rsidRPr="00D767CB" w:rsidRDefault="00D270A8" w:rsidP="00D270A8">
      <w:pPr>
        <w:spacing w:after="0" w:line="276" w:lineRule="auto"/>
        <w:jc w:val="center"/>
        <w:rPr>
          <w:rFonts w:asciiTheme="majorBidi" w:hAnsiTheme="majorBidi" w:cstheme="majorBidi"/>
        </w:rPr>
      </w:pPr>
      <w:r w:rsidRPr="00D767CB">
        <w:rPr>
          <w:rFonts w:asciiTheme="majorBidi" w:hAnsiTheme="majorBidi" w:cstheme="majorBidi"/>
          <w:position w:val="-10"/>
          <w:sz w:val="24"/>
          <w:szCs w:val="24"/>
          <w:lang w:bidi="ar-JO"/>
        </w:rPr>
        <w:object w:dxaOrig="1440" w:dyaOrig="320" w14:anchorId="347E0F6E">
          <v:shape id="_x0000_i1065" type="#_x0000_t75" style="width:1in;height:15.75pt" o:ole="">
            <v:imagedata r:id="rId90" o:title=""/>
          </v:shape>
          <o:OLEObject Type="Embed" ProgID="Equation.DSMT4" ShapeID="_x0000_i1065" DrawAspect="Content" ObjectID="_1669233971" r:id="rId91"/>
        </w:object>
      </w:r>
    </w:p>
    <w:p w14:paraId="60424F81" w14:textId="5EAB5A22" w:rsidR="00D270A8" w:rsidRPr="00D767CB" w:rsidRDefault="00D270A8" w:rsidP="00D270A8">
      <w:pPr>
        <w:spacing w:after="0" w:line="360" w:lineRule="auto"/>
        <w:jc w:val="center"/>
        <w:rPr>
          <w:rFonts w:asciiTheme="majorBidi" w:hAnsiTheme="majorBidi" w:cstheme="majorBidi"/>
          <w:sz w:val="24"/>
          <w:szCs w:val="24"/>
          <w:lang w:bidi="ar-JO"/>
        </w:rPr>
      </w:pPr>
      <w:r w:rsidRPr="00D767CB">
        <w:rPr>
          <w:rFonts w:asciiTheme="majorBidi" w:hAnsiTheme="majorBidi" w:cstheme="majorBidi"/>
          <w:position w:val="-10"/>
          <w:sz w:val="24"/>
          <w:szCs w:val="24"/>
          <w:lang w:bidi="ar-JO"/>
        </w:rPr>
        <w:object w:dxaOrig="1460" w:dyaOrig="320" w14:anchorId="6DD3C9D4">
          <v:shape id="_x0000_i1066" type="#_x0000_t75" style="width:72.8pt;height:15.75pt" o:ole="">
            <v:imagedata r:id="rId92" o:title=""/>
          </v:shape>
          <o:OLEObject Type="Embed" ProgID="Equation.DSMT4" ShapeID="_x0000_i1066" DrawAspect="Content" ObjectID="_1669233972" r:id="rId93"/>
        </w:object>
      </w:r>
    </w:p>
    <w:p w14:paraId="6EADBD10" w14:textId="4B5A39FD" w:rsidR="00D270A8" w:rsidRPr="00D767CB" w:rsidRDefault="00D270A8" w:rsidP="00D270A8">
      <w:pPr>
        <w:spacing w:after="0" w:line="360" w:lineRule="auto"/>
        <w:rPr>
          <w:rFonts w:asciiTheme="majorBidi" w:hAnsiTheme="majorBidi" w:cstheme="majorBidi"/>
          <w:sz w:val="24"/>
          <w:szCs w:val="24"/>
          <w:lang w:bidi="ar-JO"/>
        </w:rPr>
      </w:pPr>
      <w:r w:rsidRPr="00D767CB">
        <w:rPr>
          <w:rFonts w:asciiTheme="majorBidi" w:hAnsiTheme="majorBidi" w:cstheme="majorBidi"/>
          <w:sz w:val="24"/>
          <w:szCs w:val="24"/>
          <w:lang w:bidi="ar-JO"/>
        </w:rPr>
        <w:t>The aim of th</w:t>
      </w:r>
      <w:r w:rsidR="00BC7718" w:rsidRPr="00D767CB">
        <w:rPr>
          <w:rFonts w:asciiTheme="majorBidi" w:hAnsiTheme="majorBidi" w:cstheme="majorBidi"/>
          <w:sz w:val="24"/>
          <w:szCs w:val="24"/>
          <w:lang w:bidi="ar-JO"/>
        </w:rPr>
        <w:t>is</w:t>
      </w:r>
      <w:r w:rsidRPr="00D767CB">
        <w:rPr>
          <w:rFonts w:asciiTheme="majorBidi" w:hAnsiTheme="majorBidi" w:cstheme="majorBidi"/>
          <w:sz w:val="24"/>
          <w:szCs w:val="24"/>
          <w:lang w:bidi="ar-JO"/>
        </w:rPr>
        <w:t xml:space="preserve"> analysis is to find </w:t>
      </w:r>
      <w:r w:rsidRPr="00805C29">
        <w:rPr>
          <w:rFonts w:asciiTheme="majorBidi" w:hAnsiTheme="majorBidi" w:cstheme="majorBidi"/>
          <w:i/>
          <w:iCs/>
          <w:sz w:val="24"/>
          <w:szCs w:val="24"/>
          <w:lang w:bidi="ar-JO"/>
        </w:rPr>
        <w:t>V(x)</w:t>
      </w:r>
      <w:r w:rsidRPr="00D767CB">
        <w:rPr>
          <w:rFonts w:asciiTheme="majorBidi" w:hAnsiTheme="majorBidi" w:cstheme="majorBidi"/>
          <w:sz w:val="24"/>
          <w:szCs w:val="24"/>
          <w:lang w:bidi="ar-JO"/>
        </w:rPr>
        <w:t xml:space="preserve"> and </w:t>
      </w:r>
      <w:r w:rsidRPr="00805C29">
        <w:rPr>
          <w:rFonts w:asciiTheme="majorBidi" w:hAnsiTheme="majorBidi" w:cstheme="majorBidi"/>
          <w:i/>
          <w:iCs/>
          <w:sz w:val="24"/>
          <w:szCs w:val="24"/>
          <w:lang w:bidi="ar-JO"/>
        </w:rPr>
        <w:t>I(x)</w:t>
      </w:r>
      <w:r w:rsidRPr="00D767CB">
        <w:rPr>
          <w:rFonts w:asciiTheme="majorBidi" w:hAnsiTheme="majorBidi" w:cstheme="majorBidi"/>
          <w:sz w:val="24"/>
          <w:szCs w:val="24"/>
          <w:lang w:bidi="ar-JO"/>
        </w:rPr>
        <w:t xml:space="preserve"> in terms of the known parameters.</w:t>
      </w:r>
    </w:p>
    <w:p w14:paraId="6EBDD220" w14:textId="77777777" w:rsidR="00964451" w:rsidRPr="00D767CB" w:rsidRDefault="00964451" w:rsidP="00765EF2">
      <w:pPr>
        <w:pStyle w:val="ListParagraph"/>
        <w:numPr>
          <w:ilvl w:val="0"/>
          <w:numId w:val="9"/>
        </w:numPr>
        <w:spacing w:after="0" w:line="480" w:lineRule="auto"/>
        <w:ind w:left="360"/>
        <w:jc w:val="both"/>
        <w:rPr>
          <w:rFonts w:asciiTheme="majorBidi" w:hAnsiTheme="majorBidi" w:cstheme="majorBidi"/>
          <w:b/>
          <w:bCs/>
          <w:sz w:val="24"/>
          <w:szCs w:val="24"/>
          <w:lang w:bidi="ar-JO"/>
        </w:rPr>
      </w:pPr>
      <w:r w:rsidRPr="00D767CB">
        <w:rPr>
          <w:rFonts w:asciiTheme="majorBidi" w:hAnsiTheme="majorBidi" w:cstheme="majorBidi"/>
          <w:b/>
          <w:bCs/>
          <w:sz w:val="24"/>
          <w:szCs w:val="24"/>
          <w:lang w:bidi="ar-JO"/>
        </w:rPr>
        <w:t>KVL around the entire loop:</w:t>
      </w:r>
    </w:p>
    <w:tbl>
      <w:tblPr>
        <w:tblStyle w:val="TableGrid"/>
        <w:tblW w:w="95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5"/>
        <w:gridCol w:w="8100"/>
        <w:gridCol w:w="692"/>
      </w:tblGrid>
      <w:tr w:rsidR="00964451" w:rsidRPr="00D767CB" w14:paraId="6883699C" w14:textId="77777777" w:rsidTr="00FA752F">
        <w:tc>
          <w:tcPr>
            <w:tcW w:w="715" w:type="dxa"/>
            <w:vAlign w:val="center"/>
          </w:tcPr>
          <w:p w14:paraId="3C68FD3D" w14:textId="77777777" w:rsidR="00964451" w:rsidRPr="00D767CB" w:rsidRDefault="00964451" w:rsidP="00FA752F">
            <w:pPr>
              <w:pStyle w:val="MTDisplayEquation"/>
              <w:spacing w:line="360" w:lineRule="auto"/>
              <w:jc w:val="center"/>
            </w:pPr>
          </w:p>
        </w:tc>
        <w:tc>
          <w:tcPr>
            <w:tcW w:w="8100" w:type="dxa"/>
            <w:vAlign w:val="center"/>
          </w:tcPr>
          <w:p w14:paraId="22C7D29F" w14:textId="62CBEA7B" w:rsidR="00964451" w:rsidRPr="00D767CB" w:rsidRDefault="00964451" w:rsidP="00FA752F">
            <w:pPr>
              <w:pStyle w:val="MTDisplayEquation"/>
              <w:spacing w:line="360" w:lineRule="auto"/>
              <w:jc w:val="center"/>
            </w:pPr>
            <w:r w:rsidRPr="00D767CB">
              <w:t xml:space="preserve"> </w:t>
            </w:r>
            <w:r w:rsidR="004D64BE" w:rsidRPr="00D767CB">
              <w:rPr>
                <w:position w:val="-10"/>
              </w:rPr>
              <w:object w:dxaOrig="2900" w:dyaOrig="320" w14:anchorId="7C5AA496">
                <v:shape id="_x0000_i1067" type="#_x0000_t75" style="width:144.7pt;height:15.75pt" o:ole="">
                  <v:imagedata r:id="rId94" o:title=""/>
                </v:shape>
                <o:OLEObject Type="Embed" ProgID="Equation.DSMT4" ShapeID="_x0000_i1067" DrawAspect="Content" ObjectID="_1669233973" r:id="rId95"/>
              </w:object>
            </w:r>
          </w:p>
        </w:tc>
        <w:tc>
          <w:tcPr>
            <w:tcW w:w="692" w:type="dxa"/>
            <w:vAlign w:val="center"/>
          </w:tcPr>
          <w:p w14:paraId="66E7DFD9" w14:textId="39FC6D3C" w:rsidR="00964451" w:rsidRPr="00D767CB" w:rsidRDefault="00964451" w:rsidP="00FA752F">
            <w:pPr>
              <w:pStyle w:val="MTDisplayEquation"/>
              <w:spacing w:line="360" w:lineRule="auto"/>
              <w:jc w:val="center"/>
            </w:pPr>
            <w:r w:rsidRPr="00D767CB">
              <w:t>(13)</w:t>
            </w:r>
          </w:p>
        </w:tc>
      </w:tr>
    </w:tbl>
    <w:p w14:paraId="6CEC3C13" w14:textId="2537D075" w:rsidR="00D270A8" w:rsidRPr="00D767CB" w:rsidRDefault="00755439" w:rsidP="00D270A8">
      <w:pPr>
        <w:spacing w:after="0" w:line="360" w:lineRule="auto"/>
        <w:rPr>
          <w:rFonts w:asciiTheme="majorBidi" w:hAnsiTheme="majorBidi" w:cstheme="majorBidi"/>
          <w:sz w:val="24"/>
          <w:szCs w:val="24"/>
          <w:lang w:bidi="ar-JO"/>
        </w:rPr>
      </w:pPr>
      <w:r w:rsidRPr="00D767CB">
        <w:rPr>
          <w:rFonts w:asciiTheme="majorBidi" w:hAnsiTheme="majorBidi" w:cstheme="majorBidi"/>
          <w:sz w:val="24"/>
          <w:szCs w:val="24"/>
          <w:lang w:bidi="ar-JO"/>
        </w:rPr>
        <w:t>Rearrange equation (13) gives:</w:t>
      </w:r>
    </w:p>
    <w:tbl>
      <w:tblPr>
        <w:tblStyle w:val="TableGrid"/>
        <w:tblW w:w="95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5"/>
        <w:gridCol w:w="8100"/>
        <w:gridCol w:w="692"/>
      </w:tblGrid>
      <w:tr w:rsidR="004D5F37" w:rsidRPr="00D767CB" w14:paraId="6DB07CAE" w14:textId="77777777" w:rsidTr="008E06DF">
        <w:tc>
          <w:tcPr>
            <w:tcW w:w="715" w:type="dxa"/>
            <w:vAlign w:val="center"/>
          </w:tcPr>
          <w:p w14:paraId="60207395" w14:textId="77777777" w:rsidR="004D5F37" w:rsidRPr="00D767CB" w:rsidRDefault="004D5F37" w:rsidP="008E06DF">
            <w:pPr>
              <w:pStyle w:val="MTDisplayEquation"/>
              <w:spacing w:line="360" w:lineRule="auto"/>
              <w:jc w:val="center"/>
            </w:pPr>
          </w:p>
        </w:tc>
        <w:tc>
          <w:tcPr>
            <w:tcW w:w="8100" w:type="dxa"/>
            <w:vAlign w:val="center"/>
          </w:tcPr>
          <w:p w14:paraId="57FF0B85" w14:textId="5A90ED67" w:rsidR="004D5F37" w:rsidRPr="00D767CB" w:rsidRDefault="004D5F37" w:rsidP="008E06DF">
            <w:pPr>
              <w:pStyle w:val="MTDisplayEquation"/>
              <w:spacing w:line="360" w:lineRule="auto"/>
              <w:jc w:val="center"/>
            </w:pPr>
            <w:r w:rsidRPr="00D767CB">
              <w:t xml:space="preserve"> </w:t>
            </w:r>
            <w:r w:rsidRPr="00D767CB">
              <w:rPr>
                <w:position w:val="-24"/>
              </w:rPr>
              <w:object w:dxaOrig="2480" w:dyaOrig="620" w14:anchorId="67B66015">
                <v:shape id="_x0000_i1068" type="#_x0000_t75" style="width:123.75pt;height:30.75pt" o:ole="">
                  <v:imagedata r:id="rId96" o:title=""/>
                </v:shape>
                <o:OLEObject Type="Embed" ProgID="Equation.DSMT4" ShapeID="_x0000_i1068" DrawAspect="Content" ObjectID="_1669233974" r:id="rId97"/>
              </w:object>
            </w:r>
          </w:p>
        </w:tc>
        <w:tc>
          <w:tcPr>
            <w:tcW w:w="692" w:type="dxa"/>
            <w:vAlign w:val="center"/>
          </w:tcPr>
          <w:p w14:paraId="6E69D8D6" w14:textId="184089C2" w:rsidR="004D5F37" w:rsidRPr="00D767CB" w:rsidRDefault="004D5F37" w:rsidP="008E06DF">
            <w:pPr>
              <w:pStyle w:val="MTDisplayEquation"/>
              <w:spacing w:line="360" w:lineRule="auto"/>
              <w:jc w:val="center"/>
            </w:pPr>
            <w:r w:rsidRPr="00D767CB">
              <w:t>(14)</w:t>
            </w:r>
          </w:p>
        </w:tc>
      </w:tr>
    </w:tbl>
    <w:p w14:paraId="61A6760C" w14:textId="66A76566" w:rsidR="004415DB" w:rsidRPr="00D767CB" w:rsidRDefault="004415DB" w:rsidP="004415DB">
      <w:pPr>
        <w:spacing w:after="0" w:line="360" w:lineRule="auto"/>
        <w:rPr>
          <w:rFonts w:asciiTheme="majorBidi" w:hAnsiTheme="majorBidi" w:cstheme="majorBidi"/>
          <w:sz w:val="24"/>
          <w:szCs w:val="24"/>
        </w:rPr>
      </w:pPr>
      <w:r w:rsidRPr="00D767CB">
        <w:rPr>
          <w:rFonts w:asciiTheme="majorBidi" w:hAnsiTheme="majorBidi" w:cstheme="majorBidi"/>
          <w:sz w:val="24"/>
          <w:szCs w:val="24"/>
        </w:rPr>
        <w:t>Now taking the limit as ∆x → 0 gives</w:t>
      </w:r>
    </w:p>
    <w:p w14:paraId="3EE9E5A7" w14:textId="54F637EE" w:rsidR="004415DB" w:rsidRPr="00D767CB" w:rsidRDefault="004415DB" w:rsidP="004415DB">
      <w:pPr>
        <w:spacing w:after="0" w:line="360" w:lineRule="auto"/>
        <w:jc w:val="center"/>
        <w:rPr>
          <w:rFonts w:asciiTheme="majorBidi" w:hAnsiTheme="majorBidi" w:cstheme="majorBidi"/>
          <w:sz w:val="24"/>
          <w:szCs w:val="24"/>
        </w:rPr>
      </w:pPr>
      <w:r w:rsidRPr="00D767CB">
        <w:rPr>
          <w:rFonts w:asciiTheme="majorBidi" w:hAnsiTheme="majorBidi" w:cstheme="majorBidi"/>
          <w:position w:val="-24"/>
          <w:sz w:val="24"/>
          <w:szCs w:val="24"/>
        </w:rPr>
        <w:object w:dxaOrig="3280" w:dyaOrig="620" w14:anchorId="0AF9C126">
          <v:shape id="_x0000_i1069" type="#_x0000_t75" style="width:164.35pt;height:30.75pt" o:ole="">
            <v:imagedata r:id="rId98" o:title=""/>
          </v:shape>
          <o:OLEObject Type="Embed" ProgID="Equation.DSMT4" ShapeID="_x0000_i1069" DrawAspect="Content" ObjectID="_1669233975" r:id="rId99"/>
        </w:object>
      </w:r>
    </w:p>
    <w:tbl>
      <w:tblPr>
        <w:tblStyle w:val="TableGrid"/>
        <w:tblW w:w="95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5"/>
        <w:gridCol w:w="8100"/>
        <w:gridCol w:w="692"/>
      </w:tblGrid>
      <w:tr w:rsidR="004D5F37" w:rsidRPr="00D767CB" w14:paraId="79F3CA15" w14:textId="77777777" w:rsidTr="008E06DF">
        <w:tc>
          <w:tcPr>
            <w:tcW w:w="715" w:type="dxa"/>
            <w:vAlign w:val="center"/>
          </w:tcPr>
          <w:p w14:paraId="11F8779D" w14:textId="77777777" w:rsidR="004D5F37" w:rsidRPr="00D767CB" w:rsidRDefault="004D5F37" w:rsidP="008E06DF">
            <w:pPr>
              <w:pStyle w:val="MTDisplayEquation"/>
              <w:spacing w:line="360" w:lineRule="auto"/>
              <w:jc w:val="center"/>
            </w:pPr>
          </w:p>
        </w:tc>
        <w:tc>
          <w:tcPr>
            <w:tcW w:w="8100" w:type="dxa"/>
            <w:vAlign w:val="center"/>
          </w:tcPr>
          <w:p w14:paraId="04116D0C" w14:textId="328A4D07" w:rsidR="004D5F37" w:rsidRPr="00D767CB" w:rsidRDefault="004D5F37" w:rsidP="008E06DF">
            <w:pPr>
              <w:pStyle w:val="MTDisplayEquation"/>
              <w:spacing w:line="360" w:lineRule="auto"/>
              <w:jc w:val="center"/>
            </w:pPr>
            <w:r w:rsidRPr="00D767CB">
              <w:t xml:space="preserve"> </w:t>
            </w:r>
            <w:r w:rsidRPr="00D767CB">
              <w:rPr>
                <w:position w:val="-24"/>
              </w:rPr>
              <w:object w:dxaOrig="1480" w:dyaOrig="620" w14:anchorId="56AC7ED3">
                <v:shape id="_x0000_i1070" type="#_x0000_t75" style="width:74.2pt;height:30.75pt" o:ole="">
                  <v:imagedata r:id="rId100" o:title=""/>
                </v:shape>
                <o:OLEObject Type="Embed" ProgID="Equation.DSMT4" ShapeID="_x0000_i1070" DrawAspect="Content" ObjectID="_1669233976" r:id="rId101"/>
              </w:object>
            </w:r>
          </w:p>
        </w:tc>
        <w:tc>
          <w:tcPr>
            <w:tcW w:w="692" w:type="dxa"/>
            <w:vAlign w:val="center"/>
          </w:tcPr>
          <w:p w14:paraId="2B9122E1" w14:textId="3BE0E298" w:rsidR="004D5F37" w:rsidRPr="00D767CB" w:rsidRDefault="004D5F37" w:rsidP="008E06DF">
            <w:pPr>
              <w:pStyle w:val="MTDisplayEquation"/>
              <w:spacing w:line="360" w:lineRule="auto"/>
              <w:jc w:val="center"/>
            </w:pPr>
            <w:r w:rsidRPr="00D767CB">
              <w:t>(15)</w:t>
            </w:r>
          </w:p>
        </w:tc>
      </w:tr>
    </w:tbl>
    <w:p w14:paraId="2BF1F4A8" w14:textId="1946E73C" w:rsidR="004415DB" w:rsidRPr="00D767CB" w:rsidRDefault="004415DB" w:rsidP="00BC7718">
      <w:pPr>
        <w:pStyle w:val="ListParagraph"/>
        <w:numPr>
          <w:ilvl w:val="0"/>
          <w:numId w:val="9"/>
        </w:numPr>
        <w:spacing w:after="0" w:line="360" w:lineRule="auto"/>
        <w:ind w:left="360"/>
        <w:jc w:val="both"/>
        <w:rPr>
          <w:rFonts w:asciiTheme="majorBidi" w:hAnsiTheme="majorBidi" w:cstheme="majorBidi"/>
          <w:b/>
          <w:bCs/>
          <w:sz w:val="24"/>
          <w:szCs w:val="24"/>
          <w:lang w:bidi="ar-JO"/>
        </w:rPr>
      </w:pPr>
      <w:r w:rsidRPr="00D767CB">
        <w:rPr>
          <w:rFonts w:asciiTheme="majorBidi" w:hAnsiTheme="majorBidi" w:cstheme="majorBidi"/>
          <w:b/>
          <w:bCs/>
          <w:sz w:val="24"/>
          <w:szCs w:val="24"/>
          <w:lang w:bidi="ar-JO"/>
        </w:rPr>
        <w:lastRenderedPageBreak/>
        <w:t>KCL at the first junction:</w:t>
      </w:r>
    </w:p>
    <w:tbl>
      <w:tblPr>
        <w:tblStyle w:val="TableGrid"/>
        <w:tblW w:w="95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5"/>
        <w:gridCol w:w="8100"/>
        <w:gridCol w:w="692"/>
      </w:tblGrid>
      <w:tr w:rsidR="004D5F37" w:rsidRPr="00D767CB" w14:paraId="0BA283E6" w14:textId="77777777" w:rsidTr="008E06DF">
        <w:tc>
          <w:tcPr>
            <w:tcW w:w="715" w:type="dxa"/>
            <w:vAlign w:val="center"/>
          </w:tcPr>
          <w:p w14:paraId="6D3E8D41" w14:textId="77777777" w:rsidR="004D5F37" w:rsidRPr="00D767CB" w:rsidRDefault="004D5F37" w:rsidP="008E06DF">
            <w:pPr>
              <w:pStyle w:val="MTDisplayEquation"/>
              <w:spacing w:line="360" w:lineRule="auto"/>
              <w:jc w:val="center"/>
            </w:pPr>
          </w:p>
        </w:tc>
        <w:tc>
          <w:tcPr>
            <w:tcW w:w="8100" w:type="dxa"/>
            <w:vAlign w:val="center"/>
          </w:tcPr>
          <w:p w14:paraId="13BDE656" w14:textId="3236D698" w:rsidR="004D5F37" w:rsidRPr="00D767CB" w:rsidRDefault="004D5F37" w:rsidP="008E06DF">
            <w:pPr>
              <w:pStyle w:val="MTDisplayEquation"/>
              <w:spacing w:line="360" w:lineRule="auto"/>
              <w:jc w:val="center"/>
            </w:pPr>
            <w:r w:rsidRPr="00D767CB">
              <w:t xml:space="preserve"> </w:t>
            </w:r>
            <w:r w:rsidRPr="00D767CB">
              <w:rPr>
                <w:position w:val="-10"/>
              </w:rPr>
              <w:object w:dxaOrig="3320" w:dyaOrig="320" w14:anchorId="4E7D2665">
                <v:shape id="_x0000_i1071" type="#_x0000_t75" style="width:165.65pt;height:15.75pt" o:ole="">
                  <v:imagedata r:id="rId102" o:title=""/>
                </v:shape>
                <o:OLEObject Type="Embed" ProgID="Equation.DSMT4" ShapeID="_x0000_i1071" DrawAspect="Content" ObjectID="_1669233977" r:id="rId103"/>
              </w:object>
            </w:r>
          </w:p>
        </w:tc>
        <w:tc>
          <w:tcPr>
            <w:tcW w:w="692" w:type="dxa"/>
            <w:vAlign w:val="center"/>
          </w:tcPr>
          <w:p w14:paraId="773A1E1F" w14:textId="5420920D" w:rsidR="004D5F37" w:rsidRPr="00D767CB" w:rsidRDefault="004D5F37" w:rsidP="008E06DF">
            <w:pPr>
              <w:pStyle w:val="MTDisplayEquation"/>
              <w:spacing w:line="360" w:lineRule="auto"/>
              <w:jc w:val="center"/>
            </w:pPr>
            <w:r w:rsidRPr="00D767CB">
              <w:t>(16)</w:t>
            </w:r>
          </w:p>
        </w:tc>
      </w:tr>
    </w:tbl>
    <w:p w14:paraId="5A79A310" w14:textId="32ED48D3" w:rsidR="004415DB" w:rsidRPr="00D767CB" w:rsidRDefault="004415DB" w:rsidP="004415DB">
      <w:pPr>
        <w:spacing w:after="0" w:line="360" w:lineRule="auto"/>
        <w:rPr>
          <w:rFonts w:asciiTheme="majorBidi" w:hAnsiTheme="majorBidi" w:cstheme="majorBidi"/>
          <w:sz w:val="24"/>
          <w:szCs w:val="24"/>
          <w:lang w:bidi="ar-JO"/>
        </w:rPr>
      </w:pPr>
      <w:r w:rsidRPr="00D767CB">
        <w:rPr>
          <w:rFonts w:asciiTheme="majorBidi" w:hAnsiTheme="majorBidi" w:cstheme="majorBidi"/>
          <w:sz w:val="24"/>
          <w:szCs w:val="24"/>
          <w:lang w:bidi="ar-JO"/>
        </w:rPr>
        <w:t>Rearrange equation (16) gives:</w:t>
      </w:r>
    </w:p>
    <w:tbl>
      <w:tblPr>
        <w:tblStyle w:val="TableGrid"/>
        <w:tblW w:w="95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5"/>
        <w:gridCol w:w="8100"/>
        <w:gridCol w:w="692"/>
      </w:tblGrid>
      <w:tr w:rsidR="004D5F37" w:rsidRPr="00D767CB" w14:paraId="6EF8F0BB" w14:textId="77777777" w:rsidTr="008E06DF">
        <w:tc>
          <w:tcPr>
            <w:tcW w:w="715" w:type="dxa"/>
            <w:vAlign w:val="center"/>
          </w:tcPr>
          <w:p w14:paraId="2DC787EB" w14:textId="77777777" w:rsidR="004D5F37" w:rsidRPr="00D767CB" w:rsidRDefault="004D5F37" w:rsidP="008E06DF">
            <w:pPr>
              <w:pStyle w:val="MTDisplayEquation"/>
              <w:spacing w:line="360" w:lineRule="auto"/>
              <w:jc w:val="center"/>
            </w:pPr>
          </w:p>
        </w:tc>
        <w:tc>
          <w:tcPr>
            <w:tcW w:w="8100" w:type="dxa"/>
            <w:vAlign w:val="center"/>
          </w:tcPr>
          <w:p w14:paraId="5AB60EDF" w14:textId="79133351" w:rsidR="004D5F37" w:rsidRPr="00D767CB" w:rsidRDefault="004D5F37" w:rsidP="008E06DF">
            <w:pPr>
              <w:pStyle w:val="MTDisplayEquation"/>
              <w:spacing w:line="360" w:lineRule="auto"/>
              <w:jc w:val="center"/>
            </w:pPr>
            <w:r w:rsidRPr="00D767CB">
              <w:t xml:space="preserve"> </w:t>
            </w:r>
            <w:r w:rsidRPr="00D767CB">
              <w:rPr>
                <w:position w:val="-24"/>
              </w:rPr>
              <w:object w:dxaOrig="3100" w:dyaOrig="620" w14:anchorId="69B8FEC8">
                <v:shape id="_x0000_i1072" type="#_x0000_t75" style="width:155.3pt;height:30.75pt" o:ole="">
                  <v:imagedata r:id="rId104" o:title=""/>
                </v:shape>
                <o:OLEObject Type="Embed" ProgID="Equation.DSMT4" ShapeID="_x0000_i1072" DrawAspect="Content" ObjectID="_1669233978" r:id="rId105"/>
              </w:object>
            </w:r>
          </w:p>
        </w:tc>
        <w:tc>
          <w:tcPr>
            <w:tcW w:w="692" w:type="dxa"/>
            <w:vAlign w:val="center"/>
          </w:tcPr>
          <w:p w14:paraId="15656C50" w14:textId="2416756E" w:rsidR="004D5F37" w:rsidRPr="00D767CB" w:rsidRDefault="004D5F37" w:rsidP="008E06DF">
            <w:pPr>
              <w:pStyle w:val="MTDisplayEquation"/>
              <w:spacing w:line="360" w:lineRule="auto"/>
              <w:jc w:val="center"/>
            </w:pPr>
            <w:r w:rsidRPr="00D767CB">
              <w:t>(17)</w:t>
            </w:r>
          </w:p>
        </w:tc>
      </w:tr>
    </w:tbl>
    <w:p w14:paraId="46C12BEF" w14:textId="5F383490" w:rsidR="004415DB" w:rsidRPr="00D767CB" w:rsidRDefault="004415DB" w:rsidP="004415DB">
      <w:pPr>
        <w:spacing w:after="0" w:line="360" w:lineRule="auto"/>
        <w:rPr>
          <w:rFonts w:asciiTheme="majorBidi" w:hAnsiTheme="majorBidi" w:cstheme="majorBidi"/>
          <w:sz w:val="24"/>
          <w:szCs w:val="24"/>
        </w:rPr>
      </w:pPr>
      <w:r w:rsidRPr="00D767CB">
        <w:rPr>
          <w:rFonts w:asciiTheme="majorBidi" w:hAnsiTheme="majorBidi" w:cstheme="majorBidi"/>
          <w:sz w:val="24"/>
          <w:szCs w:val="24"/>
        </w:rPr>
        <w:t>Now taking the limit as ∆x → 0 gives</w:t>
      </w:r>
    </w:p>
    <w:p w14:paraId="7790F735" w14:textId="7CA1BC33" w:rsidR="004415DB" w:rsidRPr="00D767CB" w:rsidRDefault="004415DB" w:rsidP="004415DB">
      <w:pPr>
        <w:spacing w:after="0" w:line="360" w:lineRule="auto"/>
        <w:jc w:val="center"/>
        <w:rPr>
          <w:rFonts w:asciiTheme="majorBidi" w:hAnsiTheme="majorBidi" w:cstheme="majorBidi"/>
          <w:sz w:val="24"/>
          <w:szCs w:val="24"/>
        </w:rPr>
      </w:pPr>
      <w:r w:rsidRPr="00D767CB">
        <w:rPr>
          <w:rFonts w:asciiTheme="majorBidi" w:hAnsiTheme="majorBidi" w:cstheme="majorBidi"/>
          <w:position w:val="-24"/>
          <w:sz w:val="24"/>
          <w:szCs w:val="24"/>
        </w:rPr>
        <w:object w:dxaOrig="3879" w:dyaOrig="620" w14:anchorId="719F4EB8">
          <v:shape id="_x0000_i1073" type="#_x0000_t75" style="width:194.35pt;height:30.75pt" o:ole="">
            <v:imagedata r:id="rId106" o:title=""/>
          </v:shape>
          <o:OLEObject Type="Embed" ProgID="Equation.DSMT4" ShapeID="_x0000_i1073" DrawAspect="Content" ObjectID="_1669233979" r:id="rId107"/>
        </w:object>
      </w:r>
    </w:p>
    <w:tbl>
      <w:tblPr>
        <w:tblStyle w:val="TableGrid"/>
        <w:tblW w:w="95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5"/>
        <w:gridCol w:w="8100"/>
        <w:gridCol w:w="692"/>
      </w:tblGrid>
      <w:tr w:rsidR="004D5F37" w:rsidRPr="00D767CB" w14:paraId="7210C9BB" w14:textId="77777777" w:rsidTr="008E06DF">
        <w:tc>
          <w:tcPr>
            <w:tcW w:w="715" w:type="dxa"/>
            <w:vAlign w:val="center"/>
          </w:tcPr>
          <w:p w14:paraId="005E0405" w14:textId="77777777" w:rsidR="004D5F37" w:rsidRPr="00D767CB" w:rsidRDefault="004D5F37" w:rsidP="008E06DF">
            <w:pPr>
              <w:pStyle w:val="MTDisplayEquation"/>
              <w:spacing w:line="360" w:lineRule="auto"/>
              <w:jc w:val="center"/>
            </w:pPr>
          </w:p>
        </w:tc>
        <w:tc>
          <w:tcPr>
            <w:tcW w:w="8100" w:type="dxa"/>
            <w:vAlign w:val="center"/>
          </w:tcPr>
          <w:p w14:paraId="31CCD5C3" w14:textId="40DF5B20" w:rsidR="004D5F37" w:rsidRPr="00D767CB" w:rsidRDefault="004D5F37" w:rsidP="008E06DF">
            <w:pPr>
              <w:pStyle w:val="MTDisplayEquation"/>
              <w:spacing w:line="360" w:lineRule="auto"/>
              <w:jc w:val="center"/>
            </w:pPr>
            <w:r w:rsidRPr="00D767CB">
              <w:t xml:space="preserve"> </w:t>
            </w:r>
            <w:r w:rsidRPr="00D767CB">
              <w:rPr>
                <w:position w:val="-24"/>
              </w:rPr>
              <w:object w:dxaOrig="1640" w:dyaOrig="620" w14:anchorId="56F645C4">
                <v:shape id="_x0000_i1074" type="#_x0000_t75" style="width:81.75pt;height:30.75pt" o:ole="">
                  <v:imagedata r:id="rId108" o:title=""/>
                </v:shape>
                <o:OLEObject Type="Embed" ProgID="Equation.DSMT4" ShapeID="_x0000_i1074" DrawAspect="Content" ObjectID="_1669233980" r:id="rId109"/>
              </w:object>
            </w:r>
          </w:p>
        </w:tc>
        <w:tc>
          <w:tcPr>
            <w:tcW w:w="692" w:type="dxa"/>
            <w:vAlign w:val="center"/>
          </w:tcPr>
          <w:p w14:paraId="1A31582F" w14:textId="4ABB1D95" w:rsidR="004D5F37" w:rsidRPr="00D767CB" w:rsidRDefault="004D5F37" w:rsidP="008E06DF">
            <w:pPr>
              <w:pStyle w:val="MTDisplayEquation"/>
              <w:spacing w:line="360" w:lineRule="auto"/>
              <w:jc w:val="center"/>
            </w:pPr>
            <w:r w:rsidRPr="00D767CB">
              <w:t>(18)</w:t>
            </w:r>
          </w:p>
        </w:tc>
      </w:tr>
    </w:tbl>
    <w:p w14:paraId="5158BC5B" w14:textId="6A76FD45" w:rsidR="00BC7718" w:rsidRPr="00D767CB" w:rsidRDefault="00BC7718" w:rsidP="00BC7718">
      <w:pPr>
        <w:spacing w:after="0" w:line="360" w:lineRule="auto"/>
        <w:rPr>
          <w:rFonts w:asciiTheme="majorBidi" w:hAnsiTheme="majorBidi" w:cstheme="majorBidi"/>
          <w:b/>
          <w:bCs/>
          <w:sz w:val="24"/>
          <w:szCs w:val="24"/>
        </w:rPr>
      </w:pPr>
      <w:r w:rsidRPr="00D767CB">
        <w:rPr>
          <w:rFonts w:asciiTheme="majorBidi" w:hAnsiTheme="majorBidi" w:cstheme="majorBidi"/>
          <w:b/>
          <w:bCs/>
          <w:sz w:val="24"/>
          <w:szCs w:val="24"/>
        </w:rPr>
        <w:t>Finding V(x):</w:t>
      </w:r>
    </w:p>
    <w:p w14:paraId="6996AFFE" w14:textId="26B9E666" w:rsidR="004415DB" w:rsidRPr="00D767CB" w:rsidRDefault="004415DB" w:rsidP="004415DB">
      <w:pPr>
        <w:spacing w:after="0" w:line="360" w:lineRule="auto"/>
        <w:rPr>
          <w:rFonts w:asciiTheme="majorBidi" w:hAnsiTheme="majorBidi" w:cstheme="majorBidi"/>
          <w:sz w:val="24"/>
          <w:szCs w:val="24"/>
        </w:rPr>
      </w:pPr>
      <w:r w:rsidRPr="00D767CB">
        <w:rPr>
          <w:rFonts w:asciiTheme="majorBidi" w:hAnsiTheme="majorBidi" w:cstheme="majorBidi"/>
          <w:sz w:val="24"/>
          <w:szCs w:val="24"/>
        </w:rPr>
        <w:t>Differentiate equation (15) gives:</w:t>
      </w:r>
    </w:p>
    <w:tbl>
      <w:tblPr>
        <w:tblStyle w:val="TableGrid"/>
        <w:tblW w:w="95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5"/>
        <w:gridCol w:w="8100"/>
        <w:gridCol w:w="692"/>
      </w:tblGrid>
      <w:tr w:rsidR="004D5F37" w:rsidRPr="00D767CB" w14:paraId="55EA948F" w14:textId="77777777" w:rsidTr="008E06DF">
        <w:tc>
          <w:tcPr>
            <w:tcW w:w="715" w:type="dxa"/>
            <w:vAlign w:val="center"/>
          </w:tcPr>
          <w:p w14:paraId="45565339" w14:textId="77777777" w:rsidR="004D5F37" w:rsidRPr="00D767CB" w:rsidRDefault="004D5F37" w:rsidP="008E06DF">
            <w:pPr>
              <w:pStyle w:val="MTDisplayEquation"/>
              <w:spacing w:line="360" w:lineRule="auto"/>
              <w:jc w:val="center"/>
            </w:pPr>
          </w:p>
        </w:tc>
        <w:tc>
          <w:tcPr>
            <w:tcW w:w="8100" w:type="dxa"/>
            <w:vAlign w:val="center"/>
          </w:tcPr>
          <w:p w14:paraId="1BC38B06" w14:textId="3509688D" w:rsidR="004D5F37" w:rsidRPr="00D767CB" w:rsidRDefault="004D5F37" w:rsidP="008E06DF">
            <w:pPr>
              <w:pStyle w:val="MTDisplayEquation"/>
              <w:spacing w:line="360" w:lineRule="auto"/>
              <w:jc w:val="center"/>
            </w:pPr>
            <w:r w:rsidRPr="00D767CB">
              <w:t xml:space="preserve"> </w:t>
            </w:r>
            <w:r w:rsidRPr="00D767CB">
              <w:rPr>
                <w:position w:val="-24"/>
              </w:rPr>
              <w:object w:dxaOrig="1800" w:dyaOrig="660" w14:anchorId="4BD4929D">
                <v:shape id="_x0000_i1075" type="#_x0000_t75" style="width:90pt;height:33pt" o:ole="">
                  <v:imagedata r:id="rId110" o:title=""/>
                </v:shape>
                <o:OLEObject Type="Embed" ProgID="Equation.DSMT4" ShapeID="_x0000_i1075" DrawAspect="Content" ObjectID="_1669233981" r:id="rId111"/>
              </w:object>
            </w:r>
          </w:p>
        </w:tc>
        <w:tc>
          <w:tcPr>
            <w:tcW w:w="692" w:type="dxa"/>
            <w:vAlign w:val="center"/>
          </w:tcPr>
          <w:p w14:paraId="37B92C70" w14:textId="30BA0424" w:rsidR="004D5F37" w:rsidRPr="00D767CB" w:rsidRDefault="004D5F37" w:rsidP="008E06DF">
            <w:pPr>
              <w:pStyle w:val="MTDisplayEquation"/>
              <w:spacing w:line="360" w:lineRule="auto"/>
              <w:jc w:val="center"/>
            </w:pPr>
            <w:r w:rsidRPr="00D767CB">
              <w:t>(19)</w:t>
            </w:r>
          </w:p>
        </w:tc>
      </w:tr>
    </w:tbl>
    <w:p w14:paraId="7B4A645E" w14:textId="235223EB" w:rsidR="004415DB" w:rsidRPr="00D767CB" w:rsidRDefault="004415DB" w:rsidP="004415DB">
      <w:pPr>
        <w:spacing w:after="0" w:line="360" w:lineRule="auto"/>
        <w:rPr>
          <w:rFonts w:asciiTheme="majorBidi" w:hAnsiTheme="majorBidi" w:cstheme="majorBidi"/>
          <w:sz w:val="24"/>
          <w:szCs w:val="24"/>
        </w:rPr>
      </w:pPr>
      <w:r w:rsidRPr="00D767CB">
        <w:rPr>
          <w:rFonts w:asciiTheme="majorBidi" w:hAnsiTheme="majorBidi" w:cstheme="majorBidi"/>
          <w:sz w:val="24"/>
          <w:szCs w:val="24"/>
        </w:rPr>
        <w:t>Substitute equation (18) in equation (19) yields to:</w:t>
      </w:r>
    </w:p>
    <w:tbl>
      <w:tblPr>
        <w:tblStyle w:val="TableGrid"/>
        <w:tblW w:w="95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5"/>
        <w:gridCol w:w="8100"/>
        <w:gridCol w:w="692"/>
      </w:tblGrid>
      <w:tr w:rsidR="004D5F37" w:rsidRPr="00D767CB" w14:paraId="3078E094" w14:textId="77777777" w:rsidTr="008E06DF">
        <w:tc>
          <w:tcPr>
            <w:tcW w:w="715" w:type="dxa"/>
            <w:vAlign w:val="center"/>
          </w:tcPr>
          <w:p w14:paraId="757827D5" w14:textId="77777777" w:rsidR="004D5F37" w:rsidRPr="00D767CB" w:rsidRDefault="004D5F37" w:rsidP="008E06DF">
            <w:pPr>
              <w:pStyle w:val="MTDisplayEquation"/>
              <w:spacing w:line="360" w:lineRule="auto"/>
              <w:jc w:val="center"/>
            </w:pPr>
          </w:p>
        </w:tc>
        <w:tc>
          <w:tcPr>
            <w:tcW w:w="8100" w:type="dxa"/>
            <w:vAlign w:val="center"/>
          </w:tcPr>
          <w:p w14:paraId="1D9D196E" w14:textId="74AF5DC8" w:rsidR="004D5F37" w:rsidRPr="00D767CB" w:rsidRDefault="004D5F37" w:rsidP="008E06DF">
            <w:pPr>
              <w:pStyle w:val="MTDisplayEquation"/>
              <w:spacing w:line="360" w:lineRule="auto"/>
              <w:jc w:val="center"/>
            </w:pPr>
            <w:r w:rsidRPr="00D767CB">
              <w:t xml:space="preserve"> </w:t>
            </w:r>
            <w:r w:rsidRPr="00D767CB">
              <w:rPr>
                <w:position w:val="-24"/>
              </w:rPr>
              <w:object w:dxaOrig="1960" w:dyaOrig="660" w14:anchorId="17034D0B">
                <v:shape id="_x0000_i1076" type="#_x0000_t75" style="width:98.3pt;height:33pt" o:ole="">
                  <v:imagedata r:id="rId112" o:title=""/>
                </v:shape>
                <o:OLEObject Type="Embed" ProgID="Equation.DSMT4" ShapeID="_x0000_i1076" DrawAspect="Content" ObjectID="_1669233982" r:id="rId113"/>
              </w:object>
            </w:r>
          </w:p>
        </w:tc>
        <w:tc>
          <w:tcPr>
            <w:tcW w:w="692" w:type="dxa"/>
            <w:vAlign w:val="center"/>
          </w:tcPr>
          <w:p w14:paraId="2EE55EF6" w14:textId="286AC518" w:rsidR="004D5F37" w:rsidRPr="00D767CB" w:rsidRDefault="004D5F37" w:rsidP="008E06DF">
            <w:pPr>
              <w:pStyle w:val="MTDisplayEquation"/>
              <w:spacing w:line="360" w:lineRule="auto"/>
              <w:jc w:val="center"/>
            </w:pPr>
            <w:r w:rsidRPr="00D767CB">
              <w:t>(20)</w:t>
            </w:r>
          </w:p>
        </w:tc>
      </w:tr>
    </w:tbl>
    <w:p w14:paraId="5F8C5791" w14:textId="284C661C" w:rsidR="004415DB" w:rsidRPr="00D767CB" w:rsidRDefault="004415DB" w:rsidP="004415DB">
      <w:pPr>
        <w:spacing w:after="0" w:line="360" w:lineRule="auto"/>
        <w:rPr>
          <w:rFonts w:asciiTheme="majorBidi" w:hAnsiTheme="majorBidi" w:cstheme="majorBidi"/>
          <w:sz w:val="24"/>
          <w:szCs w:val="24"/>
        </w:rPr>
      </w:pPr>
      <w:r w:rsidRPr="00D767CB">
        <w:rPr>
          <w:rFonts w:asciiTheme="majorBidi" w:hAnsiTheme="majorBidi" w:cstheme="majorBidi"/>
          <w:sz w:val="24"/>
          <w:szCs w:val="24"/>
        </w:rPr>
        <w:t>Assume that:</w:t>
      </w:r>
    </w:p>
    <w:tbl>
      <w:tblPr>
        <w:tblStyle w:val="TableGrid"/>
        <w:tblW w:w="95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5"/>
        <w:gridCol w:w="8100"/>
        <w:gridCol w:w="692"/>
      </w:tblGrid>
      <w:tr w:rsidR="004D5F37" w:rsidRPr="00D767CB" w14:paraId="695F134A" w14:textId="77777777" w:rsidTr="008E06DF">
        <w:tc>
          <w:tcPr>
            <w:tcW w:w="715" w:type="dxa"/>
            <w:vAlign w:val="center"/>
          </w:tcPr>
          <w:p w14:paraId="37671593" w14:textId="77777777" w:rsidR="004D5F37" w:rsidRPr="00D767CB" w:rsidRDefault="004D5F37" w:rsidP="008E06DF">
            <w:pPr>
              <w:pStyle w:val="MTDisplayEquation"/>
              <w:spacing w:line="360" w:lineRule="auto"/>
              <w:jc w:val="center"/>
            </w:pPr>
          </w:p>
        </w:tc>
        <w:tc>
          <w:tcPr>
            <w:tcW w:w="8100" w:type="dxa"/>
            <w:vAlign w:val="center"/>
          </w:tcPr>
          <w:p w14:paraId="08B36DDD" w14:textId="268E8D78" w:rsidR="004D5F37" w:rsidRPr="00D767CB" w:rsidRDefault="004D5F37" w:rsidP="008E06DF">
            <w:pPr>
              <w:pStyle w:val="MTDisplayEquation"/>
              <w:spacing w:line="360" w:lineRule="auto"/>
              <w:jc w:val="center"/>
            </w:pPr>
            <w:r w:rsidRPr="00D767CB">
              <w:t xml:space="preserve"> </w:t>
            </w:r>
            <w:r w:rsidRPr="00D767CB">
              <w:rPr>
                <w:position w:val="-10"/>
              </w:rPr>
              <w:object w:dxaOrig="820" w:dyaOrig="360" w14:anchorId="2AE822DF">
                <v:shape id="_x0000_i1077" type="#_x0000_t75" style="width:41.25pt;height:18pt" o:ole="">
                  <v:imagedata r:id="rId114" o:title=""/>
                </v:shape>
                <o:OLEObject Type="Embed" ProgID="Equation.DSMT4" ShapeID="_x0000_i1077" DrawAspect="Content" ObjectID="_1669233983" r:id="rId115"/>
              </w:object>
            </w:r>
          </w:p>
        </w:tc>
        <w:tc>
          <w:tcPr>
            <w:tcW w:w="692" w:type="dxa"/>
            <w:vAlign w:val="center"/>
          </w:tcPr>
          <w:p w14:paraId="668A795F" w14:textId="6AE2349D" w:rsidR="004D5F37" w:rsidRPr="00D767CB" w:rsidRDefault="004D5F37" w:rsidP="008E06DF">
            <w:pPr>
              <w:pStyle w:val="MTDisplayEquation"/>
              <w:spacing w:line="360" w:lineRule="auto"/>
              <w:jc w:val="center"/>
            </w:pPr>
            <w:r w:rsidRPr="00D767CB">
              <w:t>(21)</w:t>
            </w:r>
          </w:p>
        </w:tc>
      </w:tr>
    </w:tbl>
    <w:p w14:paraId="253C5685" w14:textId="7F73FFA8" w:rsidR="004415DB" w:rsidRPr="00D767CB" w:rsidRDefault="004415DB" w:rsidP="004415DB">
      <w:pPr>
        <w:spacing w:after="0" w:line="360" w:lineRule="auto"/>
        <w:rPr>
          <w:rFonts w:asciiTheme="majorBidi" w:hAnsiTheme="majorBidi" w:cstheme="majorBidi"/>
          <w:sz w:val="24"/>
          <w:szCs w:val="24"/>
        </w:rPr>
      </w:pPr>
      <w:r w:rsidRPr="00D767CB">
        <w:rPr>
          <w:rFonts w:asciiTheme="majorBidi" w:hAnsiTheme="majorBidi" w:cstheme="majorBidi"/>
          <w:sz w:val="24"/>
          <w:szCs w:val="24"/>
        </w:rPr>
        <w:t>Then rearranging equation (20) gives:</w:t>
      </w:r>
    </w:p>
    <w:tbl>
      <w:tblPr>
        <w:tblStyle w:val="TableGrid"/>
        <w:tblW w:w="95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5"/>
        <w:gridCol w:w="8100"/>
        <w:gridCol w:w="692"/>
      </w:tblGrid>
      <w:tr w:rsidR="004D5F37" w:rsidRPr="00D767CB" w14:paraId="055B5303" w14:textId="77777777" w:rsidTr="008E06DF">
        <w:tc>
          <w:tcPr>
            <w:tcW w:w="715" w:type="dxa"/>
            <w:vAlign w:val="center"/>
          </w:tcPr>
          <w:p w14:paraId="2B59D629" w14:textId="77777777" w:rsidR="004D5F37" w:rsidRPr="00D767CB" w:rsidRDefault="004D5F37" w:rsidP="008E06DF">
            <w:pPr>
              <w:pStyle w:val="MTDisplayEquation"/>
              <w:spacing w:line="360" w:lineRule="auto"/>
              <w:jc w:val="center"/>
            </w:pPr>
          </w:p>
        </w:tc>
        <w:tc>
          <w:tcPr>
            <w:tcW w:w="8100" w:type="dxa"/>
            <w:vAlign w:val="center"/>
          </w:tcPr>
          <w:p w14:paraId="3079AD4D" w14:textId="4727B462" w:rsidR="004D5F37" w:rsidRPr="00D767CB" w:rsidRDefault="004D5F37" w:rsidP="008E06DF">
            <w:pPr>
              <w:pStyle w:val="MTDisplayEquation"/>
              <w:spacing w:line="360" w:lineRule="auto"/>
              <w:jc w:val="center"/>
            </w:pPr>
            <w:r w:rsidRPr="00D767CB">
              <w:t xml:space="preserve"> </w:t>
            </w:r>
            <w:r w:rsidRPr="00D767CB">
              <w:rPr>
                <w:position w:val="-24"/>
              </w:rPr>
              <w:object w:dxaOrig="2040" w:dyaOrig="660" w14:anchorId="33791502">
                <v:shape id="_x0000_i1078" type="#_x0000_t75" style="width:102pt;height:33pt" o:ole="">
                  <v:imagedata r:id="rId116" o:title=""/>
                </v:shape>
                <o:OLEObject Type="Embed" ProgID="Equation.DSMT4" ShapeID="_x0000_i1078" DrawAspect="Content" ObjectID="_1669233984" r:id="rId117"/>
              </w:object>
            </w:r>
          </w:p>
        </w:tc>
        <w:tc>
          <w:tcPr>
            <w:tcW w:w="692" w:type="dxa"/>
            <w:vAlign w:val="center"/>
          </w:tcPr>
          <w:p w14:paraId="46FA249C" w14:textId="2E81BD28" w:rsidR="004D5F37" w:rsidRPr="00D767CB" w:rsidRDefault="004D5F37" w:rsidP="008E06DF">
            <w:pPr>
              <w:pStyle w:val="MTDisplayEquation"/>
              <w:spacing w:line="360" w:lineRule="auto"/>
              <w:jc w:val="center"/>
            </w:pPr>
            <w:r w:rsidRPr="00D767CB">
              <w:t>(22)</w:t>
            </w:r>
          </w:p>
        </w:tc>
      </w:tr>
    </w:tbl>
    <w:p w14:paraId="01E9050B" w14:textId="51C34658" w:rsidR="004415DB" w:rsidRPr="00D767CB" w:rsidRDefault="004415DB" w:rsidP="004415DB">
      <w:pPr>
        <w:spacing w:after="0" w:line="360" w:lineRule="auto"/>
        <w:rPr>
          <w:rFonts w:asciiTheme="majorBidi" w:hAnsiTheme="majorBidi" w:cstheme="majorBidi"/>
          <w:sz w:val="24"/>
          <w:szCs w:val="24"/>
        </w:rPr>
      </w:pPr>
      <w:r w:rsidRPr="00D767CB">
        <w:rPr>
          <w:rFonts w:asciiTheme="majorBidi" w:hAnsiTheme="majorBidi" w:cstheme="majorBidi"/>
          <w:sz w:val="24"/>
          <w:szCs w:val="24"/>
        </w:rPr>
        <w:t>Now, solving this differential equation give the following solution:</w:t>
      </w:r>
    </w:p>
    <w:tbl>
      <w:tblPr>
        <w:tblStyle w:val="TableGrid"/>
        <w:tblW w:w="95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5"/>
        <w:gridCol w:w="8100"/>
        <w:gridCol w:w="692"/>
      </w:tblGrid>
      <w:tr w:rsidR="00765EF2" w:rsidRPr="00D767CB" w14:paraId="3E68EF98" w14:textId="77777777" w:rsidTr="008E06DF">
        <w:tc>
          <w:tcPr>
            <w:tcW w:w="715" w:type="dxa"/>
            <w:vAlign w:val="center"/>
          </w:tcPr>
          <w:p w14:paraId="6479CE69" w14:textId="77777777" w:rsidR="00765EF2" w:rsidRPr="00D767CB" w:rsidRDefault="00765EF2" w:rsidP="008E06DF">
            <w:pPr>
              <w:pStyle w:val="MTDisplayEquation"/>
              <w:spacing w:line="360" w:lineRule="auto"/>
              <w:jc w:val="center"/>
            </w:pPr>
          </w:p>
        </w:tc>
        <w:tc>
          <w:tcPr>
            <w:tcW w:w="8100" w:type="dxa"/>
            <w:vAlign w:val="center"/>
          </w:tcPr>
          <w:p w14:paraId="2FF08B9B" w14:textId="32E208B1" w:rsidR="00765EF2" w:rsidRPr="00D767CB" w:rsidRDefault="00765EF2" w:rsidP="008E06DF">
            <w:pPr>
              <w:pStyle w:val="MTDisplayEquation"/>
              <w:spacing w:line="360" w:lineRule="auto"/>
              <w:jc w:val="center"/>
            </w:pPr>
            <w:r w:rsidRPr="00D767CB">
              <w:t xml:space="preserve"> </w:t>
            </w:r>
            <w:r w:rsidRPr="00D767CB">
              <w:rPr>
                <w:position w:val="-12"/>
              </w:rPr>
              <w:object w:dxaOrig="2040" w:dyaOrig="380" w14:anchorId="2BA9F9D4">
                <v:shape id="_x0000_i1079" type="#_x0000_t75" style="width:102pt;height:18.75pt" o:ole="">
                  <v:imagedata r:id="rId118" o:title=""/>
                </v:shape>
                <o:OLEObject Type="Embed" ProgID="Equation.DSMT4" ShapeID="_x0000_i1079" DrawAspect="Content" ObjectID="_1669233985" r:id="rId119"/>
              </w:object>
            </w:r>
          </w:p>
        </w:tc>
        <w:tc>
          <w:tcPr>
            <w:tcW w:w="692" w:type="dxa"/>
            <w:vAlign w:val="center"/>
          </w:tcPr>
          <w:p w14:paraId="3A287DA5" w14:textId="0D897B65" w:rsidR="00765EF2" w:rsidRPr="00D767CB" w:rsidRDefault="00765EF2" w:rsidP="008E06DF">
            <w:pPr>
              <w:pStyle w:val="MTDisplayEquation"/>
              <w:spacing w:line="360" w:lineRule="auto"/>
              <w:jc w:val="center"/>
            </w:pPr>
            <w:r w:rsidRPr="00D767CB">
              <w:t>(23)</w:t>
            </w:r>
          </w:p>
        </w:tc>
      </w:tr>
    </w:tbl>
    <w:p w14:paraId="72860625" w14:textId="5ABC6D17" w:rsidR="00BC7718" w:rsidRPr="00D767CB" w:rsidRDefault="00BC7718" w:rsidP="00BC7718">
      <w:pPr>
        <w:spacing w:after="0" w:line="360" w:lineRule="auto"/>
        <w:rPr>
          <w:rFonts w:asciiTheme="majorBidi" w:hAnsiTheme="majorBidi" w:cstheme="majorBidi"/>
          <w:sz w:val="24"/>
          <w:szCs w:val="24"/>
        </w:rPr>
      </w:pPr>
      <w:r w:rsidRPr="00D767CB">
        <w:rPr>
          <w:rFonts w:asciiTheme="majorBidi" w:hAnsiTheme="majorBidi" w:cstheme="majorBidi"/>
          <w:sz w:val="24"/>
          <w:szCs w:val="24"/>
        </w:rPr>
        <w:t xml:space="preserve">Noting that </w:t>
      </w:r>
      <w:bookmarkStart w:id="4" w:name="_Hlk58614911"/>
      <w:r w:rsidRPr="00D767CB">
        <w:rPr>
          <w:rFonts w:asciiTheme="majorBidi" w:hAnsiTheme="majorBidi" w:cstheme="majorBidi"/>
          <w:sz w:val="24"/>
          <w:szCs w:val="24"/>
        </w:rPr>
        <w:t>the propagation constant (γ) can be expressed as:</w:t>
      </w:r>
    </w:p>
    <w:tbl>
      <w:tblPr>
        <w:tblStyle w:val="TableGrid"/>
        <w:tblW w:w="95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5"/>
        <w:gridCol w:w="8100"/>
        <w:gridCol w:w="692"/>
      </w:tblGrid>
      <w:tr w:rsidR="00765EF2" w:rsidRPr="00D767CB" w14:paraId="2FC7CDB7" w14:textId="77777777" w:rsidTr="008E06DF">
        <w:tc>
          <w:tcPr>
            <w:tcW w:w="715" w:type="dxa"/>
            <w:vAlign w:val="center"/>
          </w:tcPr>
          <w:p w14:paraId="002B150A" w14:textId="77777777" w:rsidR="00765EF2" w:rsidRPr="00D767CB" w:rsidRDefault="00765EF2" w:rsidP="008E06DF">
            <w:pPr>
              <w:pStyle w:val="MTDisplayEquation"/>
              <w:spacing w:line="360" w:lineRule="auto"/>
              <w:jc w:val="center"/>
            </w:pPr>
          </w:p>
        </w:tc>
        <w:tc>
          <w:tcPr>
            <w:tcW w:w="8100" w:type="dxa"/>
            <w:vAlign w:val="center"/>
          </w:tcPr>
          <w:p w14:paraId="0FD2DAA1" w14:textId="5A5B82D2" w:rsidR="00765EF2" w:rsidRPr="00D767CB" w:rsidRDefault="00765EF2" w:rsidP="008E06DF">
            <w:pPr>
              <w:pStyle w:val="MTDisplayEquation"/>
              <w:spacing w:line="360" w:lineRule="auto"/>
              <w:jc w:val="center"/>
            </w:pPr>
            <w:r w:rsidRPr="00D767CB">
              <w:t xml:space="preserve"> </w:t>
            </w:r>
            <w:r w:rsidRPr="00D767CB">
              <w:rPr>
                <w:position w:val="-12"/>
              </w:rPr>
              <w:object w:dxaOrig="4220" w:dyaOrig="400" w14:anchorId="65070BC5">
                <v:shape id="_x0000_i1080" type="#_x0000_t75" style="width:210.8pt;height:20.25pt" o:ole="">
                  <v:imagedata r:id="rId120" o:title=""/>
                </v:shape>
                <o:OLEObject Type="Embed" ProgID="Equation.DSMT4" ShapeID="_x0000_i1080" DrawAspect="Content" ObjectID="_1669233986" r:id="rId121"/>
              </w:object>
            </w:r>
          </w:p>
        </w:tc>
        <w:tc>
          <w:tcPr>
            <w:tcW w:w="692" w:type="dxa"/>
            <w:vAlign w:val="center"/>
          </w:tcPr>
          <w:p w14:paraId="271A1C98" w14:textId="7E4116EF" w:rsidR="00765EF2" w:rsidRPr="00D767CB" w:rsidRDefault="00765EF2" w:rsidP="008E06DF">
            <w:pPr>
              <w:pStyle w:val="MTDisplayEquation"/>
              <w:spacing w:line="360" w:lineRule="auto"/>
              <w:jc w:val="center"/>
            </w:pPr>
            <w:r w:rsidRPr="00D767CB">
              <w:t>(24)</w:t>
            </w:r>
          </w:p>
        </w:tc>
      </w:tr>
    </w:tbl>
    <w:bookmarkEnd w:id="4"/>
    <w:p w14:paraId="138FBFA2" w14:textId="2E748414" w:rsidR="00BC7718" w:rsidRPr="00D767CB" w:rsidRDefault="00BC7718" w:rsidP="00BC7718">
      <w:pPr>
        <w:spacing w:after="0" w:line="360" w:lineRule="auto"/>
        <w:rPr>
          <w:rFonts w:asciiTheme="majorBidi" w:hAnsiTheme="majorBidi" w:cstheme="majorBidi"/>
          <w:b/>
          <w:bCs/>
          <w:sz w:val="24"/>
          <w:szCs w:val="24"/>
        </w:rPr>
      </w:pPr>
      <w:r w:rsidRPr="00D767CB">
        <w:rPr>
          <w:rFonts w:asciiTheme="majorBidi" w:hAnsiTheme="majorBidi" w:cstheme="majorBidi"/>
          <w:b/>
          <w:bCs/>
          <w:sz w:val="24"/>
          <w:szCs w:val="24"/>
        </w:rPr>
        <w:t>Finding I(x):</w:t>
      </w:r>
    </w:p>
    <w:p w14:paraId="11EDCC70" w14:textId="7112B214" w:rsidR="00BC7718" w:rsidRPr="00D767CB" w:rsidRDefault="00BC7718" w:rsidP="00BC7718">
      <w:pPr>
        <w:spacing w:after="0" w:line="360" w:lineRule="auto"/>
        <w:rPr>
          <w:rFonts w:asciiTheme="majorBidi" w:hAnsiTheme="majorBidi" w:cstheme="majorBidi"/>
          <w:sz w:val="24"/>
          <w:szCs w:val="24"/>
        </w:rPr>
      </w:pPr>
      <w:r w:rsidRPr="00D767CB">
        <w:rPr>
          <w:rFonts w:asciiTheme="majorBidi" w:hAnsiTheme="majorBidi" w:cstheme="majorBidi"/>
          <w:sz w:val="24"/>
          <w:szCs w:val="24"/>
        </w:rPr>
        <w:t>Rearranging equation (15) gives:</w:t>
      </w:r>
    </w:p>
    <w:tbl>
      <w:tblPr>
        <w:tblStyle w:val="TableGrid"/>
        <w:tblW w:w="95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5"/>
        <w:gridCol w:w="8100"/>
        <w:gridCol w:w="692"/>
      </w:tblGrid>
      <w:tr w:rsidR="00765EF2" w:rsidRPr="00D767CB" w14:paraId="601AEC3C" w14:textId="77777777" w:rsidTr="008E06DF">
        <w:tc>
          <w:tcPr>
            <w:tcW w:w="715" w:type="dxa"/>
            <w:vAlign w:val="center"/>
          </w:tcPr>
          <w:p w14:paraId="111ED533" w14:textId="77777777" w:rsidR="00765EF2" w:rsidRPr="00D767CB" w:rsidRDefault="00765EF2" w:rsidP="008E06DF">
            <w:pPr>
              <w:pStyle w:val="MTDisplayEquation"/>
              <w:spacing w:line="360" w:lineRule="auto"/>
              <w:jc w:val="center"/>
            </w:pPr>
          </w:p>
        </w:tc>
        <w:tc>
          <w:tcPr>
            <w:tcW w:w="8100" w:type="dxa"/>
            <w:vAlign w:val="center"/>
          </w:tcPr>
          <w:p w14:paraId="66E5B9FA" w14:textId="5F8D0325" w:rsidR="00765EF2" w:rsidRPr="00D767CB" w:rsidRDefault="00765EF2" w:rsidP="008E06DF">
            <w:pPr>
              <w:pStyle w:val="MTDisplayEquation"/>
              <w:spacing w:line="360" w:lineRule="auto"/>
              <w:jc w:val="center"/>
            </w:pPr>
            <w:r w:rsidRPr="00D767CB">
              <w:t xml:space="preserve"> </w:t>
            </w:r>
            <w:r w:rsidRPr="00D767CB">
              <w:rPr>
                <w:position w:val="-24"/>
              </w:rPr>
              <w:object w:dxaOrig="1579" w:dyaOrig="620" w14:anchorId="485427F0">
                <v:shape id="_x0000_i1081" type="#_x0000_t75" style="width:78.7pt;height:30.75pt" o:ole="">
                  <v:imagedata r:id="rId122" o:title=""/>
                </v:shape>
                <o:OLEObject Type="Embed" ProgID="Equation.DSMT4" ShapeID="_x0000_i1081" DrawAspect="Content" ObjectID="_1669233987" r:id="rId123"/>
              </w:object>
            </w:r>
          </w:p>
        </w:tc>
        <w:tc>
          <w:tcPr>
            <w:tcW w:w="692" w:type="dxa"/>
            <w:vAlign w:val="center"/>
          </w:tcPr>
          <w:p w14:paraId="161C8B5B" w14:textId="6F807E33" w:rsidR="00765EF2" w:rsidRPr="00D767CB" w:rsidRDefault="00765EF2" w:rsidP="008E06DF">
            <w:pPr>
              <w:pStyle w:val="MTDisplayEquation"/>
              <w:spacing w:line="360" w:lineRule="auto"/>
              <w:jc w:val="center"/>
            </w:pPr>
            <w:r w:rsidRPr="00D767CB">
              <w:t>(25)</w:t>
            </w:r>
          </w:p>
        </w:tc>
      </w:tr>
    </w:tbl>
    <w:p w14:paraId="6119E058" w14:textId="77777777" w:rsidR="00765EF2" w:rsidRPr="00D767CB" w:rsidRDefault="00765EF2" w:rsidP="00BC7718">
      <w:pPr>
        <w:spacing w:after="0" w:line="360" w:lineRule="auto"/>
        <w:rPr>
          <w:rFonts w:asciiTheme="majorBidi" w:hAnsiTheme="majorBidi" w:cstheme="majorBidi"/>
          <w:sz w:val="24"/>
          <w:szCs w:val="24"/>
        </w:rPr>
      </w:pPr>
    </w:p>
    <w:p w14:paraId="615C92B4" w14:textId="56143AA0" w:rsidR="00BC7718" w:rsidRPr="00D767CB" w:rsidRDefault="00BC7718" w:rsidP="00BC7718">
      <w:pPr>
        <w:spacing w:after="0" w:line="360" w:lineRule="auto"/>
        <w:rPr>
          <w:rFonts w:asciiTheme="majorBidi" w:hAnsiTheme="majorBidi" w:cstheme="majorBidi"/>
          <w:sz w:val="24"/>
          <w:szCs w:val="24"/>
        </w:rPr>
      </w:pPr>
      <w:r w:rsidRPr="00D767CB">
        <w:rPr>
          <w:rFonts w:asciiTheme="majorBidi" w:hAnsiTheme="majorBidi" w:cstheme="majorBidi"/>
          <w:sz w:val="24"/>
          <w:szCs w:val="24"/>
        </w:rPr>
        <w:lastRenderedPageBreak/>
        <w:t>Differentiate equation (23) gives:</w:t>
      </w:r>
    </w:p>
    <w:tbl>
      <w:tblPr>
        <w:tblStyle w:val="TableGrid"/>
        <w:tblW w:w="95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5"/>
        <w:gridCol w:w="8100"/>
        <w:gridCol w:w="692"/>
      </w:tblGrid>
      <w:tr w:rsidR="00765EF2" w:rsidRPr="00D767CB" w14:paraId="12CFE07F" w14:textId="77777777" w:rsidTr="008E06DF">
        <w:tc>
          <w:tcPr>
            <w:tcW w:w="715" w:type="dxa"/>
            <w:vAlign w:val="center"/>
          </w:tcPr>
          <w:p w14:paraId="0825AB5B" w14:textId="77777777" w:rsidR="00765EF2" w:rsidRPr="00D767CB" w:rsidRDefault="00765EF2" w:rsidP="008E06DF">
            <w:pPr>
              <w:pStyle w:val="MTDisplayEquation"/>
              <w:spacing w:line="360" w:lineRule="auto"/>
              <w:jc w:val="center"/>
            </w:pPr>
          </w:p>
        </w:tc>
        <w:tc>
          <w:tcPr>
            <w:tcW w:w="8100" w:type="dxa"/>
            <w:vAlign w:val="center"/>
          </w:tcPr>
          <w:p w14:paraId="282B717E" w14:textId="18882DAA" w:rsidR="00765EF2" w:rsidRPr="00D767CB" w:rsidRDefault="00765EF2" w:rsidP="008E06DF">
            <w:pPr>
              <w:pStyle w:val="MTDisplayEquation"/>
              <w:spacing w:line="360" w:lineRule="auto"/>
              <w:jc w:val="center"/>
            </w:pPr>
            <w:r w:rsidRPr="00D767CB">
              <w:t xml:space="preserve"> </w:t>
            </w:r>
            <w:r w:rsidRPr="00D767CB">
              <w:rPr>
                <w:position w:val="-24"/>
              </w:rPr>
              <w:object w:dxaOrig="2540" w:dyaOrig="620" w14:anchorId="4603BD76">
                <v:shape id="_x0000_i1082" type="#_x0000_t75" style="width:126.75pt;height:30.75pt" o:ole="">
                  <v:imagedata r:id="rId124" o:title=""/>
                </v:shape>
                <o:OLEObject Type="Embed" ProgID="Equation.DSMT4" ShapeID="_x0000_i1082" DrawAspect="Content" ObjectID="_1669233988" r:id="rId125"/>
              </w:object>
            </w:r>
          </w:p>
        </w:tc>
        <w:tc>
          <w:tcPr>
            <w:tcW w:w="692" w:type="dxa"/>
            <w:vAlign w:val="center"/>
          </w:tcPr>
          <w:p w14:paraId="25ADACEE" w14:textId="6B4E4C19" w:rsidR="00765EF2" w:rsidRPr="00D767CB" w:rsidRDefault="00765EF2" w:rsidP="008E06DF">
            <w:pPr>
              <w:pStyle w:val="MTDisplayEquation"/>
              <w:spacing w:line="360" w:lineRule="auto"/>
              <w:jc w:val="center"/>
            </w:pPr>
            <w:r w:rsidRPr="00D767CB">
              <w:t>(26)</w:t>
            </w:r>
          </w:p>
        </w:tc>
      </w:tr>
    </w:tbl>
    <w:p w14:paraId="34E73F7D" w14:textId="4BE4228B" w:rsidR="00BC7718" w:rsidRPr="00D767CB" w:rsidRDefault="00BC7718" w:rsidP="00BC7718">
      <w:pPr>
        <w:spacing w:after="0" w:line="360" w:lineRule="auto"/>
        <w:rPr>
          <w:rFonts w:asciiTheme="majorBidi" w:hAnsiTheme="majorBidi" w:cstheme="majorBidi"/>
          <w:sz w:val="24"/>
          <w:szCs w:val="24"/>
        </w:rPr>
      </w:pPr>
      <w:r w:rsidRPr="00D767CB">
        <w:rPr>
          <w:rFonts w:asciiTheme="majorBidi" w:hAnsiTheme="majorBidi" w:cstheme="majorBidi"/>
          <w:sz w:val="24"/>
          <w:szCs w:val="24"/>
        </w:rPr>
        <w:t>Substitute equation (26) in equation (25) yields to:</w:t>
      </w:r>
    </w:p>
    <w:tbl>
      <w:tblPr>
        <w:tblStyle w:val="TableGrid"/>
        <w:tblW w:w="95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5"/>
        <w:gridCol w:w="8100"/>
        <w:gridCol w:w="692"/>
      </w:tblGrid>
      <w:tr w:rsidR="00765EF2" w:rsidRPr="00D767CB" w14:paraId="5C6A249F" w14:textId="77777777" w:rsidTr="008E06DF">
        <w:tc>
          <w:tcPr>
            <w:tcW w:w="715" w:type="dxa"/>
            <w:vAlign w:val="center"/>
          </w:tcPr>
          <w:p w14:paraId="16AFD85C" w14:textId="77777777" w:rsidR="00765EF2" w:rsidRPr="00D767CB" w:rsidRDefault="00765EF2" w:rsidP="008E06DF">
            <w:pPr>
              <w:pStyle w:val="MTDisplayEquation"/>
              <w:spacing w:line="360" w:lineRule="auto"/>
              <w:jc w:val="center"/>
            </w:pPr>
          </w:p>
        </w:tc>
        <w:tc>
          <w:tcPr>
            <w:tcW w:w="8100" w:type="dxa"/>
            <w:vAlign w:val="center"/>
          </w:tcPr>
          <w:p w14:paraId="730C0B73" w14:textId="2B3C393E" w:rsidR="00765EF2" w:rsidRPr="00D767CB" w:rsidRDefault="00765EF2" w:rsidP="008E06DF">
            <w:pPr>
              <w:pStyle w:val="MTDisplayEquation"/>
              <w:spacing w:line="360" w:lineRule="auto"/>
              <w:jc w:val="center"/>
            </w:pPr>
            <w:r w:rsidRPr="00D767CB">
              <w:t xml:space="preserve"> </w:t>
            </w:r>
            <w:r w:rsidRPr="00D767CB">
              <w:rPr>
                <w:position w:val="-24"/>
              </w:rPr>
              <w:object w:dxaOrig="2420" w:dyaOrig="620" w14:anchorId="30AE5694">
                <v:shape id="_x0000_i1083" type="#_x0000_t75" style="width:120.75pt;height:30.75pt" o:ole="">
                  <v:imagedata r:id="rId126" o:title=""/>
                </v:shape>
                <o:OLEObject Type="Embed" ProgID="Equation.DSMT4" ShapeID="_x0000_i1083" DrawAspect="Content" ObjectID="_1669233989" r:id="rId127"/>
              </w:object>
            </w:r>
          </w:p>
        </w:tc>
        <w:tc>
          <w:tcPr>
            <w:tcW w:w="692" w:type="dxa"/>
            <w:vAlign w:val="center"/>
          </w:tcPr>
          <w:p w14:paraId="3020264D" w14:textId="2B5F9C69" w:rsidR="00765EF2" w:rsidRPr="00D767CB" w:rsidRDefault="00765EF2" w:rsidP="008E06DF">
            <w:pPr>
              <w:pStyle w:val="MTDisplayEquation"/>
              <w:spacing w:line="360" w:lineRule="auto"/>
              <w:jc w:val="center"/>
            </w:pPr>
            <w:r w:rsidRPr="00D767CB">
              <w:t>(27)</w:t>
            </w:r>
          </w:p>
        </w:tc>
      </w:tr>
    </w:tbl>
    <w:p w14:paraId="7B1ECCF8" w14:textId="6F0BE0FE" w:rsidR="00BC7718" w:rsidRPr="00D767CB" w:rsidRDefault="00BC7718" w:rsidP="00BC7718">
      <w:pPr>
        <w:spacing w:after="0" w:line="360" w:lineRule="auto"/>
        <w:rPr>
          <w:rFonts w:asciiTheme="majorBidi" w:hAnsiTheme="majorBidi" w:cstheme="majorBidi"/>
          <w:sz w:val="24"/>
          <w:szCs w:val="24"/>
        </w:rPr>
      </w:pPr>
      <w:r w:rsidRPr="00D767CB">
        <w:rPr>
          <w:rFonts w:asciiTheme="majorBidi" w:hAnsiTheme="majorBidi" w:cstheme="majorBidi"/>
          <w:sz w:val="24"/>
          <w:szCs w:val="24"/>
        </w:rPr>
        <w:t>Substituting the value of the propagation constant in equation (27) gives:</w:t>
      </w:r>
    </w:p>
    <w:tbl>
      <w:tblPr>
        <w:tblStyle w:val="TableGrid"/>
        <w:tblW w:w="95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5"/>
        <w:gridCol w:w="8100"/>
        <w:gridCol w:w="692"/>
      </w:tblGrid>
      <w:tr w:rsidR="00765EF2" w:rsidRPr="00D767CB" w14:paraId="57DF685F" w14:textId="77777777" w:rsidTr="008E06DF">
        <w:tc>
          <w:tcPr>
            <w:tcW w:w="715" w:type="dxa"/>
            <w:vAlign w:val="center"/>
          </w:tcPr>
          <w:p w14:paraId="60807870" w14:textId="77777777" w:rsidR="00765EF2" w:rsidRPr="00D767CB" w:rsidRDefault="00765EF2" w:rsidP="008E06DF">
            <w:pPr>
              <w:pStyle w:val="MTDisplayEquation"/>
              <w:spacing w:line="360" w:lineRule="auto"/>
              <w:jc w:val="center"/>
            </w:pPr>
          </w:p>
        </w:tc>
        <w:tc>
          <w:tcPr>
            <w:tcW w:w="8100" w:type="dxa"/>
            <w:vAlign w:val="center"/>
          </w:tcPr>
          <w:p w14:paraId="3B993CED" w14:textId="31FE71C4" w:rsidR="00765EF2" w:rsidRPr="00D767CB" w:rsidRDefault="00765EF2" w:rsidP="008E06DF">
            <w:pPr>
              <w:pStyle w:val="MTDisplayEquation"/>
              <w:spacing w:line="360" w:lineRule="auto"/>
              <w:jc w:val="center"/>
            </w:pPr>
            <w:r w:rsidRPr="00D767CB">
              <w:t xml:space="preserve"> </w:t>
            </w:r>
            <w:r w:rsidRPr="00D767CB">
              <w:rPr>
                <w:position w:val="-26"/>
              </w:rPr>
              <w:object w:dxaOrig="2560" w:dyaOrig="700" w14:anchorId="2F6ADF1F">
                <v:shape id="_x0000_i1084" type="#_x0000_t75" style="width:128.25pt;height:35.25pt" o:ole="">
                  <v:imagedata r:id="rId128" o:title=""/>
                </v:shape>
                <o:OLEObject Type="Embed" ProgID="Equation.DSMT4" ShapeID="_x0000_i1084" DrawAspect="Content" ObjectID="_1669233990" r:id="rId129"/>
              </w:object>
            </w:r>
          </w:p>
        </w:tc>
        <w:tc>
          <w:tcPr>
            <w:tcW w:w="692" w:type="dxa"/>
            <w:vAlign w:val="center"/>
          </w:tcPr>
          <w:p w14:paraId="00C31A95" w14:textId="35E58C49" w:rsidR="00765EF2" w:rsidRPr="00D767CB" w:rsidRDefault="00765EF2" w:rsidP="008E06DF">
            <w:pPr>
              <w:pStyle w:val="MTDisplayEquation"/>
              <w:spacing w:line="360" w:lineRule="auto"/>
              <w:jc w:val="center"/>
            </w:pPr>
            <w:r w:rsidRPr="00D767CB">
              <w:t>(28)</w:t>
            </w:r>
          </w:p>
        </w:tc>
      </w:tr>
    </w:tbl>
    <w:p w14:paraId="7945AC83" w14:textId="30B3DEBA" w:rsidR="00BC7718" w:rsidRPr="00D767CB" w:rsidRDefault="00BC7718" w:rsidP="00BC7718">
      <w:pPr>
        <w:spacing w:after="0" w:line="360" w:lineRule="auto"/>
        <w:rPr>
          <w:rFonts w:asciiTheme="majorBidi" w:hAnsiTheme="majorBidi" w:cstheme="majorBidi"/>
          <w:sz w:val="24"/>
          <w:szCs w:val="24"/>
        </w:rPr>
      </w:pPr>
      <w:r w:rsidRPr="00D767CB">
        <w:rPr>
          <w:rFonts w:asciiTheme="majorBidi" w:hAnsiTheme="majorBidi" w:cstheme="majorBidi"/>
          <w:sz w:val="24"/>
          <w:szCs w:val="24"/>
        </w:rPr>
        <w:t>Assume that</w:t>
      </w:r>
      <w:r w:rsidR="00FA752F" w:rsidRPr="00D767CB">
        <w:rPr>
          <w:rFonts w:asciiTheme="majorBidi" w:hAnsiTheme="majorBidi" w:cstheme="majorBidi"/>
          <w:sz w:val="24"/>
          <w:szCs w:val="24"/>
        </w:rPr>
        <w:t xml:space="preserve"> </w:t>
      </w:r>
      <w:bookmarkStart w:id="5" w:name="_Hlk58614952"/>
      <w:r w:rsidR="00FA752F" w:rsidRPr="00D767CB">
        <w:rPr>
          <w:rFonts w:asciiTheme="majorBidi" w:hAnsiTheme="majorBidi" w:cstheme="majorBidi"/>
          <w:sz w:val="24"/>
          <w:szCs w:val="24"/>
        </w:rPr>
        <w:t>Z</w:t>
      </w:r>
      <w:r w:rsidR="00FA752F" w:rsidRPr="00D767CB">
        <w:rPr>
          <w:rFonts w:asciiTheme="majorBidi" w:hAnsiTheme="majorBidi" w:cstheme="majorBidi"/>
          <w:sz w:val="24"/>
          <w:szCs w:val="24"/>
          <w:vertAlign w:val="subscript"/>
        </w:rPr>
        <w:t>C</w:t>
      </w:r>
      <w:r w:rsidR="00FA752F" w:rsidRPr="00D767CB">
        <w:rPr>
          <w:rFonts w:asciiTheme="majorBidi" w:hAnsiTheme="majorBidi" w:cstheme="majorBidi"/>
          <w:sz w:val="24"/>
          <w:szCs w:val="24"/>
        </w:rPr>
        <w:t xml:space="preserve"> (the characteristic impedance) can be expressed as</w:t>
      </w:r>
      <w:r w:rsidRPr="00D767CB">
        <w:rPr>
          <w:rFonts w:asciiTheme="majorBidi" w:hAnsiTheme="majorBidi" w:cstheme="majorBidi"/>
          <w:sz w:val="24"/>
          <w:szCs w:val="24"/>
        </w:rPr>
        <w:t>:</w:t>
      </w:r>
    </w:p>
    <w:tbl>
      <w:tblPr>
        <w:tblStyle w:val="TableGrid"/>
        <w:tblW w:w="95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5"/>
        <w:gridCol w:w="8100"/>
        <w:gridCol w:w="692"/>
      </w:tblGrid>
      <w:tr w:rsidR="00765EF2" w:rsidRPr="00D767CB" w14:paraId="7EA0ECB1" w14:textId="77777777" w:rsidTr="008E06DF">
        <w:tc>
          <w:tcPr>
            <w:tcW w:w="715" w:type="dxa"/>
            <w:vAlign w:val="center"/>
          </w:tcPr>
          <w:p w14:paraId="4427BDB8" w14:textId="77777777" w:rsidR="00765EF2" w:rsidRPr="00D767CB" w:rsidRDefault="00765EF2" w:rsidP="008E06DF">
            <w:pPr>
              <w:pStyle w:val="MTDisplayEquation"/>
              <w:spacing w:line="360" w:lineRule="auto"/>
              <w:jc w:val="center"/>
            </w:pPr>
          </w:p>
        </w:tc>
        <w:tc>
          <w:tcPr>
            <w:tcW w:w="8100" w:type="dxa"/>
            <w:vAlign w:val="center"/>
          </w:tcPr>
          <w:p w14:paraId="43A60FEA" w14:textId="6A87DA5D" w:rsidR="00765EF2" w:rsidRPr="00D767CB" w:rsidRDefault="00765EF2" w:rsidP="008E06DF">
            <w:pPr>
              <w:pStyle w:val="MTDisplayEquation"/>
              <w:spacing w:line="360" w:lineRule="auto"/>
              <w:jc w:val="center"/>
            </w:pPr>
            <w:r w:rsidRPr="00D767CB">
              <w:t xml:space="preserve"> </w:t>
            </w:r>
            <w:r w:rsidRPr="00D767CB">
              <w:rPr>
                <w:position w:val="-26"/>
              </w:rPr>
              <w:object w:dxaOrig="980" w:dyaOrig="700" w14:anchorId="0E5B95A0">
                <v:shape id="_x0000_i1085" type="#_x0000_t75" style="width:48.75pt;height:35.25pt" o:ole="">
                  <v:imagedata r:id="rId130" o:title=""/>
                </v:shape>
                <o:OLEObject Type="Embed" ProgID="Equation.DSMT4" ShapeID="_x0000_i1085" DrawAspect="Content" ObjectID="_1669233991" r:id="rId131"/>
              </w:object>
            </w:r>
          </w:p>
        </w:tc>
        <w:tc>
          <w:tcPr>
            <w:tcW w:w="692" w:type="dxa"/>
            <w:vAlign w:val="center"/>
          </w:tcPr>
          <w:p w14:paraId="54BD5634" w14:textId="3996BA7B" w:rsidR="00765EF2" w:rsidRPr="00D767CB" w:rsidRDefault="00765EF2" w:rsidP="008E06DF">
            <w:pPr>
              <w:pStyle w:val="MTDisplayEquation"/>
              <w:spacing w:line="360" w:lineRule="auto"/>
              <w:jc w:val="center"/>
            </w:pPr>
            <w:r w:rsidRPr="00D767CB">
              <w:t>(29)</w:t>
            </w:r>
          </w:p>
        </w:tc>
      </w:tr>
    </w:tbl>
    <w:bookmarkEnd w:id="5"/>
    <w:p w14:paraId="053E710D" w14:textId="7EA54067" w:rsidR="00BC7718" w:rsidRPr="00D767CB" w:rsidRDefault="00FA752F" w:rsidP="00BC7718">
      <w:pPr>
        <w:spacing w:after="0" w:line="360" w:lineRule="auto"/>
        <w:rPr>
          <w:rFonts w:asciiTheme="majorBidi" w:hAnsiTheme="majorBidi" w:cstheme="majorBidi"/>
          <w:sz w:val="24"/>
          <w:szCs w:val="24"/>
        </w:rPr>
      </w:pPr>
      <w:r w:rsidRPr="00D767CB">
        <w:rPr>
          <w:rFonts w:asciiTheme="majorBidi" w:hAnsiTheme="majorBidi" w:cstheme="majorBidi"/>
          <w:sz w:val="24"/>
          <w:szCs w:val="24"/>
        </w:rPr>
        <w:t>Then equation (28) can be rewritten as:</w:t>
      </w:r>
    </w:p>
    <w:tbl>
      <w:tblPr>
        <w:tblStyle w:val="TableGrid"/>
        <w:tblW w:w="95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5"/>
        <w:gridCol w:w="8100"/>
        <w:gridCol w:w="692"/>
      </w:tblGrid>
      <w:tr w:rsidR="00765EF2" w:rsidRPr="00D767CB" w14:paraId="01C66CCC" w14:textId="77777777" w:rsidTr="008E06DF">
        <w:tc>
          <w:tcPr>
            <w:tcW w:w="715" w:type="dxa"/>
            <w:vAlign w:val="center"/>
          </w:tcPr>
          <w:p w14:paraId="599FD434" w14:textId="77777777" w:rsidR="00765EF2" w:rsidRPr="00D767CB" w:rsidRDefault="00765EF2" w:rsidP="008E06DF">
            <w:pPr>
              <w:pStyle w:val="MTDisplayEquation"/>
              <w:spacing w:line="360" w:lineRule="auto"/>
              <w:jc w:val="center"/>
            </w:pPr>
          </w:p>
        </w:tc>
        <w:tc>
          <w:tcPr>
            <w:tcW w:w="8100" w:type="dxa"/>
            <w:vAlign w:val="center"/>
          </w:tcPr>
          <w:p w14:paraId="639CACC6" w14:textId="17F1223F" w:rsidR="00765EF2" w:rsidRPr="00D767CB" w:rsidRDefault="00765EF2" w:rsidP="008E06DF">
            <w:pPr>
              <w:pStyle w:val="MTDisplayEquation"/>
              <w:spacing w:line="360" w:lineRule="auto"/>
              <w:jc w:val="center"/>
            </w:pPr>
            <w:r w:rsidRPr="00D767CB">
              <w:t xml:space="preserve"> </w:t>
            </w:r>
            <w:r w:rsidRPr="00D767CB">
              <w:rPr>
                <w:position w:val="-30"/>
              </w:rPr>
              <w:object w:dxaOrig="2520" w:dyaOrig="680" w14:anchorId="6AA0051D">
                <v:shape id="_x0000_i1086" type="#_x0000_t75" style="width:126pt;height:33.75pt" o:ole="">
                  <v:imagedata r:id="rId132" o:title=""/>
                </v:shape>
                <o:OLEObject Type="Embed" ProgID="Equation.DSMT4" ShapeID="_x0000_i1086" DrawAspect="Content" ObjectID="_1669233992" r:id="rId133"/>
              </w:object>
            </w:r>
          </w:p>
        </w:tc>
        <w:tc>
          <w:tcPr>
            <w:tcW w:w="692" w:type="dxa"/>
            <w:vAlign w:val="center"/>
          </w:tcPr>
          <w:p w14:paraId="0C9D18A0" w14:textId="47D4109B" w:rsidR="00765EF2" w:rsidRPr="00D767CB" w:rsidRDefault="00765EF2" w:rsidP="008E06DF">
            <w:pPr>
              <w:pStyle w:val="MTDisplayEquation"/>
              <w:spacing w:line="360" w:lineRule="auto"/>
              <w:jc w:val="center"/>
            </w:pPr>
            <w:r w:rsidRPr="00D767CB">
              <w:t>(30)</w:t>
            </w:r>
          </w:p>
        </w:tc>
      </w:tr>
    </w:tbl>
    <w:p w14:paraId="40BDBCBA" w14:textId="475D3345" w:rsidR="00FA752F" w:rsidRPr="00D767CB" w:rsidRDefault="00FA752F" w:rsidP="00626EA4">
      <w:pPr>
        <w:spacing w:after="0" w:line="360" w:lineRule="auto"/>
        <w:ind w:firstLine="360"/>
        <w:rPr>
          <w:rFonts w:asciiTheme="majorBidi" w:hAnsiTheme="majorBidi" w:cstheme="majorBidi"/>
          <w:sz w:val="24"/>
          <w:szCs w:val="24"/>
        </w:rPr>
      </w:pPr>
      <w:r w:rsidRPr="00D767CB">
        <w:rPr>
          <w:rFonts w:asciiTheme="majorBidi" w:hAnsiTheme="majorBidi" w:cstheme="majorBidi"/>
          <w:sz w:val="24"/>
          <w:szCs w:val="24"/>
        </w:rPr>
        <w:t xml:space="preserve">Now we have two equations with two unknowns of </w:t>
      </w:r>
      <w:r w:rsidRPr="00805C29">
        <w:rPr>
          <w:rFonts w:asciiTheme="majorBidi" w:hAnsiTheme="majorBidi" w:cstheme="majorBidi"/>
          <w:i/>
          <w:iCs/>
          <w:sz w:val="24"/>
          <w:szCs w:val="24"/>
        </w:rPr>
        <w:t>A</w:t>
      </w:r>
      <w:r w:rsidRPr="00805C29">
        <w:rPr>
          <w:rFonts w:asciiTheme="majorBidi" w:hAnsiTheme="majorBidi" w:cstheme="majorBidi"/>
          <w:i/>
          <w:iCs/>
          <w:sz w:val="24"/>
          <w:szCs w:val="24"/>
          <w:vertAlign w:val="subscript"/>
        </w:rPr>
        <w:t>1</w:t>
      </w:r>
      <w:r w:rsidRPr="00D767CB">
        <w:rPr>
          <w:rFonts w:asciiTheme="majorBidi" w:hAnsiTheme="majorBidi" w:cstheme="majorBidi"/>
          <w:sz w:val="24"/>
          <w:szCs w:val="24"/>
        </w:rPr>
        <w:t xml:space="preserve"> and </w:t>
      </w:r>
      <w:r w:rsidRPr="00805C29">
        <w:rPr>
          <w:rFonts w:asciiTheme="majorBidi" w:hAnsiTheme="majorBidi" w:cstheme="majorBidi"/>
          <w:i/>
          <w:iCs/>
          <w:sz w:val="24"/>
          <w:szCs w:val="24"/>
        </w:rPr>
        <w:t>A</w:t>
      </w:r>
      <w:r w:rsidRPr="00805C29">
        <w:rPr>
          <w:rFonts w:asciiTheme="majorBidi" w:hAnsiTheme="majorBidi" w:cstheme="majorBidi"/>
          <w:i/>
          <w:iCs/>
          <w:sz w:val="24"/>
          <w:szCs w:val="24"/>
          <w:vertAlign w:val="subscript"/>
        </w:rPr>
        <w:t>2</w:t>
      </w:r>
      <w:r w:rsidRPr="00D767CB">
        <w:rPr>
          <w:rFonts w:asciiTheme="majorBidi" w:hAnsiTheme="majorBidi" w:cstheme="majorBidi"/>
          <w:sz w:val="24"/>
          <w:szCs w:val="24"/>
        </w:rPr>
        <w:t xml:space="preserve">, to find them we will use the boundary condition at </w:t>
      </w:r>
      <w:r w:rsidRPr="00805C29">
        <w:rPr>
          <w:rFonts w:asciiTheme="majorBidi" w:hAnsiTheme="majorBidi" w:cstheme="majorBidi"/>
          <w:i/>
          <w:iCs/>
          <w:sz w:val="24"/>
          <w:szCs w:val="24"/>
        </w:rPr>
        <w:t>x</w:t>
      </w:r>
      <w:r w:rsidRPr="00D767CB">
        <w:rPr>
          <w:rFonts w:asciiTheme="majorBidi" w:hAnsiTheme="majorBidi" w:cstheme="majorBidi"/>
          <w:sz w:val="24"/>
          <w:szCs w:val="24"/>
        </w:rPr>
        <w:t xml:space="preserve"> = 0:</w:t>
      </w:r>
    </w:p>
    <w:p w14:paraId="5D84AFBD" w14:textId="69DD6582" w:rsidR="00FA752F" w:rsidRPr="00D767CB" w:rsidRDefault="00FA752F" w:rsidP="00FA752F">
      <w:pPr>
        <w:spacing w:after="0" w:line="360" w:lineRule="auto"/>
        <w:rPr>
          <w:rFonts w:asciiTheme="majorBidi" w:hAnsiTheme="majorBidi" w:cstheme="majorBidi"/>
          <w:sz w:val="24"/>
          <w:szCs w:val="24"/>
        </w:rPr>
      </w:pPr>
      <w:r w:rsidRPr="00D767CB">
        <w:rPr>
          <w:rFonts w:asciiTheme="majorBidi" w:hAnsiTheme="majorBidi" w:cstheme="majorBidi"/>
          <w:sz w:val="24"/>
          <w:szCs w:val="24"/>
        </w:rPr>
        <w:t>From figure (5):</w:t>
      </w:r>
    </w:p>
    <w:tbl>
      <w:tblPr>
        <w:tblStyle w:val="TableGrid"/>
        <w:tblW w:w="95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5"/>
        <w:gridCol w:w="8100"/>
        <w:gridCol w:w="692"/>
      </w:tblGrid>
      <w:tr w:rsidR="00765EF2" w:rsidRPr="00D767CB" w14:paraId="761B3231" w14:textId="77777777" w:rsidTr="008E06DF">
        <w:tc>
          <w:tcPr>
            <w:tcW w:w="715" w:type="dxa"/>
            <w:vAlign w:val="center"/>
          </w:tcPr>
          <w:p w14:paraId="0093B47C" w14:textId="77777777" w:rsidR="00765EF2" w:rsidRPr="00D767CB" w:rsidRDefault="00765EF2" w:rsidP="008E06DF">
            <w:pPr>
              <w:pStyle w:val="MTDisplayEquation"/>
              <w:spacing w:line="360" w:lineRule="auto"/>
              <w:jc w:val="center"/>
            </w:pPr>
          </w:p>
        </w:tc>
        <w:tc>
          <w:tcPr>
            <w:tcW w:w="8100" w:type="dxa"/>
            <w:vAlign w:val="center"/>
          </w:tcPr>
          <w:p w14:paraId="3D7FB9C9" w14:textId="2071981C" w:rsidR="00765EF2" w:rsidRPr="00D767CB" w:rsidRDefault="00765EF2" w:rsidP="00765EF2">
            <w:pPr>
              <w:spacing w:line="360" w:lineRule="auto"/>
              <w:jc w:val="center"/>
              <w:rPr>
                <w:rFonts w:asciiTheme="majorBidi" w:hAnsiTheme="majorBidi" w:cstheme="majorBidi"/>
                <w:sz w:val="24"/>
                <w:szCs w:val="24"/>
              </w:rPr>
            </w:pPr>
            <w:r w:rsidRPr="00D767CB">
              <w:rPr>
                <w:rFonts w:asciiTheme="majorBidi" w:hAnsiTheme="majorBidi" w:cstheme="majorBidi"/>
                <w:sz w:val="24"/>
                <w:szCs w:val="24"/>
              </w:rPr>
              <w:t xml:space="preserve"> </w:t>
            </w:r>
            <w:r w:rsidR="00A676EC" w:rsidRPr="00D767CB">
              <w:rPr>
                <w:rFonts w:asciiTheme="majorBidi" w:hAnsiTheme="majorBidi" w:cstheme="majorBidi"/>
                <w:position w:val="-12"/>
                <w:sz w:val="24"/>
                <w:szCs w:val="24"/>
              </w:rPr>
              <w:object w:dxaOrig="980" w:dyaOrig="360" w14:anchorId="5887E355">
                <v:shape id="_x0000_i1233" type="#_x0000_t75" style="width:48.75pt;height:18pt" o:ole="">
                  <v:imagedata r:id="rId134" o:title=""/>
                </v:shape>
                <o:OLEObject Type="Embed" ProgID="Equation.DSMT4" ShapeID="_x0000_i1233" DrawAspect="Content" ObjectID="_1669233993" r:id="rId135"/>
              </w:object>
            </w:r>
            <w:r w:rsidRPr="00D767CB">
              <w:rPr>
                <w:rFonts w:asciiTheme="majorBidi" w:hAnsiTheme="majorBidi" w:cstheme="majorBidi"/>
                <w:sz w:val="24"/>
                <w:szCs w:val="24"/>
              </w:rPr>
              <w:t xml:space="preserve">                                     </w:t>
            </w:r>
            <w:r w:rsidR="00A676EC" w:rsidRPr="00D767CB">
              <w:rPr>
                <w:rFonts w:asciiTheme="majorBidi" w:hAnsiTheme="majorBidi" w:cstheme="majorBidi"/>
                <w:position w:val="-12"/>
                <w:sz w:val="24"/>
                <w:szCs w:val="24"/>
              </w:rPr>
              <w:object w:dxaOrig="920" w:dyaOrig="360" w14:anchorId="702916B5">
                <v:shape id="_x0000_i1235" type="#_x0000_t75" style="width:45.75pt;height:18pt" o:ole="">
                  <v:imagedata r:id="rId136" o:title=""/>
                </v:shape>
                <o:OLEObject Type="Embed" ProgID="Equation.DSMT4" ShapeID="_x0000_i1235" DrawAspect="Content" ObjectID="_1669233994" r:id="rId137"/>
              </w:object>
            </w:r>
          </w:p>
        </w:tc>
        <w:tc>
          <w:tcPr>
            <w:tcW w:w="692" w:type="dxa"/>
            <w:vAlign w:val="center"/>
          </w:tcPr>
          <w:p w14:paraId="68072B76" w14:textId="184C7F03" w:rsidR="00765EF2" w:rsidRPr="00D767CB" w:rsidRDefault="00765EF2" w:rsidP="008E06DF">
            <w:pPr>
              <w:pStyle w:val="MTDisplayEquation"/>
              <w:spacing w:line="360" w:lineRule="auto"/>
              <w:jc w:val="center"/>
            </w:pPr>
            <w:r w:rsidRPr="00D767CB">
              <w:t>(31)</w:t>
            </w:r>
          </w:p>
        </w:tc>
      </w:tr>
    </w:tbl>
    <w:p w14:paraId="28997778" w14:textId="0C618A53" w:rsidR="00BC7718" w:rsidRPr="00D767CB" w:rsidRDefault="00FA752F" w:rsidP="00BC7718">
      <w:pPr>
        <w:spacing w:after="0" w:line="360" w:lineRule="auto"/>
        <w:rPr>
          <w:rFonts w:asciiTheme="majorBidi" w:hAnsiTheme="majorBidi" w:cstheme="majorBidi"/>
          <w:sz w:val="24"/>
          <w:szCs w:val="24"/>
        </w:rPr>
      </w:pPr>
      <w:r w:rsidRPr="00D767CB">
        <w:rPr>
          <w:rFonts w:asciiTheme="majorBidi" w:hAnsiTheme="majorBidi" w:cstheme="majorBidi"/>
          <w:sz w:val="24"/>
          <w:szCs w:val="24"/>
        </w:rPr>
        <w:t>Substituting x = 0 in equation (23)</w:t>
      </w:r>
      <w:r w:rsidR="004D64BE" w:rsidRPr="00D767CB">
        <w:rPr>
          <w:rFonts w:asciiTheme="majorBidi" w:hAnsiTheme="majorBidi" w:cstheme="majorBidi"/>
          <w:sz w:val="24"/>
          <w:szCs w:val="24"/>
        </w:rPr>
        <w:t xml:space="preserve"> gives:</w:t>
      </w:r>
    </w:p>
    <w:tbl>
      <w:tblPr>
        <w:tblStyle w:val="TableGrid"/>
        <w:tblW w:w="95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5"/>
        <w:gridCol w:w="8100"/>
        <w:gridCol w:w="692"/>
      </w:tblGrid>
      <w:tr w:rsidR="00765EF2" w:rsidRPr="00D767CB" w14:paraId="604A614D" w14:textId="77777777" w:rsidTr="008E06DF">
        <w:tc>
          <w:tcPr>
            <w:tcW w:w="715" w:type="dxa"/>
            <w:vAlign w:val="center"/>
          </w:tcPr>
          <w:p w14:paraId="3F1C27E9" w14:textId="77777777" w:rsidR="00765EF2" w:rsidRPr="00D767CB" w:rsidRDefault="00765EF2" w:rsidP="008E06DF">
            <w:pPr>
              <w:pStyle w:val="MTDisplayEquation"/>
              <w:spacing w:line="360" w:lineRule="auto"/>
              <w:jc w:val="center"/>
            </w:pPr>
          </w:p>
        </w:tc>
        <w:tc>
          <w:tcPr>
            <w:tcW w:w="8100" w:type="dxa"/>
            <w:vAlign w:val="center"/>
          </w:tcPr>
          <w:p w14:paraId="3633DAE1" w14:textId="68944B4B" w:rsidR="00765EF2" w:rsidRPr="00D767CB" w:rsidRDefault="00765EF2" w:rsidP="008E06DF">
            <w:pPr>
              <w:pStyle w:val="MTDisplayEquation"/>
              <w:spacing w:line="360" w:lineRule="auto"/>
              <w:jc w:val="center"/>
            </w:pPr>
            <w:r w:rsidRPr="00D767CB">
              <w:t xml:space="preserve"> </w:t>
            </w:r>
            <w:r w:rsidRPr="00D767CB">
              <w:rPr>
                <w:position w:val="-12"/>
              </w:rPr>
              <w:object w:dxaOrig="1200" w:dyaOrig="360" w14:anchorId="5736B395">
                <v:shape id="_x0000_i1089" type="#_x0000_t75" style="width:60pt;height:18pt" o:ole="">
                  <v:imagedata r:id="rId138" o:title=""/>
                </v:shape>
                <o:OLEObject Type="Embed" ProgID="Equation.DSMT4" ShapeID="_x0000_i1089" DrawAspect="Content" ObjectID="_1669233995" r:id="rId139"/>
              </w:object>
            </w:r>
          </w:p>
        </w:tc>
        <w:tc>
          <w:tcPr>
            <w:tcW w:w="692" w:type="dxa"/>
            <w:vAlign w:val="center"/>
          </w:tcPr>
          <w:p w14:paraId="7E60BD48" w14:textId="34DE0921" w:rsidR="00765EF2" w:rsidRPr="00D767CB" w:rsidRDefault="00765EF2" w:rsidP="008E06DF">
            <w:pPr>
              <w:pStyle w:val="MTDisplayEquation"/>
              <w:spacing w:line="360" w:lineRule="auto"/>
              <w:jc w:val="center"/>
            </w:pPr>
            <w:r w:rsidRPr="00D767CB">
              <w:t>(32)</w:t>
            </w:r>
          </w:p>
        </w:tc>
      </w:tr>
    </w:tbl>
    <w:p w14:paraId="118E4124" w14:textId="5B77B2ED" w:rsidR="00FA752F" w:rsidRPr="00D767CB" w:rsidRDefault="00FA752F" w:rsidP="00FA752F">
      <w:pPr>
        <w:spacing w:after="0" w:line="360" w:lineRule="auto"/>
        <w:rPr>
          <w:rFonts w:asciiTheme="majorBidi" w:hAnsiTheme="majorBidi" w:cstheme="majorBidi"/>
          <w:sz w:val="24"/>
          <w:szCs w:val="24"/>
        </w:rPr>
      </w:pPr>
      <w:r w:rsidRPr="00D767CB">
        <w:rPr>
          <w:rFonts w:asciiTheme="majorBidi" w:hAnsiTheme="majorBidi" w:cstheme="majorBidi"/>
          <w:sz w:val="24"/>
          <w:szCs w:val="24"/>
        </w:rPr>
        <w:t>Substituting x = 0 in equation (30)</w:t>
      </w:r>
      <w:r w:rsidR="004D64BE" w:rsidRPr="00D767CB">
        <w:rPr>
          <w:rFonts w:asciiTheme="majorBidi" w:hAnsiTheme="majorBidi" w:cstheme="majorBidi"/>
          <w:sz w:val="24"/>
          <w:szCs w:val="24"/>
        </w:rPr>
        <w:t xml:space="preserve"> gives:</w:t>
      </w:r>
    </w:p>
    <w:tbl>
      <w:tblPr>
        <w:tblStyle w:val="TableGrid"/>
        <w:tblW w:w="95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5"/>
        <w:gridCol w:w="8100"/>
        <w:gridCol w:w="692"/>
      </w:tblGrid>
      <w:tr w:rsidR="00765EF2" w:rsidRPr="00D767CB" w14:paraId="3AE601CF" w14:textId="77777777" w:rsidTr="008E06DF">
        <w:tc>
          <w:tcPr>
            <w:tcW w:w="715" w:type="dxa"/>
            <w:vAlign w:val="center"/>
          </w:tcPr>
          <w:p w14:paraId="60E1F425" w14:textId="77777777" w:rsidR="00765EF2" w:rsidRPr="00D767CB" w:rsidRDefault="00765EF2" w:rsidP="008E06DF">
            <w:pPr>
              <w:pStyle w:val="MTDisplayEquation"/>
              <w:spacing w:line="360" w:lineRule="auto"/>
              <w:jc w:val="center"/>
            </w:pPr>
          </w:p>
        </w:tc>
        <w:tc>
          <w:tcPr>
            <w:tcW w:w="8100" w:type="dxa"/>
            <w:vAlign w:val="center"/>
          </w:tcPr>
          <w:p w14:paraId="576023BB" w14:textId="64642C9C" w:rsidR="00765EF2" w:rsidRPr="00D767CB" w:rsidRDefault="00765EF2" w:rsidP="008E06DF">
            <w:pPr>
              <w:pStyle w:val="MTDisplayEquation"/>
              <w:spacing w:line="360" w:lineRule="auto"/>
              <w:jc w:val="center"/>
            </w:pPr>
            <w:r w:rsidRPr="00D767CB">
              <w:t xml:space="preserve"> </w:t>
            </w:r>
            <w:r w:rsidRPr="00D767CB">
              <w:rPr>
                <w:position w:val="-24"/>
              </w:rPr>
              <w:object w:dxaOrig="1240" w:dyaOrig="620" w14:anchorId="33B290A7">
                <v:shape id="_x0000_i1090" type="#_x0000_t75" style="width:62.25pt;height:30.75pt" o:ole="">
                  <v:imagedata r:id="rId140" o:title=""/>
                </v:shape>
                <o:OLEObject Type="Embed" ProgID="Equation.DSMT4" ShapeID="_x0000_i1090" DrawAspect="Content" ObjectID="_1669233996" r:id="rId141"/>
              </w:object>
            </w:r>
          </w:p>
        </w:tc>
        <w:tc>
          <w:tcPr>
            <w:tcW w:w="692" w:type="dxa"/>
            <w:vAlign w:val="center"/>
          </w:tcPr>
          <w:p w14:paraId="1E47932E" w14:textId="74FF1AA0" w:rsidR="00765EF2" w:rsidRPr="00D767CB" w:rsidRDefault="00765EF2" w:rsidP="008E06DF">
            <w:pPr>
              <w:pStyle w:val="MTDisplayEquation"/>
              <w:spacing w:line="360" w:lineRule="auto"/>
              <w:jc w:val="center"/>
            </w:pPr>
            <w:r w:rsidRPr="00D767CB">
              <w:t>(33)</w:t>
            </w:r>
          </w:p>
        </w:tc>
      </w:tr>
    </w:tbl>
    <w:p w14:paraId="71F30B30" w14:textId="7C9E1AA5" w:rsidR="00FA752F" w:rsidRPr="00D767CB" w:rsidRDefault="00FA752F" w:rsidP="00BC7718">
      <w:pPr>
        <w:spacing w:after="0" w:line="360" w:lineRule="auto"/>
        <w:rPr>
          <w:rFonts w:asciiTheme="majorBidi" w:hAnsiTheme="majorBidi" w:cstheme="majorBidi"/>
          <w:sz w:val="24"/>
          <w:szCs w:val="24"/>
        </w:rPr>
      </w:pPr>
      <w:r w:rsidRPr="00D767CB">
        <w:rPr>
          <w:rFonts w:asciiTheme="majorBidi" w:hAnsiTheme="majorBidi" w:cstheme="majorBidi"/>
          <w:sz w:val="24"/>
          <w:szCs w:val="24"/>
        </w:rPr>
        <w:t>Now solving equation (32) and (33) gives:</w:t>
      </w:r>
    </w:p>
    <w:tbl>
      <w:tblPr>
        <w:tblStyle w:val="TableGrid"/>
        <w:tblW w:w="95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5"/>
        <w:gridCol w:w="8100"/>
        <w:gridCol w:w="692"/>
      </w:tblGrid>
      <w:tr w:rsidR="00765EF2" w:rsidRPr="00D767CB" w14:paraId="3E0E171C" w14:textId="77777777" w:rsidTr="008E06DF">
        <w:tc>
          <w:tcPr>
            <w:tcW w:w="715" w:type="dxa"/>
            <w:vAlign w:val="center"/>
          </w:tcPr>
          <w:p w14:paraId="7972161D" w14:textId="77777777" w:rsidR="00765EF2" w:rsidRPr="00D767CB" w:rsidRDefault="00765EF2" w:rsidP="008E06DF">
            <w:pPr>
              <w:pStyle w:val="MTDisplayEquation"/>
              <w:spacing w:line="360" w:lineRule="auto"/>
              <w:jc w:val="center"/>
            </w:pPr>
          </w:p>
        </w:tc>
        <w:tc>
          <w:tcPr>
            <w:tcW w:w="8100" w:type="dxa"/>
            <w:vAlign w:val="center"/>
          </w:tcPr>
          <w:p w14:paraId="28C75A30" w14:textId="2D6E5BE9" w:rsidR="00765EF2" w:rsidRPr="00D767CB" w:rsidRDefault="00765EF2" w:rsidP="008E06DF">
            <w:pPr>
              <w:pStyle w:val="MTDisplayEquation"/>
              <w:spacing w:line="360" w:lineRule="auto"/>
              <w:jc w:val="center"/>
            </w:pPr>
            <w:r w:rsidRPr="00D767CB">
              <w:t xml:space="preserve"> </w:t>
            </w:r>
            <w:r w:rsidRPr="00D767CB">
              <w:rPr>
                <w:position w:val="-58"/>
              </w:rPr>
              <w:object w:dxaOrig="1520" w:dyaOrig="1280" w14:anchorId="43EE70E8">
                <v:shape id="_x0000_i1091" type="#_x0000_t75" style="width:75.75pt;height:64.5pt" o:ole="">
                  <v:imagedata r:id="rId142" o:title=""/>
                </v:shape>
                <o:OLEObject Type="Embed" ProgID="Equation.DSMT4" ShapeID="_x0000_i1091" DrawAspect="Content" ObjectID="_1669233997" r:id="rId143"/>
              </w:object>
            </w:r>
          </w:p>
        </w:tc>
        <w:tc>
          <w:tcPr>
            <w:tcW w:w="692" w:type="dxa"/>
            <w:vAlign w:val="center"/>
          </w:tcPr>
          <w:p w14:paraId="02DB9C76" w14:textId="1F6966DC" w:rsidR="00765EF2" w:rsidRPr="00D767CB" w:rsidRDefault="00765EF2" w:rsidP="008E06DF">
            <w:pPr>
              <w:pStyle w:val="MTDisplayEquation"/>
              <w:spacing w:line="360" w:lineRule="auto"/>
              <w:jc w:val="center"/>
            </w:pPr>
            <w:r w:rsidRPr="00D767CB">
              <w:t>(34)</w:t>
            </w:r>
          </w:p>
        </w:tc>
      </w:tr>
    </w:tbl>
    <w:p w14:paraId="49997102" w14:textId="77777777" w:rsidR="00765EF2" w:rsidRPr="00D767CB" w:rsidRDefault="00765EF2" w:rsidP="00FA752F">
      <w:pPr>
        <w:spacing w:after="0" w:line="360" w:lineRule="auto"/>
        <w:rPr>
          <w:rFonts w:asciiTheme="majorBidi" w:hAnsiTheme="majorBidi" w:cstheme="majorBidi"/>
          <w:sz w:val="24"/>
          <w:szCs w:val="24"/>
        </w:rPr>
      </w:pPr>
    </w:p>
    <w:p w14:paraId="434055AD" w14:textId="77777777" w:rsidR="00765EF2" w:rsidRPr="00D767CB" w:rsidRDefault="00765EF2" w:rsidP="00FA752F">
      <w:pPr>
        <w:spacing w:after="0" w:line="360" w:lineRule="auto"/>
        <w:rPr>
          <w:rFonts w:asciiTheme="majorBidi" w:hAnsiTheme="majorBidi" w:cstheme="majorBidi"/>
          <w:sz w:val="24"/>
          <w:szCs w:val="24"/>
        </w:rPr>
      </w:pPr>
    </w:p>
    <w:p w14:paraId="7071E1C8" w14:textId="77777777" w:rsidR="00765EF2" w:rsidRPr="00D767CB" w:rsidRDefault="00765EF2" w:rsidP="00FA752F">
      <w:pPr>
        <w:spacing w:after="0" w:line="360" w:lineRule="auto"/>
        <w:rPr>
          <w:rFonts w:asciiTheme="majorBidi" w:hAnsiTheme="majorBidi" w:cstheme="majorBidi"/>
          <w:sz w:val="24"/>
          <w:szCs w:val="24"/>
        </w:rPr>
      </w:pPr>
    </w:p>
    <w:p w14:paraId="4BD68967" w14:textId="1623A4B1" w:rsidR="00FA752F" w:rsidRPr="00D767CB" w:rsidRDefault="00FA752F" w:rsidP="00FA752F">
      <w:pPr>
        <w:spacing w:after="0" w:line="360" w:lineRule="auto"/>
        <w:rPr>
          <w:rFonts w:asciiTheme="majorBidi" w:hAnsiTheme="majorBidi" w:cstheme="majorBidi"/>
          <w:sz w:val="24"/>
          <w:szCs w:val="24"/>
        </w:rPr>
      </w:pPr>
      <w:r w:rsidRPr="00D767CB">
        <w:rPr>
          <w:rFonts w:asciiTheme="majorBidi" w:hAnsiTheme="majorBidi" w:cstheme="majorBidi"/>
          <w:sz w:val="24"/>
          <w:szCs w:val="24"/>
        </w:rPr>
        <w:lastRenderedPageBreak/>
        <w:t xml:space="preserve">Now, substitute the values of </w:t>
      </w:r>
      <w:r w:rsidRPr="00805C29">
        <w:rPr>
          <w:rFonts w:asciiTheme="majorBidi" w:hAnsiTheme="majorBidi" w:cstheme="majorBidi"/>
          <w:i/>
          <w:iCs/>
          <w:sz w:val="24"/>
          <w:szCs w:val="24"/>
        </w:rPr>
        <w:t>A</w:t>
      </w:r>
      <w:r w:rsidRPr="00805C29">
        <w:rPr>
          <w:rFonts w:asciiTheme="majorBidi" w:hAnsiTheme="majorBidi" w:cstheme="majorBidi"/>
          <w:i/>
          <w:iCs/>
          <w:sz w:val="24"/>
          <w:szCs w:val="24"/>
          <w:vertAlign w:val="subscript"/>
        </w:rPr>
        <w:t>1</w:t>
      </w:r>
      <w:r w:rsidRPr="00D767CB">
        <w:rPr>
          <w:rFonts w:asciiTheme="majorBidi" w:hAnsiTheme="majorBidi" w:cstheme="majorBidi"/>
          <w:sz w:val="24"/>
          <w:szCs w:val="24"/>
        </w:rPr>
        <w:t xml:space="preserve"> and </w:t>
      </w:r>
      <w:r w:rsidRPr="00805C29">
        <w:rPr>
          <w:rFonts w:asciiTheme="majorBidi" w:hAnsiTheme="majorBidi" w:cstheme="majorBidi"/>
          <w:i/>
          <w:iCs/>
          <w:sz w:val="24"/>
          <w:szCs w:val="24"/>
        </w:rPr>
        <w:t>A</w:t>
      </w:r>
      <w:r w:rsidRPr="00805C29">
        <w:rPr>
          <w:rFonts w:asciiTheme="majorBidi" w:hAnsiTheme="majorBidi" w:cstheme="majorBidi"/>
          <w:i/>
          <w:iCs/>
          <w:sz w:val="24"/>
          <w:szCs w:val="24"/>
          <w:vertAlign w:val="subscript"/>
        </w:rPr>
        <w:t>2</w:t>
      </w:r>
      <w:r w:rsidRPr="00D767CB">
        <w:rPr>
          <w:rFonts w:asciiTheme="majorBidi" w:hAnsiTheme="majorBidi" w:cstheme="majorBidi"/>
          <w:sz w:val="24"/>
          <w:szCs w:val="24"/>
        </w:rPr>
        <w:t xml:space="preserve"> in equation (23) and (30)</w:t>
      </w:r>
    </w:p>
    <w:tbl>
      <w:tblPr>
        <w:tblStyle w:val="TableGrid"/>
        <w:tblW w:w="95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5"/>
        <w:gridCol w:w="8100"/>
        <w:gridCol w:w="692"/>
      </w:tblGrid>
      <w:tr w:rsidR="00765EF2" w:rsidRPr="00D767CB" w14:paraId="1A9A10AB" w14:textId="77777777" w:rsidTr="008E06DF">
        <w:tc>
          <w:tcPr>
            <w:tcW w:w="715" w:type="dxa"/>
            <w:vAlign w:val="center"/>
          </w:tcPr>
          <w:p w14:paraId="6E86D725" w14:textId="77777777" w:rsidR="00765EF2" w:rsidRPr="00D767CB" w:rsidRDefault="00765EF2" w:rsidP="008E06DF">
            <w:pPr>
              <w:pStyle w:val="MTDisplayEquation"/>
              <w:spacing w:line="360" w:lineRule="auto"/>
              <w:jc w:val="center"/>
            </w:pPr>
          </w:p>
        </w:tc>
        <w:tc>
          <w:tcPr>
            <w:tcW w:w="8100" w:type="dxa"/>
            <w:vAlign w:val="center"/>
          </w:tcPr>
          <w:p w14:paraId="45F89EDA" w14:textId="24AED27F" w:rsidR="00765EF2" w:rsidRPr="00D767CB" w:rsidRDefault="00765EF2" w:rsidP="008E06DF">
            <w:pPr>
              <w:pStyle w:val="MTDisplayEquation"/>
              <w:spacing w:line="360" w:lineRule="auto"/>
              <w:jc w:val="center"/>
            </w:pPr>
            <w:r w:rsidRPr="00D767CB">
              <w:t xml:space="preserve"> </w:t>
            </w:r>
            <w:r w:rsidRPr="00D767CB">
              <w:rPr>
                <w:position w:val="-74"/>
              </w:rPr>
              <w:object w:dxaOrig="3600" w:dyaOrig="1600" w14:anchorId="7604794F">
                <v:shape id="_x0000_i1092" type="#_x0000_t75" style="width:180pt;height:80.25pt" o:ole="">
                  <v:imagedata r:id="rId144" o:title=""/>
                </v:shape>
                <o:OLEObject Type="Embed" ProgID="Equation.DSMT4" ShapeID="_x0000_i1092" DrawAspect="Content" ObjectID="_1669233998" r:id="rId145"/>
              </w:object>
            </w:r>
          </w:p>
        </w:tc>
        <w:tc>
          <w:tcPr>
            <w:tcW w:w="692" w:type="dxa"/>
            <w:vAlign w:val="center"/>
          </w:tcPr>
          <w:p w14:paraId="6DF2E723" w14:textId="5782FFF3" w:rsidR="00765EF2" w:rsidRPr="00D767CB" w:rsidRDefault="00765EF2" w:rsidP="008E06DF">
            <w:pPr>
              <w:pStyle w:val="MTDisplayEquation"/>
              <w:spacing w:line="360" w:lineRule="auto"/>
              <w:jc w:val="center"/>
            </w:pPr>
            <w:r w:rsidRPr="00D767CB">
              <w:t>(35)</w:t>
            </w:r>
          </w:p>
        </w:tc>
      </w:tr>
    </w:tbl>
    <w:p w14:paraId="6116F475" w14:textId="237E39C7" w:rsidR="00FA752F" w:rsidRPr="00D767CB" w:rsidRDefault="00FA752F" w:rsidP="00FA752F">
      <w:pPr>
        <w:spacing w:after="0" w:line="360" w:lineRule="auto"/>
        <w:rPr>
          <w:rFonts w:asciiTheme="majorBidi" w:hAnsiTheme="majorBidi" w:cstheme="majorBidi"/>
          <w:sz w:val="24"/>
          <w:szCs w:val="24"/>
        </w:rPr>
      </w:pPr>
      <w:r w:rsidRPr="00D767CB">
        <w:rPr>
          <w:rFonts w:asciiTheme="majorBidi" w:hAnsiTheme="majorBidi" w:cstheme="majorBidi"/>
          <w:sz w:val="24"/>
          <w:szCs w:val="24"/>
        </w:rPr>
        <w:t>Rearrange equation (</w:t>
      </w:r>
      <w:r w:rsidR="004D64BE" w:rsidRPr="00D767CB">
        <w:rPr>
          <w:rFonts w:asciiTheme="majorBidi" w:hAnsiTheme="majorBidi" w:cstheme="majorBidi"/>
          <w:sz w:val="24"/>
          <w:szCs w:val="24"/>
        </w:rPr>
        <w:t>35)</w:t>
      </w:r>
    </w:p>
    <w:tbl>
      <w:tblPr>
        <w:tblStyle w:val="TableGrid"/>
        <w:tblW w:w="95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5"/>
        <w:gridCol w:w="8100"/>
        <w:gridCol w:w="692"/>
      </w:tblGrid>
      <w:tr w:rsidR="00765EF2" w:rsidRPr="00D767CB" w14:paraId="5A8BFFE8" w14:textId="77777777" w:rsidTr="008E06DF">
        <w:tc>
          <w:tcPr>
            <w:tcW w:w="715" w:type="dxa"/>
            <w:vAlign w:val="center"/>
          </w:tcPr>
          <w:p w14:paraId="66CB319B" w14:textId="77777777" w:rsidR="00765EF2" w:rsidRPr="00D767CB" w:rsidRDefault="00765EF2" w:rsidP="008E06DF">
            <w:pPr>
              <w:pStyle w:val="MTDisplayEquation"/>
              <w:spacing w:line="360" w:lineRule="auto"/>
              <w:jc w:val="center"/>
            </w:pPr>
          </w:p>
        </w:tc>
        <w:tc>
          <w:tcPr>
            <w:tcW w:w="8100" w:type="dxa"/>
            <w:vAlign w:val="center"/>
          </w:tcPr>
          <w:p w14:paraId="1C3AF2D5" w14:textId="01E98ED7" w:rsidR="00765EF2" w:rsidRPr="00D767CB" w:rsidRDefault="00765EF2" w:rsidP="008E06DF">
            <w:pPr>
              <w:pStyle w:val="MTDisplayEquation"/>
              <w:spacing w:line="360" w:lineRule="auto"/>
              <w:jc w:val="center"/>
            </w:pPr>
            <w:r w:rsidRPr="00D767CB">
              <w:t xml:space="preserve"> </w:t>
            </w:r>
            <w:r w:rsidR="00687B61" w:rsidRPr="00D767CB">
              <w:rPr>
                <w:position w:val="-64"/>
              </w:rPr>
              <w:object w:dxaOrig="3580" w:dyaOrig="1400" w14:anchorId="6BA13C1A">
                <v:shape id="_x0000_i1093" type="#_x0000_t75" style="width:160.55pt;height:63pt" o:ole="">
                  <v:imagedata r:id="rId146" o:title=""/>
                </v:shape>
                <o:OLEObject Type="Embed" ProgID="Equation.DSMT4" ShapeID="_x0000_i1093" DrawAspect="Content" ObjectID="_1669233999" r:id="rId147"/>
              </w:object>
            </w:r>
          </w:p>
        </w:tc>
        <w:tc>
          <w:tcPr>
            <w:tcW w:w="692" w:type="dxa"/>
            <w:vAlign w:val="center"/>
          </w:tcPr>
          <w:p w14:paraId="1C82A1F5" w14:textId="787FC354" w:rsidR="00765EF2" w:rsidRPr="00D767CB" w:rsidRDefault="00765EF2" w:rsidP="008E06DF">
            <w:pPr>
              <w:pStyle w:val="MTDisplayEquation"/>
              <w:spacing w:line="360" w:lineRule="auto"/>
              <w:jc w:val="center"/>
            </w:pPr>
            <w:r w:rsidRPr="00D767CB">
              <w:t>(36)</w:t>
            </w:r>
          </w:p>
        </w:tc>
      </w:tr>
    </w:tbl>
    <w:p w14:paraId="2FA1FFE7" w14:textId="47E54132" w:rsidR="004D64BE" w:rsidRPr="00D767CB" w:rsidRDefault="004D64BE" w:rsidP="004D64BE">
      <w:pPr>
        <w:spacing w:after="0" w:line="360" w:lineRule="auto"/>
        <w:rPr>
          <w:rFonts w:asciiTheme="majorBidi" w:hAnsiTheme="majorBidi" w:cstheme="majorBidi"/>
          <w:sz w:val="24"/>
          <w:szCs w:val="24"/>
        </w:rPr>
      </w:pPr>
      <w:r w:rsidRPr="00D767CB">
        <w:rPr>
          <w:rFonts w:asciiTheme="majorBidi" w:hAnsiTheme="majorBidi" w:cstheme="majorBidi"/>
          <w:sz w:val="24"/>
          <w:szCs w:val="24"/>
        </w:rPr>
        <w:t>Note:</w:t>
      </w:r>
    </w:p>
    <w:tbl>
      <w:tblPr>
        <w:tblStyle w:val="TableGrid"/>
        <w:tblW w:w="95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5"/>
        <w:gridCol w:w="8100"/>
        <w:gridCol w:w="692"/>
      </w:tblGrid>
      <w:tr w:rsidR="00765EF2" w:rsidRPr="00D767CB" w14:paraId="7A4F546D" w14:textId="77777777" w:rsidTr="008E06DF">
        <w:tc>
          <w:tcPr>
            <w:tcW w:w="715" w:type="dxa"/>
            <w:vAlign w:val="center"/>
          </w:tcPr>
          <w:p w14:paraId="7C610968" w14:textId="77777777" w:rsidR="00765EF2" w:rsidRPr="00D767CB" w:rsidRDefault="00765EF2" w:rsidP="008E06DF">
            <w:pPr>
              <w:pStyle w:val="MTDisplayEquation"/>
              <w:spacing w:line="360" w:lineRule="auto"/>
              <w:jc w:val="center"/>
            </w:pPr>
          </w:p>
        </w:tc>
        <w:tc>
          <w:tcPr>
            <w:tcW w:w="8100" w:type="dxa"/>
            <w:vAlign w:val="center"/>
          </w:tcPr>
          <w:p w14:paraId="31B2C960" w14:textId="24847C93" w:rsidR="00765EF2" w:rsidRPr="00D767CB" w:rsidRDefault="00765EF2" w:rsidP="00765EF2">
            <w:pPr>
              <w:spacing w:line="360" w:lineRule="auto"/>
              <w:jc w:val="center"/>
              <w:rPr>
                <w:rFonts w:asciiTheme="majorBidi" w:hAnsiTheme="majorBidi" w:cstheme="majorBidi"/>
                <w:sz w:val="24"/>
                <w:szCs w:val="24"/>
              </w:rPr>
            </w:pPr>
            <w:r w:rsidRPr="00D767CB">
              <w:rPr>
                <w:rFonts w:asciiTheme="majorBidi" w:hAnsiTheme="majorBidi" w:cstheme="majorBidi"/>
                <w:sz w:val="24"/>
                <w:szCs w:val="24"/>
              </w:rPr>
              <w:t xml:space="preserve"> </w:t>
            </w:r>
            <w:r w:rsidRPr="00D767CB">
              <w:rPr>
                <w:rFonts w:asciiTheme="majorBidi" w:hAnsiTheme="majorBidi" w:cstheme="majorBidi"/>
                <w:position w:val="-24"/>
                <w:sz w:val="24"/>
                <w:szCs w:val="24"/>
              </w:rPr>
              <w:object w:dxaOrig="2040" w:dyaOrig="660" w14:anchorId="0514505C">
                <v:shape id="_x0000_i1094" type="#_x0000_t75" style="width:102pt;height:33pt" o:ole="">
                  <v:imagedata r:id="rId148" o:title=""/>
                </v:shape>
                <o:OLEObject Type="Embed" ProgID="Equation.DSMT4" ShapeID="_x0000_i1094" DrawAspect="Content" ObjectID="_1669234000" r:id="rId149"/>
              </w:object>
            </w:r>
            <w:r w:rsidRPr="00D767CB">
              <w:rPr>
                <w:rFonts w:asciiTheme="majorBidi" w:hAnsiTheme="majorBidi" w:cstheme="majorBidi"/>
                <w:sz w:val="24"/>
                <w:szCs w:val="24"/>
              </w:rPr>
              <w:t xml:space="preserve">                           </w:t>
            </w:r>
            <w:r w:rsidRPr="00D767CB">
              <w:rPr>
                <w:rFonts w:asciiTheme="majorBidi" w:hAnsiTheme="majorBidi" w:cstheme="majorBidi"/>
                <w:position w:val="-24"/>
                <w:sz w:val="24"/>
                <w:szCs w:val="24"/>
              </w:rPr>
              <w:object w:dxaOrig="2079" w:dyaOrig="660" w14:anchorId="775B8D1F">
                <v:shape id="_x0000_i1095" type="#_x0000_t75" style="width:104.25pt;height:33pt" o:ole="">
                  <v:imagedata r:id="rId150" o:title=""/>
                </v:shape>
                <o:OLEObject Type="Embed" ProgID="Equation.DSMT4" ShapeID="_x0000_i1095" DrawAspect="Content" ObjectID="_1669234001" r:id="rId151"/>
              </w:object>
            </w:r>
          </w:p>
        </w:tc>
        <w:tc>
          <w:tcPr>
            <w:tcW w:w="692" w:type="dxa"/>
            <w:vAlign w:val="center"/>
          </w:tcPr>
          <w:p w14:paraId="32E4459D" w14:textId="28BD6319" w:rsidR="00765EF2" w:rsidRPr="00D767CB" w:rsidRDefault="00765EF2" w:rsidP="008E06DF">
            <w:pPr>
              <w:pStyle w:val="MTDisplayEquation"/>
              <w:spacing w:line="360" w:lineRule="auto"/>
              <w:jc w:val="center"/>
            </w:pPr>
            <w:r w:rsidRPr="00D767CB">
              <w:t>(37)</w:t>
            </w:r>
          </w:p>
        </w:tc>
      </w:tr>
    </w:tbl>
    <w:p w14:paraId="20FE6BA4" w14:textId="01BD71A9" w:rsidR="004D64BE" w:rsidRPr="00D767CB" w:rsidRDefault="004D64BE" w:rsidP="004D64BE">
      <w:pPr>
        <w:spacing w:after="0" w:line="360" w:lineRule="auto"/>
        <w:rPr>
          <w:rFonts w:asciiTheme="majorBidi" w:hAnsiTheme="majorBidi" w:cstheme="majorBidi"/>
          <w:sz w:val="24"/>
          <w:szCs w:val="24"/>
        </w:rPr>
      </w:pPr>
      <w:r w:rsidRPr="00D767CB">
        <w:rPr>
          <w:rFonts w:asciiTheme="majorBidi" w:hAnsiTheme="majorBidi" w:cstheme="majorBidi"/>
          <w:sz w:val="24"/>
          <w:szCs w:val="24"/>
        </w:rPr>
        <w:t>So, equation (36) can be written as:</w:t>
      </w:r>
    </w:p>
    <w:tbl>
      <w:tblPr>
        <w:tblStyle w:val="TableGrid"/>
        <w:tblW w:w="95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5"/>
        <w:gridCol w:w="8100"/>
        <w:gridCol w:w="692"/>
      </w:tblGrid>
      <w:tr w:rsidR="00765EF2" w:rsidRPr="00D767CB" w14:paraId="64227892" w14:textId="77777777" w:rsidTr="008E06DF">
        <w:tc>
          <w:tcPr>
            <w:tcW w:w="715" w:type="dxa"/>
            <w:vAlign w:val="center"/>
          </w:tcPr>
          <w:p w14:paraId="3E8C1B6B" w14:textId="77777777" w:rsidR="00765EF2" w:rsidRPr="00D767CB" w:rsidRDefault="00765EF2" w:rsidP="008E06DF">
            <w:pPr>
              <w:pStyle w:val="MTDisplayEquation"/>
              <w:spacing w:line="360" w:lineRule="auto"/>
              <w:jc w:val="center"/>
            </w:pPr>
            <w:bookmarkStart w:id="6" w:name="_Hlk58615052"/>
          </w:p>
        </w:tc>
        <w:tc>
          <w:tcPr>
            <w:tcW w:w="8100" w:type="dxa"/>
            <w:vAlign w:val="center"/>
          </w:tcPr>
          <w:p w14:paraId="2004B755" w14:textId="348D7656" w:rsidR="00765EF2" w:rsidRPr="00D767CB" w:rsidRDefault="00765EF2" w:rsidP="008E06DF">
            <w:pPr>
              <w:spacing w:line="360" w:lineRule="auto"/>
              <w:jc w:val="center"/>
              <w:rPr>
                <w:rFonts w:asciiTheme="majorBidi" w:hAnsiTheme="majorBidi" w:cstheme="majorBidi"/>
                <w:sz w:val="24"/>
                <w:szCs w:val="24"/>
              </w:rPr>
            </w:pPr>
            <w:r w:rsidRPr="00D767CB">
              <w:rPr>
                <w:rFonts w:asciiTheme="majorBidi" w:hAnsiTheme="majorBidi" w:cstheme="majorBidi"/>
                <w:sz w:val="24"/>
                <w:szCs w:val="24"/>
              </w:rPr>
              <w:t xml:space="preserve"> </w:t>
            </w:r>
            <w:r w:rsidR="00687B61" w:rsidRPr="00D767CB">
              <w:rPr>
                <w:rFonts w:asciiTheme="majorBidi" w:hAnsiTheme="majorBidi" w:cstheme="majorBidi"/>
                <w:position w:val="-46"/>
                <w:sz w:val="24"/>
                <w:szCs w:val="24"/>
              </w:rPr>
              <w:object w:dxaOrig="3400" w:dyaOrig="1040" w14:anchorId="0CA4125A">
                <v:shape id="_x0000_i1239" type="#_x0000_t75" style="width:170.15pt;height:51.75pt" o:ole="">
                  <v:imagedata r:id="rId152" o:title=""/>
                </v:shape>
                <o:OLEObject Type="Embed" ProgID="Equation.DSMT4" ShapeID="_x0000_i1239" DrawAspect="Content" ObjectID="_1669234002" r:id="rId153"/>
              </w:object>
            </w:r>
          </w:p>
        </w:tc>
        <w:tc>
          <w:tcPr>
            <w:tcW w:w="692" w:type="dxa"/>
            <w:vAlign w:val="center"/>
          </w:tcPr>
          <w:p w14:paraId="6FF9FB16" w14:textId="2642276D" w:rsidR="00765EF2" w:rsidRPr="00D767CB" w:rsidRDefault="00765EF2" w:rsidP="008E06DF">
            <w:pPr>
              <w:pStyle w:val="MTDisplayEquation"/>
              <w:spacing w:line="360" w:lineRule="auto"/>
              <w:jc w:val="center"/>
            </w:pPr>
            <w:r w:rsidRPr="00D767CB">
              <w:t>(38)</w:t>
            </w:r>
          </w:p>
        </w:tc>
      </w:tr>
    </w:tbl>
    <w:bookmarkEnd w:id="6"/>
    <w:p w14:paraId="3639B03E" w14:textId="5AC4CEC4" w:rsidR="004D64BE" w:rsidRPr="00D767CB" w:rsidRDefault="004D64BE" w:rsidP="00626EA4">
      <w:pPr>
        <w:spacing w:after="0" w:line="360" w:lineRule="auto"/>
        <w:ind w:firstLine="360"/>
        <w:rPr>
          <w:rFonts w:asciiTheme="majorBidi" w:hAnsiTheme="majorBidi" w:cstheme="majorBidi"/>
          <w:i/>
          <w:iCs/>
          <w:sz w:val="24"/>
          <w:szCs w:val="24"/>
        </w:rPr>
      </w:pPr>
      <w:r w:rsidRPr="00D767CB">
        <w:rPr>
          <w:rFonts w:asciiTheme="majorBidi" w:hAnsiTheme="majorBidi" w:cstheme="majorBidi"/>
          <w:sz w:val="24"/>
          <w:szCs w:val="24"/>
        </w:rPr>
        <w:t xml:space="preserve">Since we are particularly interested in the relation between the sending end and the receiving end, we will find </w:t>
      </w:r>
      <w:r w:rsidRPr="00805C29">
        <w:rPr>
          <w:rFonts w:asciiTheme="majorBidi" w:hAnsiTheme="majorBidi" w:cstheme="majorBidi"/>
          <w:i/>
          <w:iCs/>
          <w:sz w:val="24"/>
          <w:szCs w:val="24"/>
        </w:rPr>
        <w:t>V(x)</w:t>
      </w:r>
      <w:r w:rsidRPr="00D767CB">
        <w:rPr>
          <w:rFonts w:asciiTheme="majorBidi" w:hAnsiTheme="majorBidi" w:cstheme="majorBidi"/>
          <w:sz w:val="24"/>
          <w:szCs w:val="24"/>
        </w:rPr>
        <w:t xml:space="preserve"> and </w:t>
      </w:r>
      <w:r w:rsidRPr="00805C29">
        <w:rPr>
          <w:rFonts w:asciiTheme="majorBidi" w:hAnsiTheme="majorBidi" w:cstheme="majorBidi"/>
          <w:i/>
          <w:iCs/>
          <w:sz w:val="24"/>
          <w:szCs w:val="24"/>
        </w:rPr>
        <w:t>I(x)</w:t>
      </w:r>
      <w:r w:rsidRPr="00D767CB">
        <w:rPr>
          <w:rFonts w:asciiTheme="majorBidi" w:hAnsiTheme="majorBidi" w:cstheme="majorBidi"/>
          <w:sz w:val="24"/>
          <w:szCs w:val="24"/>
        </w:rPr>
        <w:t xml:space="preserve"> at </w:t>
      </w:r>
      <w:r w:rsidRPr="00805C29">
        <w:rPr>
          <w:rFonts w:asciiTheme="majorBidi" w:hAnsiTheme="majorBidi" w:cstheme="majorBidi"/>
          <w:i/>
          <w:iCs/>
          <w:sz w:val="24"/>
          <w:szCs w:val="24"/>
        </w:rPr>
        <w:t>x</w:t>
      </w:r>
      <w:r w:rsidRPr="00D767CB">
        <w:rPr>
          <w:rFonts w:asciiTheme="majorBidi" w:hAnsiTheme="majorBidi" w:cstheme="majorBidi"/>
          <w:sz w:val="24"/>
          <w:szCs w:val="24"/>
        </w:rPr>
        <w:t xml:space="preserve"> = </w:t>
      </w:r>
      <w:r w:rsidRPr="00D767CB">
        <w:rPr>
          <w:rFonts w:asciiTheme="majorBidi" w:hAnsiTheme="majorBidi" w:cstheme="majorBidi"/>
          <w:i/>
          <w:iCs/>
          <w:sz w:val="24"/>
          <w:szCs w:val="24"/>
        </w:rPr>
        <w:t>l</w:t>
      </w:r>
    </w:p>
    <w:p w14:paraId="4B3D0B12" w14:textId="4368443E" w:rsidR="004D64BE" w:rsidRPr="00D767CB" w:rsidRDefault="004D64BE" w:rsidP="004D64BE">
      <w:pPr>
        <w:spacing w:after="0" w:line="360" w:lineRule="auto"/>
        <w:rPr>
          <w:rFonts w:asciiTheme="majorBidi" w:hAnsiTheme="majorBidi" w:cstheme="majorBidi"/>
          <w:sz w:val="24"/>
          <w:szCs w:val="24"/>
        </w:rPr>
      </w:pPr>
      <w:r w:rsidRPr="00D767CB">
        <w:rPr>
          <w:rFonts w:asciiTheme="majorBidi" w:hAnsiTheme="majorBidi" w:cstheme="majorBidi"/>
          <w:sz w:val="24"/>
          <w:szCs w:val="24"/>
        </w:rPr>
        <w:t>Let</w:t>
      </w:r>
    </w:p>
    <w:p w14:paraId="120ECC87" w14:textId="08718BA6" w:rsidR="004D64BE" w:rsidRPr="00D767CB" w:rsidRDefault="004D64BE" w:rsidP="004D64BE">
      <w:pPr>
        <w:spacing w:after="0" w:line="360" w:lineRule="auto"/>
        <w:jc w:val="center"/>
        <w:rPr>
          <w:rFonts w:asciiTheme="majorBidi" w:hAnsiTheme="majorBidi" w:cstheme="majorBidi"/>
          <w:sz w:val="24"/>
          <w:szCs w:val="24"/>
        </w:rPr>
      </w:pPr>
      <w:r w:rsidRPr="00D767CB">
        <w:rPr>
          <w:rFonts w:asciiTheme="majorBidi" w:hAnsiTheme="majorBidi" w:cstheme="majorBidi"/>
          <w:position w:val="-6"/>
          <w:sz w:val="24"/>
          <w:szCs w:val="24"/>
        </w:rPr>
        <w:object w:dxaOrig="520" w:dyaOrig="279" w14:anchorId="593DD1E1">
          <v:shape id="_x0000_i1097" type="#_x0000_t75" style="width:26.25pt;height:14.25pt" o:ole="">
            <v:imagedata r:id="rId154" o:title=""/>
          </v:shape>
          <o:OLEObject Type="Embed" ProgID="Equation.DSMT4" ShapeID="_x0000_i1097" DrawAspect="Content" ObjectID="_1669234003" r:id="rId155"/>
        </w:object>
      </w:r>
    </w:p>
    <w:p w14:paraId="070705E6" w14:textId="26857507" w:rsidR="004D64BE" w:rsidRPr="00D767CB" w:rsidRDefault="004D64BE" w:rsidP="004D64BE">
      <w:pPr>
        <w:spacing w:after="0" w:line="360" w:lineRule="auto"/>
        <w:rPr>
          <w:rFonts w:asciiTheme="majorBidi" w:hAnsiTheme="majorBidi" w:cstheme="majorBidi"/>
          <w:sz w:val="24"/>
          <w:szCs w:val="24"/>
        </w:rPr>
      </w:pPr>
      <w:r w:rsidRPr="00D767CB">
        <w:rPr>
          <w:rFonts w:asciiTheme="majorBidi" w:hAnsiTheme="majorBidi" w:cstheme="majorBidi"/>
          <w:sz w:val="24"/>
          <w:szCs w:val="24"/>
        </w:rPr>
        <w:t>Then V(x) and I(x) are:</w:t>
      </w:r>
    </w:p>
    <w:p w14:paraId="68E75BC4" w14:textId="1CE62388" w:rsidR="004D64BE" w:rsidRPr="00D767CB" w:rsidRDefault="00765EF2" w:rsidP="004D64BE">
      <w:pPr>
        <w:spacing w:after="0" w:line="360" w:lineRule="auto"/>
        <w:jc w:val="center"/>
        <w:rPr>
          <w:rFonts w:asciiTheme="majorBidi" w:hAnsiTheme="majorBidi" w:cstheme="majorBidi"/>
          <w:sz w:val="24"/>
          <w:szCs w:val="24"/>
        </w:rPr>
      </w:pPr>
      <w:r w:rsidRPr="00D767CB">
        <w:rPr>
          <w:rFonts w:asciiTheme="majorBidi" w:hAnsiTheme="majorBidi" w:cstheme="majorBidi"/>
          <w:position w:val="-12"/>
          <w:sz w:val="24"/>
          <w:szCs w:val="24"/>
        </w:rPr>
        <w:object w:dxaOrig="920" w:dyaOrig="360" w14:anchorId="277B573A">
          <v:shape id="_x0000_i1098" type="#_x0000_t75" style="width:45.75pt;height:18pt" o:ole="">
            <v:imagedata r:id="rId156" o:title=""/>
          </v:shape>
          <o:OLEObject Type="Embed" ProgID="Equation.DSMT4" ShapeID="_x0000_i1098" DrawAspect="Content" ObjectID="_1669234004" r:id="rId157"/>
        </w:object>
      </w:r>
      <w:r w:rsidRPr="00D767CB">
        <w:rPr>
          <w:rFonts w:asciiTheme="majorBidi" w:hAnsiTheme="majorBidi" w:cstheme="majorBidi"/>
          <w:sz w:val="24"/>
          <w:szCs w:val="24"/>
        </w:rPr>
        <w:t xml:space="preserve">                                   </w:t>
      </w:r>
      <w:r w:rsidRPr="00D767CB">
        <w:rPr>
          <w:rFonts w:asciiTheme="majorBidi" w:hAnsiTheme="majorBidi" w:cstheme="majorBidi"/>
          <w:position w:val="-12"/>
          <w:sz w:val="24"/>
          <w:szCs w:val="24"/>
        </w:rPr>
        <w:object w:dxaOrig="859" w:dyaOrig="360" w14:anchorId="3DD31803">
          <v:shape id="_x0000_i1099" type="#_x0000_t75" style="width:42.75pt;height:18pt" o:ole="">
            <v:imagedata r:id="rId158" o:title=""/>
          </v:shape>
          <o:OLEObject Type="Embed" ProgID="Equation.DSMT4" ShapeID="_x0000_i1099" DrawAspect="Content" ObjectID="_1669234005" r:id="rId159"/>
        </w:object>
      </w:r>
    </w:p>
    <w:p w14:paraId="36E913C8" w14:textId="4FA2C549" w:rsidR="004D64BE" w:rsidRPr="00D767CB" w:rsidRDefault="004D64BE" w:rsidP="004D64BE">
      <w:pPr>
        <w:spacing w:after="0" w:line="360" w:lineRule="auto"/>
        <w:rPr>
          <w:rFonts w:asciiTheme="majorBidi" w:hAnsiTheme="majorBidi" w:cstheme="majorBidi"/>
          <w:sz w:val="24"/>
          <w:szCs w:val="24"/>
        </w:rPr>
      </w:pPr>
      <w:r w:rsidRPr="00D767CB">
        <w:rPr>
          <w:rFonts w:asciiTheme="majorBidi" w:hAnsiTheme="majorBidi" w:cstheme="majorBidi"/>
          <w:sz w:val="24"/>
          <w:szCs w:val="24"/>
        </w:rPr>
        <w:t>Substitute their values in equation set (38) gives the relations:</w:t>
      </w:r>
    </w:p>
    <w:tbl>
      <w:tblPr>
        <w:tblStyle w:val="TableGrid"/>
        <w:tblW w:w="95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5"/>
        <w:gridCol w:w="8100"/>
        <w:gridCol w:w="692"/>
      </w:tblGrid>
      <w:tr w:rsidR="00765EF2" w:rsidRPr="00D767CB" w14:paraId="4FF83C85" w14:textId="77777777" w:rsidTr="008E06DF">
        <w:tc>
          <w:tcPr>
            <w:tcW w:w="715" w:type="dxa"/>
            <w:vAlign w:val="center"/>
          </w:tcPr>
          <w:p w14:paraId="64865E0A" w14:textId="77777777" w:rsidR="00765EF2" w:rsidRPr="00D767CB" w:rsidRDefault="00765EF2" w:rsidP="008E06DF">
            <w:pPr>
              <w:pStyle w:val="MTDisplayEquation"/>
              <w:spacing w:line="360" w:lineRule="auto"/>
              <w:jc w:val="center"/>
            </w:pPr>
          </w:p>
        </w:tc>
        <w:tc>
          <w:tcPr>
            <w:tcW w:w="8100" w:type="dxa"/>
            <w:vAlign w:val="center"/>
          </w:tcPr>
          <w:p w14:paraId="11D28325" w14:textId="24152AFA" w:rsidR="00765EF2" w:rsidRPr="00D767CB" w:rsidRDefault="00765EF2" w:rsidP="008E06DF">
            <w:pPr>
              <w:spacing w:line="360" w:lineRule="auto"/>
              <w:jc w:val="center"/>
              <w:rPr>
                <w:rFonts w:asciiTheme="majorBidi" w:hAnsiTheme="majorBidi" w:cstheme="majorBidi"/>
                <w:sz w:val="24"/>
                <w:szCs w:val="24"/>
              </w:rPr>
            </w:pPr>
            <w:r w:rsidRPr="00D767CB">
              <w:rPr>
                <w:rFonts w:asciiTheme="majorBidi" w:hAnsiTheme="majorBidi" w:cstheme="majorBidi"/>
                <w:sz w:val="24"/>
                <w:szCs w:val="24"/>
              </w:rPr>
              <w:t xml:space="preserve"> </w:t>
            </w:r>
            <w:r w:rsidRPr="00D767CB">
              <w:rPr>
                <w:rFonts w:asciiTheme="majorBidi" w:hAnsiTheme="majorBidi" w:cstheme="majorBidi"/>
                <w:position w:val="-46"/>
                <w:sz w:val="24"/>
                <w:szCs w:val="24"/>
              </w:rPr>
              <w:object w:dxaOrig="3100" w:dyaOrig="1040" w14:anchorId="7ADDA523">
                <v:shape id="_x0000_i1100" type="#_x0000_t75" style="width:155.3pt;height:51.75pt" o:ole="">
                  <v:imagedata r:id="rId160" o:title=""/>
                </v:shape>
                <o:OLEObject Type="Embed" ProgID="Equation.DSMT4" ShapeID="_x0000_i1100" DrawAspect="Content" ObjectID="_1669234006" r:id="rId161"/>
              </w:object>
            </w:r>
          </w:p>
        </w:tc>
        <w:tc>
          <w:tcPr>
            <w:tcW w:w="692" w:type="dxa"/>
            <w:vAlign w:val="center"/>
          </w:tcPr>
          <w:p w14:paraId="53FDF04A" w14:textId="3A1366F0" w:rsidR="00765EF2" w:rsidRPr="00D767CB" w:rsidRDefault="00765EF2" w:rsidP="008E06DF">
            <w:pPr>
              <w:pStyle w:val="MTDisplayEquation"/>
              <w:spacing w:line="360" w:lineRule="auto"/>
              <w:jc w:val="center"/>
            </w:pPr>
            <w:r w:rsidRPr="00D767CB">
              <w:t>(39)</w:t>
            </w:r>
          </w:p>
        </w:tc>
      </w:tr>
    </w:tbl>
    <w:p w14:paraId="7DD1FD50" w14:textId="284BE340" w:rsidR="004D64BE" w:rsidRPr="00D767CB" w:rsidRDefault="004D64BE" w:rsidP="004D64BE">
      <w:pPr>
        <w:spacing w:after="0" w:line="360" w:lineRule="auto"/>
        <w:rPr>
          <w:rFonts w:asciiTheme="majorBidi" w:hAnsiTheme="majorBidi" w:cstheme="majorBidi"/>
          <w:sz w:val="24"/>
          <w:szCs w:val="24"/>
        </w:rPr>
      </w:pPr>
      <w:r w:rsidRPr="00D767CB">
        <w:rPr>
          <w:rFonts w:asciiTheme="majorBidi" w:hAnsiTheme="majorBidi" w:cstheme="majorBidi"/>
          <w:sz w:val="24"/>
          <w:szCs w:val="24"/>
        </w:rPr>
        <w:t>Now we can express them in the ABCD Matrix form as:</w:t>
      </w:r>
    </w:p>
    <w:tbl>
      <w:tblPr>
        <w:tblStyle w:val="TableGrid"/>
        <w:tblW w:w="95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5"/>
        <w:gridCol w:w="8100"/>
        <w:gridCol w:w="692"/>
      </w:tblGrid>
      <w:tr w:rsidR="00765EF2" w:rsidRPr="00D767CB" w14:paraId="0AFD0495" w14:textId="77777777" w:rsidTr="008E06DF">
        <w:tc>
          <w:tcPr>
            <w:tcW w:w="715" w:type="dxa"/>
            <w:vAlign w:val="center"/>
          </w:tcPr>
          <w:p w14:paraId="6A388A1D" w14:textId="77777777" w:rsidR="00765EF2" w:rsidRPr="00D767CB" w:rsidRDefault="00765EF2" w:rsidP="008E06DF">
            <w:pPr>
              <w:pStyle w:val="MTDisplayEquation"/>
              <w:spacing w:line="360" w:lineRule="auto"/>
              <w:jc w:val="center"/>
            </w:pPr>
          </w:p>
        </w:tc>
        <w:tc>
          <w:tcPr>
            <w:tcW w:w="8100" w:type="dxa"/>
            <w:vAlign w:val="center"/>
          </w:tcPr>
          <w:p w14:paraId="1617750C" w14:textId="762EFBA5" w:rsidR="00765EF2" w:rsidRPr="00D767CB" w:rsidRDefault="00765EF2" w:rsidP="008E06DF">
            <w:pPr>
              <w:spacing w:line="360" w:lineRule="auto"/>
              <w:jc w:val="center"/>
              <w:rPr>
                <w:rFonts w:asciiTheme="majorBidi" w:hAnsiTheme="majorBidi" w:cstheme="majorBidi"/>
                <w:sz w:val="24"/>
                <w:szCs w:val="24"/>
              </w:rPr>
            </w:pPr>
            <w:r w:rsidRPr="00D767CB">
              <w:rPr>
                <w:rFonts w:asciiTheme="majorBidi" w:hAnsiTheme="majorBidi" w:cstheme="majorBidi"/>
                <w:sz w:val="24"/>
                <w:szCs w:val="24"/>
              </w:rPr>
              <w:t xml:space="preserve"> </w:t>
            </w:r>
            <w:r w:rsidR="00626EA4" w:rsidRPr="00D767CB">
              <w:rPr>
                <w:rFonts w:asciiTheme="majorBidi" w:hAnsiTheme="majorBidi" w:cstheme="majorBidi"/>
                <w:position w:val="-48"/>
                <w:sz w:val="24"/>
                <w:szCs w:val="24"/>
              </w:rPr>
              <w:object w:dxaOrig="3920" w:dyaOrig="1080" w14:anchorId="1A5A30B9">
                <v:shape id="_x0000_i1101" type="#_x0000_t75" style="width:195.8pt;height:54pt" o:ole="">
                  <v:imagedata r:id="rId162" o:title=""/>
                </v:shape>
                <o:OLEObject Type="Embed" ProgID="Equation.DSMT4" ShapeID="_x0000_i1101" DrawAspect="Content" ObjectID="_1669234007" r:id="rId163"/>
              </w:object>
            </w:r>
          </w:p>
        </w:tc>
        <w:tc>
          <w:tcPr>
            <w:tcW w:w="692" w:type="dxa"/>
            <w:vAlign w:val="center"/>
          </w:tcPr>
          <w:p w14:paraId="1CF2002A" w14:textId="5866F7BF" w:rsidR="00765EF2" w:rsidRPr="00D767CB" w:rsidRDefault="00765EF2" w:rsidP="008E06DF">
            <w:pPr>
              <w:pStyle w:val="MTDisplayEquation"/>
              <w:spacing w:line="360" w:lineRule="auto"/>
              <w:jc w:val="center"/>
            </w:pPr>
            <w:r w:rsidRPr="00D767CB">
              <w:t>(40)</w:t>
            </w:r>
          </w:p>
        </w:tc>
      </w:tr>
    </w:tbl>
    <w:p w14:paraId="7294FCFA" w14:textId="43EDD21A" w:rsidR="004415DB" w:rsidRPr="00D767CB" w:rsidRDefault="004D5F37" w:rsidP="004415DB">
      <w:pPr>
        <w:spacing w:after="0" w:line="360" w:lineRule="auto"/>
        <w:rPr>
          <w:rFonts w:asciiTheme="majorBidi" w:hAnsiTheme="majorBidi" w:cstheme="majorBidi"/>
          <w:sz w:val="24"/>
          <w:szCs w:val="24"/>
        </w:rPr>
      </w:pPr>
      <w:r w:rsidRPr="00D767CB">
        <w:rPr>
          <w:rFonts w:asciiTheme="majorBidi" w:hAnsiTheme="majorBidi" w:cstheme="majorBidi"/>
          <w:sz w:val="24"/>
          <w:szCs w:val="24"/>
          <w:lang w:bidi="ar-JO"/>
        </w:rPr>
        <w:t xml:space="preserve">Note that as before </w:t>
      </w:r>
      <w:r w:rsidRPr="00805C29">
        <w:rPr>
          <w:rFonts w:asciiTheme="majorBidi" w:hAnsiTheme="majorBidi" w:cstheme="majorBidi"/>
          <w:i/>
          <w:iCs/>
          <w:sz w:val="24"/>
          <w:szCs w:val="24"/>
          <w:lang w:bidi="ar-JO"/>
        </w:rPr>
        <w:t>A = D</w:t>
      </w:r>
      <w:r w:rsidRPr="00D767CB">
        <w:rPr>
          <w:rFonts w:asciiTheme="majorBidi" w:hAnsiTheme="majorBidi" w:cstheme="majorBidi"/>
          <w:sz w:val="24"/>
          <w:szCs w:val="24"/>
          <w:lang w:bidi="ar-JO"/>
        </w:rPr>
        <w:t xml:space="preserve">, and </w:t>
      </w:r>
      <w:r w:rsidRPr="00D767CB">
        <w:rPr>
          <w:rFonts w:asciiTheme="majorBidi" w:hAnsiTheme="majorBidi" w:cstheme="majorBidi"/>
          <w:position w:val="-6"/>
          <w:sz w:val="24"/>
          <w:szCs w:val="24"/>
        </w:rPr>
        <w:object w:dxaOrig="1280" w:dyaOrig="279" w14:anchorId="6E0A7646">
          <v:shape id="_x0000_i1102" type="#_x0000_t75" style="width:64.5pt;height:14.25pt" o:ole="">
            <v:imagedata r:id="rId23" o:title=""/>
          </v:shape>
          <o:OLEObject Type="Embed" ProgID="Equation.DSMT4" ShapeID="_x0000_i1102" DrawAspect="Content" ObjectID="_1669234008" r:id="rId164"/>
        </w:object>
      </w:r>
    </w:p>
    <w:p w14:paraId="15A2040B" w14:textId="019C13BA" w:rsidR="00765EF2" w:rsidRPr="00D767CB" w:rsidRDefault="000911E5" w:rsidP="004415DB">
      <w:pPr>
        <w:spacing w:after="0" w:line="360" w:lineRule="auto"/>
        <w:rPr>
          <w:rFonts w:asciiTheme="majorBidi" w:hAnsiTheme="majorBidi" w:cstheme="majorBidi"/>
          <w:b/>
          <w:bCs/>
          <w:sz w:val="24"/>
          <w:szCs w:val="24"/>
        </w:rPr>
      </w:pPr>
      <w:r w:rsidRPr="00D767CB">
        <w:rPr>
          <w:rFonts w:asciiTheme="majorBidi" w:hAnsiTheme="majorBidi" w:cstheme="majorBidi"/>
          <w:b/>
          <w:bCs/>
          <w:sz w:val="24"/>
          <w:szCs w:val="24"/>
        </w:rPr>
        <w:lastRenderedPageBreak/>
        <w:t>The Equivalent π Model for long transmission lines</w:t>
      </w:r>
    </w:p>
    <w:p w14:paraId="0260BD79" w14:textId="11CC7B82" w:rsidR="00765EF2" w:rsidRPr="00D767CB" w:rsidRDefault="00A20873" w:rsidP="007367CB">
      <w:pPr>
        <w:spacing w:after="0" w:line="360" w:lineRule="auto"/>
        <w:jc w:val="center"/>
        <w:rPr>
          <w:rFonts w:asciiTheme="majorBidi" w:hAnsiTheme="majorBidi" w:cstheme="majorBidi"/>
        </w:rPr>
      </w:pPr>
      <w:r w:rsidRPr="00D767CB">
        <w:rPr>
          <w:rFonts w:asciiTheme="majorBidi" w:hAnsiTheme="majorBidi" w:cstheme="majorBidi"/>
          <w:noProof/>
        </w:rPr>
        <mc:AlternateContent>
          <mc:Choice Requires="wps">
            <w:drawing>
              <wp:anchor distT="45720" distB="45720" distL="114300" distR="114300" simplePos="0" relativeHeight="251660288" behindDoc="0" locked="0" layoutInCell="1" allowOverlap="1" wp14:anchorId="5ED3488F" wp14:editId="77FA2E17">
                <wp:simplePos x="0" y="0"/>
                <wp:positionH relativeFrom="column">
                  <wp:posOffset>2967593</wp:posOffset>
                </wp:positionH>
                <wp:positionV relativeFrom="paragraph">
                  <wp:posOffset>662730</wp:posOffset>
                </wp:positionV>
                <wp:extent cx="277495" cy="469127"/>
                <wp:effectExtent l="0" t="0" r="8255" b="762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469127"/>
                        </a:xfrm>
                        <a:prstGeom prst="rect">
                          <a:avLst/>
                        </a:prstGeom>
                        <a:solidFill>
                          <a:srgbClr val="FFFFFF"/>
                        </a:solidFill>
                        <a:ln w="9525">
                          <a:noFill/>
                          <a:miter lim="800000"/>
                          <a:headEnd/>
                          <a:tailEnd/>
                        </a:ln>
                      </wps:spPr>
                      <wps:txbx>
                        <w:txbxContent>
                          <w:p w14:paraId="4F6A2187" w14:textId="1717D5D2" w:rsidR="00651CFE" w:rsidRPr="00856DB7" w:rsidRDefault="00651CFE" w:rsidP="00856DB7">
                            <w:pPr>
                              <w:spacing w:after="0"/>
                              <w:rPr>
                                <w:b/>
                                <w:bCs/>
                                <w:sz w:val="24"/>
                                <w:szCs w:val="24"/>
                              </w:rPr>
                            </w:pPr>
                            <m:oMathPara>
                              <m:oMath>
                                <m:f>
                                  <m:fPr>
                                    <m:ctrlPr>
                                      <w:rPr>
                                        <w:rFonts w:ascii="Cambria Math" w:hAnsi="Cambria Math"/>
                                        <w:b/>
                                        <w:bCs/>
                                        <w:i/>
                                        <w:sz w:val="24"/>
                                        <w:szCs w:val="24"/>
                                      </w:rPr>
                                    </m:ctrlPr>
                                  </m:fPr>
                                  <m:num>
                                    <m:sSup>
                                      <m:sSupPr>
                                        <m:ctrlPr>
                                          <w:rPr>
                                            <w:rFonts w:ascii="Cambria Math" w:hAnsi="Cambria Math"/>
                                            <w:b/>
                                            <w:bCs/>
                                            <w:i/>
                                            <w:sz w:val="24"/>
                                            <w:szCs w:val="24"/>
                                          </w:rPr>
                                        </m:ctrlPr>
                                      </m:sSupPr>
                                      <m:e>
                                        <m:r>
                                          <m:rPr>
                                            <m:sty m:val="bi"/>
                                          </m:rPr>
                                          <w:rPr>
                                            <w:rFonts w:ascii="Cambria Math" w:hAnsi="Cambria Math"/>
                                            <w:sz w:val="24"/>
                                            <w:szCs w:val="24"/>
                                          </w:rPr>
                                          <m:t>Y</m:t>
                                        </m:r>
                                      </m:e>
                                      <m:sup>
                                        <m:r>
                                          <m:rPr>
                                            <m:sty m:val="bi"/>
                                          </m:rPr>
                                          <w:rPr>
                                            <w:rFonts w:ascii="Cambria Math" w:hAnsi="Cambria Math"/>
                                            <w:sz w:val="24"/>
                                            <w:szCs w:val="24"/>
                                          </w:rPr>
                                          <m:t>'</m:t>
                                        </m:r>
                                      </m:sup>
                                    </m:sSup>
                                  </m:num>
                                  <m:den>
                                    <m:r>
                                      <m:rPr>
                                        <m:sty m:val="bi"/>
                                      </m:rPr>
                                      <w:rPr>
                                        <w:rFonts w:ascii="Cambria Math" w:hAnsi="Cambria Math"/>
                                        <w:sz w:val="24"/>
                                        <w:szCs w:val="24"/>
                                      </w:rPr>
                                      <m:t>2</m:t>
                                    </m:r>
                                  </m:den>
                                </m:f>
                              </m:oMath>
                            </m:oMathPara>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ED3488F" id="_x0000_t202" coordsize="21600,21600" o:spt="202" path="m,l,21600r21600,l21600,xe">
                <v:stroke joinstyle="miter"/>
                <v:path gradientshapeok="t" o:connecttype="rect"/>
              </v:shapetype>
              <v:shape id="Text Box 2" o:spid="_x0000_s1026" type="#_x0000_t202" style="position:absolute;left:0;text-align:left;margin-left:233.65pt;margin-top:52.2pt;width:21.85pt;height:36.9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yEzIgIAACEEAAAOAAAAZHJzL2Uyb0RvYy54bWysU8Fu2zAMvQ/YPwi6L06MpGmMOEWXLsOA&#10;rhvQ7gNoWY6FSaInKbG7rx8lp2m23YbpIIgi+fT4SK1vBqPZUTqv0JZ8NplyJq3AWtl9yb897d5d&#10;c+YD2Bo0WlnyZ+n5zebtm3XfFTLHFnUtHSMQ64u+K3kbQldkmRetNOAn2ElLzgadgUCm22e1g57Q&#10;jc7y6fQq69HVnUMhvafbu9HJNwm/aaQIX5rGy8B0yYlbSLtLexX3bLOGYu+ga5U40YB/YGFAWXr0&#10;DHUHAdjBqb+gjBIOPTZhItBk2DRKyFQDVTOb/lHNYwudTLWQOL47y+T/H6x4OH51TNUlX3JmwVCL&#10;nuQQ2HscWB7V6TtfUNBjR2FhoGvqcqrUd/covntmcduC3ctb57BvJdTEbhYzs4vUEcdHkKr/jDU9&#10;A4eACWhonInSkRiM0KlLz+fORCqCLvPlcr5acCbINb9azfJlegGKl+TO+fBRomHxUHJHjU/gcLz3&#10;IZKB4iUkvuVRq3qntE6G21db7dgRaEh2aZ3QfwvTlvUlXy3yRUK2GPPT/BgVaIi1MiW/nsYV06GI&#10;YnywdToHUHo8ExNtT+pEQUZpwlANqQ1JuqhchfUzyeVwnFn6Y3Ro0f3krKd5Lbn/cQAnOdOfLEm+&#10;ms3nccCTMV8sczLcpae69IAVBFXywNl43Ib0KSJti7fUmkYl2V6ZnCjTHCY1T38mDvqlnaJef/bm&#10;FwAAAP//AwBQSwMEFAAGAAgAAAAhAC5G9NHfAAAACwEAAA8AAABkcnMvZG93bnJldi54bWxMj8FO&#10;wzAQRO9I/IO1SFwQdULTpKRxKkACcW3pB2xiN4kar6PYbdK/ZznR4848zc4U29n24mJG3zlSEC8i&#10;EIZqpztqFBx+Pp/XIHxA0tg7MgquxsO2vL8rMNduop257EMjOIR8jgraEIZcSl+3xqJfuMEQe0c3&#10;Wgx8jo3UI04cbnv5EkWptNgRf2hxMB+tqU/7s1Vw/J6eVq9T9RUO2S5J37HLKndV6vFhftuACGYO&#10;/zD81efqUHKnyp1Je9ErSNJsySgbUZKAYGIVx7yuYiVbL0GWhbzdUP4CAAD//wMAUEsBAi0AFAAG&#10;AAgAAAAhALaDOJL+AAAA4QEAABMAAAAAAAAAAAAAAAAAAAAAAFtDb250ZW50X1R5cGVzXS54bWxQ&#10;SwECLQAUAAYACAAAACEAOP0h/9YAAACUAQAACwAAAAAAAAAAAAAAAAAvAQAAX3JlbHMvLnJlbHNQ&#10;SwECLQAUAAYACAAAACEAT6chMyICAAAhBAAADgAAAAAAAAAAAAAAAAAuAgAAZHJzL2Uyb0RvYy54&#10;bWxQSwECLQAUAAYACAAAACEALkb00d8AAAALAQAADwAAAAAAAAAAAAAAAAB8BAAAZHJzL2Rvd25y&#10;ZXYueG1sUEsFBgAAAAAEAAQA8wAAAIgFAAAAAA==&#10;" stroked="f">
                <v:textbox>
                  <w:txbxContent>
                    <w:p w14:paraId="4F6A2187" w14:textId="1717D5D2" w:rsidR="00651CFE" w:rsidRPr="00856DB7" w:rsidRDefault="00651CFE" w:rsidP="00856DB7">
                      <w:pPr>
                        <w:spacing w:after="0"/>
                        <w:rPr>
                          <w:b/>
                          <w:bCs/>
                          <w:sz w:val="24"/>
                          <w:szCs w:val="24"/>
                        </w:rPr>
                      </w:pPr>
                      <m:oMathPara>
                        <m:oMath>
                          <m:f>
                            <m:fPr>
                              <m:ctrlPr>
                                <w:rPr>
                                  <w:rFonts w:ascii="Cambria Math" w:hAnsi="Cambria Math"/>
                                  <w:b/>
                                  <w:bCs/>
                                  <w:i/>
                                  <w:sz w:val="24"/>
                                  <w:szCs w:val="24"/>
                                </w:rPr>
                              </m:ctrlPr>
                            </m:fPr>
                            <m:num>
                              <m:sSup>
                                <m:sSupPr>
                                  <m:ctrlPr>
                                    <w:rPr>
                                      <w:rFonts w:ascii="Cambria Math" w:hAnsi="Cambria Math"/>
                                      <w:b/>
                                      <w:bCs/>
                                      <w:i/>
                                      <w:sz w:val="24"/>
                                      <w:szCs w:val="24"/>
                                    </w:rPr>
                                  </m:ctrlPr>
                                </m:sSupPr>
                                <m:e>
                                  <m:r>
                                    <m:rPr>
                                      <m:sty m:val="bi"/>
                                    </m:rPr>
                                    <w:rPr>
                                      <w:rFonts w:ascii="Cambria Math" w:hAnsi="Cambria Math"/>
                                      <w:sz w:val="24"/>
                                      <w:szCs w:val="24"/>
                                    </w:rPr>
                                    <m:t>Y</m:t>
                                  </m:r>
                                </m:e>
                                <m:sup>
                                  <m:r>
                                    <m:rPr>
                                      <m:sty m:val="bi"/>
                                    </m:rPr>
                                    <w:rPr>
                                      <w:rFonts w:ascii="Cambria Math" w:hAnsi="Cambria Math"/>
                                      <w:sz w:val="24"/>
                                      <w:szCs w:val="24"/>
                                    </w:rPr>
                                    <m:t>'</m:t>
                                  </m:r>
                                </m:sup>
                              </m:sSup>
                            </m:num>
                            <m:den>
                              <m:r>
                                <m:rPr>
                                  <m:sty m:val="bi"/>
                                </m:rPr>
                                <w:rPr>
                                  <w:rFonts w:ascii="Cambria Math" w:hAnsi="Cambria Math"/>
                                  <w:sz w:val="24"/>
                                  <w:szCs w:val="24"/>
                                </w:rPr>
                                <m:t>2</m:t>
                              </m:r>
                            </m:den>
                          </m:f>
                        </m:oMath>
                      </m:oMathPara>
                    </w:p>
                  </w:txbxContent>
                </v:textbox>
              </v:shape>
            </w:pict>
          </mc:Fallback>
        </mc:AlternateContent>
      </w:r>
      <w:r w:rsidR="00E2163F" w:rsidRPr="00D767CB">
        <w:rPr>
          <w:rFonts w:asciiTheme="majorBidi" w:hAnsiTheme="majorBidi" w:cstheme="majorBidi"/>
          <w:noProof/>
        </w:rPr>
        <mc:AlternateContent>
          <mc:Choice Requires="wps">
            <w:drawing>
              <wp:anchor distT="45720" distB="45720" distL="114300" distR="114300" simplePos="0" relativeHeight="251658240" behindDoc="1" locked="0" layoutInCell="1" allowOverlap="1" wp14:anchorId="32F6E05E" wp14:editId="05C63625">
                <wp:simplePos x="0" y="0"/>
                <wp:positionH relativeFrom="column">
                  <wp:posOffset>2743200</wp:posOffset>
                </wp:positionH>
                <wp:positionV relativeFrom="paragraph">
                  <wp:posOffset>108383</wp:posOffset>
                </wp:positionV>
                <wp:extent cx="321310" cy="1404620"/>
                <wp:effectExtent l="0" t="0" r="2540" b="698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310" cy="1404620"/>
                        </a:xfrm>
                        <a:prstGeom prst="rect">
                          <a:avLst/>
                        </a:prstGeom>
                        <a:solidFill>
                          <a:srgbClr val="FFFFFF"/>
                        </a:solidFill>
                        <a:ln w="9525">
                          <a:noFill/>
                          <a:miter lim="800000"/>
                          <a:headEnd/>
                          <a:tailEnd/>
                        </a:ln>
                      </wps:spPr>
                      <wps:txbx>
                        <w:txbxContent>
                          <w:p w14:paraId="469A7E96" w14:textId="56DAFD2A" w:rsidR="00651CFE" w:rsidRPr="00856DB7" w:rsidRDefault="00651CFE" w:rsidP="00856DB7">
                            <w:pPr>
                              <w:spacing w:after="0" w:line="240" w:lineRule="auto"/>
                              <w:rPr>
                                <w:b/>
                                <w:bCs/>
                              </w:rPr>
                            </w:pPr>
                            <m:oMathPara>
                              <m:oMath>
                                <m:sSup>
                                  <m:sSupPr>
                                    <m:ctrlPr>
                                      <w:rPr>
                                        <w:rFonts w:ascii="Cambria Math" w:hAnsi="Cambria Math"/>
                                        <w:b/>
                                        <w:bCs/>
                                        <w:i/>
                                        <w:sz w:val="24"/>
                                        <w:szCs w:val="24"/>
                                      </w:rPr>
                                    </m:ctrlPr>
                                  </m:sSupPr>
                                  <m:e>
                                    <m:r>
                                      <m:rPr>
                                        <m:sty m:val="bi"/>
                                      </m:rPr>
                                      <w:rPr>
                                        <w:rFonts w:ascii="Cambria Math" w:hAnsi="Cambria Math"/>
                                        <w:sz w:val="24"/>
                                        <w:szCs w:val="24"/>
                                      </w:rPr>
                                      <m:t>Z</m:t>
                                    </m:r>
                                  </m:e>
                                  <m:sup>
                                    <m:r>
                                      <m:rPr>
                                        <m:sty m:val="bi"/>
                                      </m:rPr>
                                      <w:rPr>
                                        <w:rFonts w:ascii="Cambria Math" w:hAnsi="Cambria Math"/>
                                        <w:sz w:val="24"/>
                                        <w:szCs w:val="24"/>
                                      </w:rPr>
                                      <m:t>'</m:t>
                                    </m:r>
                                  </m:sup>
                                </m:sSup>
                              </m:oMath>
                            </m:oMathPara>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2F6E05E" id="_x0000_s1027" type="#_x0000_t202" style="position:absolute;left:0;text-align:left;margin-left:3in;margin-top:8.55pt;width:25.3pt;height:110.6pt;z-index:-2516582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Yj9IgIAACQEAAAOAAAAZHJzL2Uyb0RvYy54bWysU9uO2yAQfa/Uf0C8N75sshcrzmqbbapK&#10;24u02w/AGMeowFAgsdOv74CTNNq+VeUBATMcZs45LO9HrcheOC/B1LSY5ZQIw6GVZlvT7y+bd7eU&#10;+MBMyxQYUdOD8PR+9fbNcrCVKKEH1QpHEMT4arA17UOwVZZ53gvN/AysMBjswGkWcOu2WevYgOha&#10;ZWWeX2cDuNY64MJ7PH2cgnSV8LtO8PC167wIRNUUawtpdmlu4pytlqzaOmZ7yY9lsH+oQjNp8NEz&#10;1CMLjOyc/AtKS+7AQxdmHHQGXSe5SD1gN0X+qpvnnlmRekFyvD3T5P8fLP+y/+aIbGtaFjeUGKZR&#10;pBcxBvIeRlJGfgbrK0x7tpgYRjxGnVOv3j4B/+GJgXXPzFY8OAdDL1iL9RXxZnZxdcLxEaQZPkOL&#10;z7BdgAQ0dk5H8pAOguio0+GsTSyF4+FVWVwVGOEYKub5/LpM4mWsOt22zoePAjSJi5o61D6hs/2T&#10;D7EaVp1S4mMelGw3Uqm0cdtmrRzZM/TJJo3UwKs0ZchQ07tFuUjIBuL9ZCEtA/pYSV3T2zyOyVmR&#10;jQ+mTSmBSTWtsRJljvRERiZuwtiMkxIn1htoD8iXg8m2+M1w0YP7RcmAlq2p/7ljTlCiPhnk/K6Y&#10;z6PH02a+uEGGiLuMNJcRZjhC1TRQMi3XIf2LRId9QG02MtEWRZwqOZaMVkxsHr9N9PrlPmX9+dyr&#10;3wAAAP//AwBQSwMEFAAGAAgAAAAhABDzIhDfAAAACgEAAA8AAABkcnMvZG93bnJldi54bWxMj81O&#10;wzAQhO9IvIO1SNyo06SUKI1TVVRcOCBRkOjRjTdxRPwj203D27Oc6HE0o5lv6u1sRjZhiIOzApaL&#10;DBja1qnB9gI+P14eSmAxSavk6CwK+MEI2+b2ppaVchf7jtMh9YxKbKykAJ2SrziPrUYj48J5tOR1&#10;LhiZSIaeqyAvVG5GnmfZmhs5WFrQ0uOzxvb7cDYCvowe1D68HTs1TvvXbvfo5+CFuL+bdxtgCef0&#10;H4Y/fEKHhphO7mxVZKOAVZHTl0TG0xIYBVZlvgZ2EpAXZQG8qfn1heYXAAD//wMAUEsBAi0AFAAG&#10;AAgAAAAhALaDOJL+AAAA4QEAABMAAAAAAAAAAAAAAAAAAAAAAFtDb250ZW50X1R5cGVzXS54bWxQ&#10;SwECLQAUAAYACAAAACEAOP0h/9YAAACUAQAACwAAAAAAAAAAAAAAAAAvAQAAX3JlbHMvLnJlbHNQ&#10;SwECLQAUAAYACAAAACEA92mI/SICAAAkBAAADgAAAAAAAAAAAAAAAAAuAgAAZHJzL2Uyb0RvYy54&#10;bWxQSwECLQAUAAYACAAAACEAEPMiEN8AAAAKAQAADwAAAAAAAAAAAAAAAAB8BAAAZHJzL2Rvd25y&#10;ZXYueG1sUEsFBgAAAAAEAAQA8wAAAIgFAAAAAA==&#10;" stroked="f">
                <v:textbox style="mso-fit-shape-to-text:t">
                  <w:txbxContent>
                    <w:p w14:paraId="469A7E96" w14:textId="56DAFD2A" w:rsidR="00651CFE" w:rsidRPr="00856DB7" w:rsidRDefault="00651CFE" w:rsidP="00856DB7">
                      <w:pPr>
                        <w:spacing w:after="0" w:line="240" w:lineRule="auto"/>
                        <w:rPr>
                          <w:b/>
                          <w:bCs/>
                        </w:rPr>
                      </w:pPr>
                      <m:oMathPara>
                        <m:oMath>
                          <m:sSup>
                            <m:sSupPr>
                              <m:ctrlPr>
                                <w:rPr>
                                  <w:rFonts w:ascii="Cambria Math" w:hAnsi="Cambria Math"/>
                                  <w:b/>
                                  <w:bCs/>
                                  <w:i/>
                                  <w:sz w:val="24"/>
                                  <w:szCs w:val="24"/>
                                </w:rPr>
                              </m:ctrlPr>
                            </m:sSupPr>
                            <m:e>
                              <m:r>
                                <m:rPr>
                                  <m:sty m:val="bi"/>
                                </m:rPr>
                                <w:rPr>
                                  <w:rFonts w:ascii="Cambria Math" w:hAnsi="Cambria Math"/>
                                  <w:sz w:val="24"/>
                                  <w:szCs w:val="24"/>
                                </w:rPr>
                                <m:t>Z</m:t>
                              </m:r>
                            </m:e>
                            <m:sup>
                              <m:r>
                                <m:rPr>
                                  <m:sty m:val="bi"/>
                                </m:rPr>
                                <w:rPr>
                                  <w:rFonts w:ascii="Cambria Math" w:hAnsi="Cambria Math"/>
                                  <w:sz w:val="24"/>
                                  <w:szCs w:val="24"/>
                                </w:rPr>
                                <m:t>'</m:t>
                              </m:r>
                            </m:sup>
                          </m:sSup>
                        </m:oMath>
                      </m:oMathPara>
                    </w:p>
                  </w:txbxContent>
                </v:textbox>
              </v:shape>
            </w:pict>
          </mc:Fallback>
        </mc:AlternateContent>
      </w:r>
      <w:r w:rsidR="00E2163F" w:rsidRPr="00D767CB">
        <w:rPr>
          <w:rFonts w:asciiTheme="majorBidi" w:hAnsiTheme="majorBidi" w:cstheme="majorBidi"/>
          <w:noProof/>
        </w:rPr>
        <mc:AlternateContent>
          <mc:Choice Requires="wps">
            <w:drawing>
              <wp:anchor distT="45720" distB="45720" distL="114300" distR="114300" simplePos="0" relativeHeight="251659264" behindDoc="0" locked="0" layoutInCell="1" allowOverlap="1" wp14:anchorId="6EAD0B4D" wp14:editId="6B48178C">
                <wp:simplePos x="0" y="0"/>
                <wp:positionH relativeFrom="column">
                  <wp:posOffset>2419740</wp:posOffset>
                </wp:positionH>
                <wp:positionV relativeFrom="paragraph">
                  <wp:posOffset>663235</wp:posOffset>
                </wp:positionV>
                <wp:extent cx="321310" cy="469127"/>
                <wp:effectExtent l="0" t="0" r="2540" b="762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310" cy="469127"/>
                        </a:xfrm>
                        <a:prstGeom prst="rect">
                          <a:avLst/>
                        </a:prstGeom>
                        <a:solidFill>
                          <a:srgbClr val="FFFFFF"/>
                        </a:solidFill>
                        <a:ln w="9525">
                          <a:noFill/>
                          <a:miter lim="800000"/>
                          <a:headEnd/>
                          <a:tailEnd/>
                        </a:ln>
                      </wps:spPr>
                      <wps:txbx>
                        <w:txbxContent>
                          <w:p w14:paraId="68250241" w14:textId="392105EE" w:rsidR="00651CFE" w:rsidRPr="005F754A" w:rsidRDefault="00651CFE" w:rsidP="005F754A">
                            <w:pPr>
                              <w:spacing w:after="0"/>
                              <w:rPr>
                                <w:b/>
                                <w:bCs/>
                              </w:rPr>
                            </w:pPr>
                            <m:oMathPara>
                              <m:oMathParaPr>
                                <m:jc m:val="left"/>
                              </m:oMathParaPr>
                              <m:oMath>
                                <m:f>
                                  <m:fPr>
                                    <m:ctrlPr>
                                      <w:rPr>
                                        <w:rFonts w:ascii="Cambria Math" w:hAnsi="Cambria Math"/>
                                        <w:b/>
                                        <w:bCs/>
                                        <w:i/>
                                        <w:sz w:val="24"/>
                                        <w:szCs w:val="24"/>
                                      </w:rPr>
                                    </m:ctrlPr>
                                  </m:fPr>
                                  <m:num>
                                    <m:sSup>
                                      <m:sSupPr>
                                        <m:ctrlPr>
                                          <w:rPr>
                                            <w:rFonts w:ascii="Cambria Math" w:hAnsi="Cambria Math"/>
                                            <w:b/>
                                            <w:bCs/>
                                            <w:i/>
                                            <w:sz w:val="24"/>
                                            <w:szCs w:val="24"/>
                                          </w:rPr>
                                        </m:ctrlPr>
                                      </m:sSupPr>
                                      <m:e>
                                        <m:r>
                                          <m:rPr>
                                            <m:sty m:val="bi"/>
                                          </m:rPr>
                                          <w:rPr>
                                            <w:rFonts w:ascii="Cambria Math" w:hAnsi="Cambria Math"/>
                                            <w:sz w:val="24"/>
                                            <w:szCs w:val="24"/>
                                          </w:rPr>
                                          <m:t>Y</m:t>
                                        </m:r>
                                      </m:e>
                                      <m:sup>
                                        <m:r>
                                          <m:rPr>
                                            <m:sty m:val="bi"/>
                                          </m:rPr>
                                          <w:rPr>
                                            <w:rFonts w:ascii="Cambria Math" w:hAnsi="Cambria Math"/>
                                            <w:sz w:val="24"/>
                                            <w:szCs w:val="24"/>
                                          </w:rPr>
                                          <m:t>'</m:t>
                                        </m:r>
                                      </m:sup>
                                    </m:sSup>
                                  </m:num>
                                  <m:den>
                                    <m:r>
                                      <m:rPr>
                                        <m:sty m:val="bi"/>
                                      </m:rPr>
                                      <w:rPr>
                                        <w:rFonts w:ascii="Cambria Math" w:hAnsi="Cambria Math"/>
                                        <w:sz w:val="24"/>
                                        <w:szCs w:val="24"/>
                                      </w:rPr>
                                      <m:t>2</m:t>
                                    </m:r>
                                  </m:den>
                                </m:f>
                              </m:oMath>
                            </m:oMathPara>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AD0B4D" id="_x0000_s1028" type="#_x0000_t202" style="position:absolute;left:0;text-align:left;margin-left:190.55pt;margin-top:52.2pt;width:25.3pt;height:36.9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cvIIgIAACEEAAAOAAAAZHJzL2Uyb0RvYy54bWysU9tu2zAMfR+wfxD0vjh2Lm2MOEWXLsOA&#10;7gK0+wBZlmNhkqhJSuzu60vJaZptb8P0IIgieXR4SK1vBq3IUTgvwVQ0n0wpEYZDI82+ot8fd++u&#10;KfGBmYYpMKKiT8LTm83bN+velqKADlQjHEEQ48veVrQLwZZZ5nknNPMTsMKgswWnWUDT7bPGsR7R&#10;tcqK6XSZ9eAa64AL7/H2bnTSTcJvW8HD17b1IhBVUeQW0u7SXsc926xZuXfMdpKfaLB/YKGZNPjo&#10;GeqOBUYOTv4FpSV34KENEw46g7aVXKQasJp8+kc1Dx2zItWC4nh7lsn/P1j+5fjNEdlUdEmJYRpb&#10;9CiGQN7DQIqoTm99iUEPFsPCgNfY5VSpt/fAf3hiYNsxsxe3zkHfCdYguzxmZhepI46PIHX/GRp8&#10;hh0CJKChdTpKh2IQRMcuPZ07E6lwvJwV+SxHD0fXfLnKi6v0Aitfkq3z4aMATeKhog4bn8DZ8d6H&#10;SIaVLyHxLQ9KNjupVDLcvt4qR44Mh2SX1gn9tzBlSF/R1aJYJGQDMT/Nj5YBh1hJXdHraVwxnZVR&#10;jA+mSefApBrPyESZkzpRkFGaMNRDasMs5kblamieUC4H48ziH8NDB+4XJT3Oa0X9zwNzghL1yaDk&#10;q3w+jwOejPniqkDDXXrqSw8zHKEqGigZj9uQPkWkbeAWW9PKJNsrkxNlnMOk5unPxEG/tFPU68/e&#10;PAMAAP//AwBQSwMEFAAGAAgAAAAhABdaH1HeAAAACwEAAA8AAABkcnMvZG93bnJldi54bWxMj8FO&#10;g0AQhu8mvsNmTLwYuyBYEFkaNdF4be0DDOwWiOwsYbeFvr3TUz3O/F/++abcLHYQJzP53pGCeBWB&#10;MNQ43VOrYP/z+ZiD8AFJ4+DIKDgbD5vq9qbEQruZtua0C63gEvIFKuhCGAspfdMZi37lRkOcHdxk&#10;MfA4tVJPOHO5HeRTFK2lxZ74Qoej+ehM87s7WgWH7/nh+WWuv8I+26brd+yz2p2Vur9b3l5BBLOE&#10;KwwXfVaHip1qdyTtxaAgyeOYUQ6iNAXBRJrEGYiaN1megKxK+f+H6g8AAP//AwBQSwECLQAUAAYA&#10;CAAAACEAtoM4kv4AAADhAQAAEwAAAAAAAAAAAAAAAAAAAAAAW0NvbnRlbnRfVHlwZXNdLnhtbFBL&#10;AQItABQABgAIAAAAIQA4/SH/1gAAAJQBAAALAAAAAAAAAAAAAAAAAC8BAABfcmVscy8ucmVsc1BL&#10;AQItABQABgAIAAAAIQCRacvIIgIAACEEAAAOAAAAAAAAAAAAAAAAAC4CAABkcnMvZTJvRG9jLnht&#10;bFBLAQItABQABgAIAAAAIQAXWh9R3gAAAAsBAAAPAAAAAAAAAAAAAAAAAHwEAABkcnMvZG93bnJl&#10;di54bWxQSwUGAAAAAAQABADzAAAAhwUAAAAA&#10;" stroked="f">
                <v:textbox>
                  <w:txbxContent>
                    <w:p w14:paraId="68250241" w14:textId="392105EE" w:rsidR="00651CFE" w:rsidRPr="005F754A" w:rsidRDefault="00651CFE" w:rsidP="005F754A">
                      <w:pPr>
                        <w:spacing w:after="0"/>
                        <w:rPr>
                          <w:b/>
                          <w:bCs/>
                        </w:rPr>
                      </w:pPr>
                      <m:oMathPara>
                        <m:oMathParaPr>
                          <m:jc m:val="left"/>
                        </m:oMathParaPr>
                        <m:oMath>
                          <m:f>
                            <m:fPr>
                              <m:ctrlPr>
                                <w:rPr>
                                  <w:rFonts w:ascii="Cambria Math" w:hAnsi="Cambria Math"/>
                                  <w:b/>
                                  <w:bCs/>
                                  <w:i/>
                                  <w:sz w:val="24"/>
                                  <w:szCs w:val="24"/>
                                </w:rPr>
                              </m:ctrlPr>
                            </m:fPr>
                            <m:num>
                              <m:sSup>
                                <m:sSupPr>
                                  <m:ctrlPr>
                                    <w:rPr>
                                      <w:rFonts w:ascii="Cambria Math" w:hAnsi="Cambria Math"/>
                                      <w:b/>
                                      <w:bCs/>
                                      <w:i/>
                                      <w:sz w:val="24"/>
                                      <w:szCs w:val="24"/>
                                    </w:rPr>
                                  </m:ctrlPr>
                                </m:sSupPr>
                                <m:e>
                                  <m:r>
                                    <m:rPr>
                                      <m:sty m:val="bi"/>
                                    </m:rPr>
                                    <w:rPr>
                                      <w:rFonts w:ascii="Cambria Math" w:hAnsi="Cambria Math"/>
                                      <w:sz w:val="24"/>
                                      <w:szCs w:val="24"/>
                                    </w:rPr>
                                    <m:t>Y</m:t>
                                  </m:r>
                                </m:e>
                                <m:sup>
                                  <m:r>
                                    <m:rPr>
                                      <m:sty m:val="bi"/>
                                    </m:rPr>
                                    <w:rPr>
                                      <w:rFonts w:ascii="Cambria Math" w:hAnsi="Cambria Math"/>
                                      <w:sz w:val="24"/>
                                      <w:szCs w:val="24"/>
                                    </w:rPr>
                                    <m:t>'</m:t>
                                  </m:r>
                                </m:sup>
                              </m:sSup>
                            </m:num>
                            <m:den>
                              <m:r>
                                <m:rPr>
                                  <m:sty m:val="bi"/>
                                </m:rPr>
                                <w:rPr>
                                  <w:rFonts w:ascii="Cambria Math" w:hAnsi="Cambria Math"/>
                                  <w:sz w:val="24"/>
                                  <w:szCs w:val="24"/>
                                </w:rPr>
                                <m:t>2</m:t>
                              </m:r>
                            </m:den>
                          </m:f>
                        </m:oMath>
                      </m:oMathPara>
                    </w:p>
                  </w:txbxContent>
                </v:textbox>
              </v:shape>
            </w:pict>
          </mc:Fallback>
        </mc:AlternateContent>
      </w:r>
      <w:r w:rsidR="00492BEC" w:rsidRPr="00D767CB">
        <w:rPr>
          <w:rFonts w:asciiTheme="majorBidi" w:hAnsiTheme="majorBidi" w:cstheme="majorBidi"/>
        </w:rPr>
        <w:object w:dxaOrig="3464" w:dyaOrig="1335" w14:anchorId="4CA14D94">
          <v:shape id="_x0000_i1103" type="#_x0000_t75" style="width:291pt;height:111.75pt" o:ole="">
            <v:imagedata r:id="rId165" o:title=""/>
          </v:shape>
          <o:OLEObject Type="Embed" ProgID="Visio.Drawing.15" ShapeID="_x0000_i1103" DrawAspect="Content" ObjectID="_1669234009" r:id="rId166"/>
        </w:object>
      </w:r>
    </w:p>
    <w:p w14:paraId="7CB37772" w14:textId="43BDDCBB" w:rsidR="00492BEC" w:rsidRPr="00D767CB" w:rsidRDefault="00492BEC" w:rsidP="00492BEC">
      <w:pPr>
        <w:spacing w:after="0" w:line="360" w:lineRule="auto"/>
        <w:jc w:val="center"/>
        <w:rPr>
          <w:rFonts w:asciiTheme="majorBidi" w:hAnsiTheme="majorBidi" w:cstheme="majorBidi"/>
          <w:sz w:val="20"/>
          <w:szCs w:val="20"/>
        </w:rPr>
      </w:pPr>
      <w:r w:rsidRPr="00D767CB">
        <w:rPr>
          <w:rFonts w:asciiTheme="majorBidi" w:hAnsiTheme="majorBidi" w:cstheme="majorBidi"/>
          <w:sz w:val="20"/>
          <w:szCs w:val="20"/>
        </w:rPr>
        <w:t xml:space="preserve">Figure </w:t>
      </w:r>
      <w:r w:rsidRPr="00D767CB">
        <w:rPr>
          <w:rFonts w:asciiTheme="majorBidi" w:hAnsiTheme="majorBidi" w:cstheme="majorBidi"/>
          <w:sz w:val="20"/>
          <w:szCs w:val="20"/>
        </w:rPr>
        <w:fldChar w:fldCharType="begin"/>
      </w:r>
      <w:r w:rsidRPr="00D767CB">
        <w:rPr>
          <w:rFonts w:asciiTheme="majorBidi" w:hAnsiTheme="majorBidi" w:cstheme="majorBidi"/>
          <w:sz w:val="20"/>
          <w:szCs w:val="20"/>
        </w:rPr>
        <w:instrText xml:space="preserve"> SEQ Figure \* ARABIC </w:instrText>
      </w:r>
      <w:r w:rsidRPr="00D767CB">
        <w:rPr>
          <w:rFonts w:asciiTheme="majorBidi" w:hAnsiTheme="majorBidi" w:cstheme="majorBidi"/>
          <w:sz w:val="20"/>
          <w:szCs w:val="20"/>
        </w:rPr>
        <w:fldChar w:fldCharType="separate"/>
      </w:r>
      <w:r w:rsidR="009D2907">
        <w:rPr>
          <w:rFonts w:asciiTheme="majorBidi" w:hAnsiTheme="majorBidi" w:cstheme="majorBidi"/>
          <w:noProof/>
          <w:sz w:val="20"/>
          <w:szCs w:val="20"/>
        </w:rPr>
        <w:t>6</w:t>
      </w:r>
      <w:r w:rsidRPr="00D767CB">
        <w:rPr>
          <w:rFonts w:asciiTheme="majorBidi" w:hAnsiTheme="majorBidi" w:cstheme="majorBidi"/>
          <w:sz w:val="20"/>
          <w:szCs w:val="20"/>
        </w:rPr>
        <w:fldChar w:fldCharType="end"/>
      </w:r>
      <w:r w:rsidRPr="00D767CB">
        <w:rPr>
          <w:rFonts w:asciiTheme="majorBidi" w:hAnsiTheme="majorBidi" w:cstheme="majorBidi"/>
          <w:sz w:val="20"/>
          <w:szCs w:val="20"/>
        </w:rPr>
        <w:t>: The Equivalent π Model for long transmission lines</w:t>
      </w:r>
    </w:p>
    <w:p w14:paraId="57DD901D" w14:textId="32782517" w:rsidR="00EF60D3" w:rsidRPr="00D767CB" w:rsidRDefault="00EF60D3" w:rsidP="00EF60D3">
      <w:pPr>
        <w:spacing w:after="0" w:line="360" w:lineRule="auto"/>
        <w:rPr>
          <w:rFonts w:asciiTheme="majorBidi" w:hAnsiTheme="majorBidi" w:cstheme="majorBidi"/>
          <w:sz w:val="24"/>
          <w:szCs w:val="24"/>
          <w:lang w:bidi="ar-JO"/>
        </w:rPr>
      </w:pPr>
      <w:r w:rsidRPr="00D767CB">
        <w:rPr>
          <w:rFonts w:asciiTheme="majorBidi" w:hAnsiTheme="majorBidi" w:cstheme="majorBidi"/>
          <w:sz w:val="24"/>
          <w:szCs w:val="24"/>
          <w:lang w:bidi="ar-JO"/>
        </w:rPr>
        <w:t>Using the ABCD Matrix for the π circuit model we can find the Equivalent matrix for this model</w:t>
      </w:r>
    </w:p>
    <w:tbl>
      <w:tblPr>
        <w:tblStyle w:val="TableGrid"/>
        <w:tblW w:w="95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5"/>
        <w:gridCol w:w="8100"/>
        <w:gridCol w:w="692"/>
      </w:tblGrid>
      <w:tr w:rsidR="00EF60D3" w:rsidRPr="00D767CB" w14:paraId="4D3D14F8" w14:textId="77777777" w:rsidTr="008E06DF">
        <w:tc>
          <w:tcPr>
            <w:tcW w:w="715" w:type="dxa"/>
            <w:vAlign w:val="center"/>
          </w:tcPr>
          <w:p w14:paraId="72C6873D" w14:textId="77777777" w:rsidR="00EF60D3" w:rsidRPr="00D767CB" w:rsidRDefault="00EF60D3" w:rsidP="008E06DF">
            <w:pPr>
              <w:pStyle w:val="MTDisplayEquation"/>
              <w:spacing w:line="360" w:lineRule="auto"/>
              <w:jc w:val="center"/>
            </w:pPr>
          </w:p>
        </w:tc>
        <w:tc>
          <w:tcPr>
            <w:tcW w:w="8100" w:type="dxa"/>
            <w:vAlign w:val="center"/>
          </w:tcPr>
          <w:p w14:paraId="453F173C" w14:textId="1B47415F" w:rsidR="00EF60D3" w:rsidRPr="00D767CB" w:rsidRDefault="00EF60D3" w:rsidP="00B53819">
            <w:pPr>
              <w:jc w:val="center"/>
              <w:rPr>
                <w:rFonts w:asciiTheme="majorBidi" w:hAnsiTheme="majorBidi" w:cstheme="majorBidi"/>
                <w:sz w:val="24"/>
                <w:szCs w:val="24"/>
              </w:rPr>
            </w:pPr>
            <w:r w:rsidRPr="00D767CB">
              <w:rPr>
                <w:rFonts w:asciiTheme="majorBidi" w:hAnsiTheme="majorBidi" w:cstheme="majorBidi"/>
                <w:sz w:val="24"/>
                <w:szCs w:val="24"/>
              </w:rPr>
              <w:t xml:space="preserve"> </w:t>
            </w:r>
            <w:r w:rsidRPr="00D767CB">
              <w:rPr>
                <w:rFonts w:asciiTheme="majorBidi" w:hAnsiTheme="majorBidi" w:cstheme="majorBidi"/>
                <w:position w:val="-60"/>
                <w:sz w:val="24"/>
                <w:szCs w:val="24"/>
              </w:rPr>
              <w:object w:dxaOrig="2580" w:dyaOrig="1320" w14:anchorId="43BF41AC">
                <v:shape id="_x0000_i1104" type="#_x0000_t75" style="width:129pt;height:66pt" o:ole="">
                  <v:imagedata r:id="rId167" o:title=""/>
                </v:shape>
                <o:OLEObject Type="Embed" ProgID="Equation.DSMT4" ShapeID="_x0000_i1104" DrawAspect="Content" ObjectID="_1669234010" r:id="rId168"/>
              </w:object>
            </w:r>
          </w:p>
        </w:tc>
        <w:tc>
          <w:tcPr>
            <w:tcW w:w="692" w:type="dxa"/>
            <w:vAlign w:val="center"/>
          </w:tcPr>
          <w:p w14:paraId="206B3E2D" w14:textId="35608542" w:rsidR="00EF60D3" w:rsidRPr="00D767CB" w:rsidRDefault="00EF60D3" w:rsidP="008E06DF">
            <w:pPr>
              <w:pStyle w:val="MTDisplayEquation"/>
              <w:spacing w:line="360" w:lineRule="auto"/>
              <w:jc w:val="center"/>
            </w:pPr>
            <w:r w:rsidRPr="00D767CB">
              <w:t>(4</w:t>
            </w:r>
            <w:r w:rsidR="00626EA4" w:rsidRPr="00D767CB">
              <w:t>1</w:t>
            </w:r>
            <w:r w:rsidRPr="00D767CB">
              <w:t>)</w:t>
            </w:r>
          </w:p>
        </w:tc>
      </w:tr>
    </w:tbl>
    <w:p w14:paraId="31781E09" w14:textId="467D812D" w:rsidR="00856DB7" w:rsidRPr="00D767CB" w:rsidRDefault="005F754A" w:rsidP="00687B61">
      <w:pPr>
        <w:spacing w:after="0" w:line="360" w:lineRule="auto"/>
        <w:rPr>
          <w:rFonts w:asciiTheme="majorBidi" w:hAnsiTheme="majorBidi" w:cstheme="majorBidi"/>
          <w:sz w:val="24"/>
          <w:szCs w:val="24"/>
          <w:lang w:bidi="ar-JO"/>
        </w:rPr>
      </w:pPr>
      <w:r w:rsidRPr="00D767CB">
        <w:rPr>
          <w:rFonts w:asciiTheme="majorBidi" w:hAnsiTheme="majorBidi" w:cstheme="majorBidi"/>
          <w:sz w:val="24"/>
          <w:szCs w:val="24"/>
          <w:lang w:bidi="ar-JO"/>
        </w:rPr>
        <w:t>Where</w:t>
      </w:r>
    </w:p>
    <w:tbl>
      <w:tblPr>
        <w:tblStyle w:val="TableGrid"/>
        <w:tblW w:w="95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5"/>
        <w:gridCol w:w="8100"/>
        <w:gridCol w:w="692"/>
      </w:tblGrid>
      <w:tr w:rsidR="00B53819" w:rsidRPr="00D767CB" w14:paraId="25814A14" w14:textId="77777777" w:rsidTr="004E1E04">
        <w:tc>
          <w:tcPr>
            <w:tcW w:w="715" w:type="dxa"/>
            <w:vAlign w:val="center"/>
          </w:tcPr>
          <w:p w14:paraId="7F413525" w14:textId="77777777" w:rsidR="00B53819" w:rsidRPr="00D767CB" w:rsidRDefault="00B53819" w:rsidP="004E1E04">
            <w:pPr>
              <w:pStyle w:val="MTDisplayEquation"/>
              <w:spacing w:line="360" w:lineRule="auto"/>
              <w:jc w:val="center"/>
            </w:pPr>
          </w:p>
        </w:tc>
        <w:tc>
          <w:tcPr>
            <w:tcW w:w="8100" w:type="dxa"/>
            <w:vAlign w:val="center"/>
          </w:tcPr>
          <w:p w14:paraId="03A0B618" w14:textId="06148189" w:rsidR="00B53819" w:rsidRPr="00D767CB" w:rsidRDefault="00B53819" w:rsidP="004E1E04">
            <w:pPr>
              <w:jc w:val="center"/>
              <w:rPr>
                <w:rFonts w:asciiTheme="majorBidi" w:hAnsiTheme="majorBidi" w:cstheme="majorBidi"/>
                <w:sz w:val="24"/>
                <w:szCs w:val="24"/>
              </w:rPr>
            </w:pPr>
            <w:r w:rsidRPr="00D767CB">
              <w:rPr>
                <w:rFonts w:asciiTheme="majorBidi" w:hAnsiTheme="majorBidi" w:cstheme="majorBidi"/>
                <w:sz w:val="24"/>
                <w:szCs w:val="24"/>
              </w:rPr>
              <w:t xml:space="preserve"> </w:t>
            </w:r>
            <w:r w:rsidR="00B90C00" w:rsidRPr="00D767CB">
              <w:rPr>
                <w:rFonts w:asciiTheme="majorBidi" w:hAnsiTheme="majorBidi" w:cstheme="majorBidi"/>
                <w:position w:val="-62"/>
              </w:rPr>
              <w:object w:dxaOrig="5660" w:dyaOrig="1359" w14:anchorId="784599BC">
                <v:shape id="_x0000_i1105" type="#_x0000_t75" style="width:282.7pt;height:68.2pt" o:ole="">
                  <v:imagedata r:id="rId169" o:title=""/>
                </v:shape>
                <o:OLEObject Type="Embed" ProgID="Equation.DSMT4" ShapeID="_x0000_i1105" DrawAspect="Content" ObjectID="_1669234011" r:id="rId170"/>
              </w:object>
            </w:r>
          </w:p>
        </w:tc>
        <w:tc>
          <w:tcPr>
            <w:tcW w:w="692" w:type="dxa"/>
            <w:vAlign w:val="center"/>
          </w:tcPr>
          <w:p w14:paraId="47766EB1" w14:textId="36710891" w:rsidR="00B53819" w:rsidRPr="00D767CB" w:rsidRDefault="00B53819" w:rsidP="004E1E04">
            <w:pPr>
              <w:pStyle w:val="MTDisplayEquation"/>
              <w:spacing w:line="360" w:lineRule="auto"/>
              <w:jc w:val="center"/>
            </w:pPr>
            <w:r w:rsidRPr="00D767CB">
              <w:t>(42)</w:t>
            </w:r>
          </w:p>
        </w:tc>
      </w:tr>
    </w:tbl>
    <w:p w14:paraId="49AFCEAE" w14:textId="4F4DAEE6" w:rsidR="005F754A" w:rsidRPr="00D767CB" w:rsidRDefault="00EF60D3" w:rsidP="00626EA4">
      <w:pPr>
        <w:spacing w:after="0" w:line="360" w:lineRule="auto"/>
        <w:ind w:firstLine="360"/>
        <w:jc w:val="both"/>
        <w:rPr>
          <w:rFonts w:asciiTheme="majorBidi" w:hAnsiTheme="majorBidi" w:cstheme="majorBidi"/>
          <w:sz w:val="24"/>
          <w:szCs w:val="24"/>
        </w:rPr>
      </w:pPr>
      <w:r w:rsidRPr="00D767CB">
        <w:rPr>
          <w:rFonts w:asciiTheme="majorBidi" w:hAnsiTheme="majorBidi" w:cstheme="majorBidi"/>
          <w:sz w:val="24"/>
          <w:szCs w:val="24"/>
        </w:rPr>
        <w:t xml:space="preserve">These values can be </w:t>
      </w:r>
      <w:r w:rsidR="00626EA4" w:rsidRPr="00D767CB">
        <w:rPr>
          <w:rFonts w:asciiTheme="majorBidi" w:hAnsiTheme="majorBidi" w:cstheme="majorBidi"/>
          <w:sz w:val="24"/>
          <w:szCs w:val="24"/>
        </w:rPr>
        <w:t xml:space="preserve">obtained </w:t>
      </w:r>
      <w:r w:rsidRPr="00D767CB">
        <w:rPr>
          <w:rFonts w:asciiTheme="majorBidi" w:hAnsiTheme="majorBidi" w:cstheme="majorBidi"/>
          <w:sz w:val="24"/>
          <w:szCs w:val="24"/>
        </w:rPr>
        <w:t>by equalizing</w:t>
      </w:r>
      <w:r w:rsidR="00626EA4" w:rsidRPr="00D767CB">
        <w:rPr>
          <w:rFonts w:asciiTheme="majorBidi" w:hAnsiTheme="majorBidi" w:cstheme="majorBidi"/>
          <w:sz w:val="24"/>
          <w:szCs w:val="24"/>
        </w:rPr>
        <w:t xml:space="preserve"> the Transmission matrix from</w:t>
      </w:r>
      <w:r w:rsidRPr="00D767CB">
        <w:rPr>
          <w:rFonts w:asciiTheme="majorBidi" w:hAnsiTheme="majorBidi" w:cstheme="majorBidi"/>
          <w:sz w:val="24"/>
          <w:szCs w:val="24"/>
        </w:rPr>
        <w:t xml:space="preserve"> equation (</w:t>
      </w:r>
      <w:r w:rsidR="00626EA4" w:rsidRPr="00D767CB">
        <w:rPr>
          <w:rFonts w:asciiTheme="majorBidi" w:hAnsiTheme="majorBidi" w:cstheme="majorBidi"/>
          <w:sz w:val="24"/>
          <w:szCs w:val="24"/>
        </w:rPr>
        <w:t>40</w:t>
      </w:r>
      <w:r w:rsidRPr="00D767CB">
        <w:rPr>
          <w:rFonts w:asciiTheme="majorBidi" w:hAnsiTheme="majorBidi" w:cstheme="majorBidi"/>
          <w:sz w:val="24"/>
          <w:szCs w:val="24"/>
        </w:rPr>
        <w:t>) and equation (</w:t>
      </w:r>
      <w:r w:rsidR="00626EA4" w:rsidRPr="00D767CB">
        <w:rPr>
          <w:rFonts w:asciiTheme="majorBidi" w:hAnsiTheme="majorBidi" w:cstheme="majorBidi"/>
          <w:sz w:val="24"/>
          <w:szCs w:val="24"/>
        </w:rPr>
        <w:t>41</w:t>
      </w:r>
      <w:r w:rsidRPr="00D767CB">
        <w:rPr>
          <w:rFonts w:asciiTheme="majorBidi" w:hAnsiTheme="majorBidi" w:cstheme="majorBidi"/>
          <w:sz w:val="24"/>
          <w:szCs w:val="24"/>
        </w:rPr>
        <w:t>)</w:t>
      </w:r>
    </w:p>
    <w:p w14:paraId="70C8DF3B" w14:textId="705DE7A5" w:rsidR="00626EA4" w:rsidRPr="00D767CB" w:rsidRDefault="00CF42AC" w:rsidP="00626EA4">
      <w:pPr>
        <w:rPr>
          <w:rFonts w:asciiTheme="majorBidi" w:hAnsiTheme="majorBidi" w:cstheme="majorBidi"/>
          <w:sz w:val="24"/>
          <w:szCs w:val="24"/>
        </w:rPr>
      </w:pPr>
      <w:r w:rsidRPr="00D767CB">
        <w:rPr>
          <w:rFonts w:asciiTheme="majorBidi" w:hAnsiTheme="majorBidi" w:cstheme="majorBidi"/>
          <w:sz w:val="24"/>
          <w:szCs w:val="24"/>
        </w:rPr>
        <w:t>Note</w:t>
      </w:r>
      <w:r w:rsidR="00626EA4" w:rsidRPr="00D767CB">
        <w:rPr>
          <w:rFonts w:asciiTheme="majorBidi" w:hAnsiTheme="majorBidi" w:cstheme="majorBidi"/>
          <w:sz w:val="24"/>
          <w:szCs w:val="24"/>
        </w:rPr>
        <w:t>, we can find the cosh and the sinh for a complex number using:</w:t>
      </w:r>
    </w:p>
    <w:p w14:paraId="1E63C373" w14:textId="0011F2C0" w:rsidR="00CF42AC" w:rsidRPr="00D767CB" w:rsidRDefault="00CF42AC" w:rsidP="00CF42AC">
      <w:pPr>
        <w:pStyle w:val="MTDisplayEquation"/>
      </w:pPr>
      <w:r w:rsidRPr="00D767CB">
        <w:tab/>
      </w:r>
      <w:r w:rsidRPr="00D767CB">
        <w:rPr>
          <w:position w:val="-28"/>
        </w:rPr>
        <w:object w:dxaOrig="4819" w:dyaOrig="680" w14:anchorId="6D2B96CB">
          <v:shape id="_x0000_i1106" type="#_x0000_t75" style="width:240.7pt;height:33.75pt" o:ole="">
            <v:imagedata r:id="rId171" o:title=""/>
          </v:shape>
          <o:OLEObject Type="Embed" ProgID="Equation.DSMT4" ShapeID="_x0000_i1106" DrawAspect="Content" ObjectID="_1669234012" r:id="rId172"/>
        </w:object>
      </w:r>
    </w:p>
    <w:p w14:paraId="79B5BE15" w14:textId="22E07494" w:rsidR="00CF42AC" w:rsidRPr="00D767CB" w:rsidRDefault="00CF42AC" w:rsidP="00CF42AC">
      <w:pPr>
        <w:pStyle w:val="Heading2"/>
        <w:spacing w:before="0" w:line="360" w:lineRule="auto"/>
        <w:jc w:val="both"/>
        <w:rPr>
          <w:rFonts w:asciiTheme="majorBidi" w:hAnsiTheme="majorBidi"/>
          <w:b/>
          <w:bCs/>
          <w:color w:val="auto"/>
          <w:sz w:val="28"/>
          <w:szCs w:val="28"/>
          <w:lang w:bidi="ar-JO"/>
        </w:rPr>
      </w:pPr>
      <w:r w:rsidRPr="00D767CB">
        <w:rPr>
          <w:rFonts w:asciiTheme="majorBidi" w:hAnsiTheme="majorBidi"/>
          <w:b/>
          <w:bCs/>
          <w:color w:val="auto"/>
          <w:sz w:val="28"/>
          <w:szCs w:val="28"/>
          <w:lang w:bidi="ar-JO"/>
        </w:rPr>
        <w:t>Loss-Less Line</w:t>
      </w:r>
    </w:p>
    <w:p w14:paraId="74BB0753" w14:textId="77777777" w:rsidR="00626EA4" w:rsidRPr="00D767CB" w:rsidRDefault="00626EA4" w:rsidP="00626EA4">
      <w:pPr>
        <w:spacing w:after="0" w:line="360" w:lineRule="auto"/>
        <w:ind w:firstLine="360"/>
        <w:jc w:val="both"/>
        <w:rPr>
          <w:rFonts w:asciiTheme="majorBidi" w:hAnsiTheme="majorBidi" w:cstheme="majorBidi"/>
          <w:sz w:val="24"/>
          <w:szCs w:val="24"/>
          <w:lang w:bidi="ar-JO"/>
        </w:rPr>
      </w:pPr>
      <w:r w:rsidRPr="00D767CB">
        <w:rPr>
          <w:rFonts w:asciiTheme="majorBidi" w:hAnsiTheme="majorBidi" w:cstheme="majorBidi"/>
          <w:sz w:val="24"/>
          <w:szCs w:val="24"/>
          <w:lang w:bidi="ar-JO"/>
        </w:rPr>
        <w:t>It is the ideal Line where it does not show any losses in the transmission process. Also, the signal attenuation will be zero since there is no losses.</w:t>
      </w:r>
    </w:p>
    <w:p w14:paraId="5A36F421" w14:textId="77777777" w:rsidR="00626EA4" w:rsidRPr="00D767CB" w:rsidRDefault="00626EA4" w:rsidP="008C30ED">
      <w:pPr>
        <w:spacing w:after="0" w:line="360" w:lineRule="auto"/>
        <w:jc w:val="both"/>
        <w:rPr>
          <w:rFonts w:asciiTheme="majorBidi" w:hAnsiTheme="majorBidi" w:cstheme="majorBidi"/>
          <w:sz w:val="24"/>
          <w:szCs w:val="24"/>
          <w:lang w:bidi="ar-JO"/>
        </w:rPr>
      </w:pPr>
      <w:r w:rsidRPr="00D767CB">
        <w:rPr>
          <w:rFonts w:asciiTheme="majorBidi" w:hAnsiTheme="majorBidi" w:cstheme="majorBidi"/>
          <w:sz w:val="24"/>
          <w:szCs w:val="24"/>
          <w:lang w:bidi="ar-JO"/>
        </w:rPr>
        <w:t xml:space="preserve">To achieve such a Line the resistance must be zero: </w:t>
      </w:r>
    </w:p>
    <w:p w14:paraId="30FB95A8" w14:textId="73AE6E69" w:rsidR="00626EA4" w:rsidRPr="00D767CB" w:rsidRDefault="00626EA4" w:rsidP="00626EA4">
      <w:pPr>
        <w:pStyle w:val="MTDisplayEquation"/>
        <w:spacing w:line="276" w:lineRule="auto"/>
      </w:pPr>
      <w:r w:rsidRPr="00D767CB">
        <w:tab/>
      </w:r>
      <w:r w:rsidRPr="00D767CB">
        <w:rPr>
          <w:position w:val="-6"/>
        </w:rPr>
        <w:object w:dxaOrig="600" w:dyaOrig="279" w14:anchorId="74A67ADE">
          <v:shape id="_x0000_i1107" type="#_x0000_t75" style="width:30pt;height:14.25pt" o:ole="">
            <v:imagedata r:id="rId173" o:title=""/>
          </v:shape>
          <o:OLEObject Type="Embed" ProgID="Equation.DSMT4" ShapeID="_x0000_i1107" DrawAspect="Content" ObjectID="_1669234013" r:id="rId174"/>
        </w:object>
      </w:r>
      <w:r w:rsidRPr="00D767CB">
        <w:t xml:space="preserve">                     </w:t>
      </w:r>
      <w:r w:rsidRPr="00D767CB">
        <w:rPr>
          <w:position w:val="-6"/>
        </w:rPr>
        <w:object w:dxaOrig="600" w:dyaOrig="279" w14:anchorId="7BD2F48C">
          <v:shape id="_x0000_i1108" type="#_x0000_t75" style="width:30pt;height:14.25pt" o:ole="">
            <v:imagedata r:id="rId175" o:title=""/>
          </v:shape>
          <o:OLEObject Type="Embed" ProgID="Equation.DSMT4" ShapeID="_x0000_i1108" DrawAspect="Content" ObjectID="_1669234014" r:id="rId176"/>
        </w:object>
      </w:r>
    </w:p>
    <w:p w14:paraId="3E810D60" w14:textId="608A3130" w:rsidR="00626EA4" w:rsidRPr="00D767CB" w:rsidRDefault="00626EA4" w:rsidP="00626EA4">
      <w:pPr>
        <w:spacing w:after="0" w:line="360" w:lineRule="auto"/>
        <w:jc w:val="both"/>
        <w:rPr>
          <w:rFonts w:asciiTheme="majorBidi" w:hAnsiTheme="majorBidi" w:cstheme="majorBidi"/>
          <w:sz w:val="24"/>
          <w:szCs w:val="24"/>
          <w:lang w:bidi="ar-JO"/>
        </w:rPr>
      </w:pPr>
      <w:r w:rsidRPr="00D767CB">
        <w:rPr>
          <w:rFonts w:asciiTheme="majorBidi" w:hAnsiTheme="majorBidi" w:cstheme="majorBidi"/>
          <w:sz w:val="24"/>
          <w:szCs w:val="24"/>
          <w:lang w:bidi="ar-JO"/>
        </w:rPr>
        <w:t>So, the series impedance and the shunt admittance are expressed as:</w:t>
      </w:r>
    </w:p>
    <w:p w14:paraId="17E510B5" w14:textId="3DA24CEB" w:rsidR="00CF42AC" w:rsidRPr="00D767CB" w:rsidRDefault="007C3B7E" w:rsidP="007C3B7E">
      <w:pPr>
        <w:spacing w:after="0" w:line="360" w:lineRule="auto"/>
        <w:jc w:val="center"/>
        <w:rPr>
          <w:rFonts w:asciiTheme="majorBidi" w:hAnsiTheme="majorBidi" w:cstheme="majorBidi"/>
          <w:sz w:val="24"/>
          <w:szCs w:val="24"/>
          <w:lang w:bidi="ar-JO"/>
        </w:rPr>
      </w:pPr>
      <w:r w:rsidRPr="00D767CB">
        <w:rPr>
          <w:rFonts w:asciiTheme="majorBidi" w:hAnsiTheme="majorBidi" w:cstheme="majorBidi"/>
          <w:sz w:val="24"/>
          <w:szCs w:val="24"/>
          <w:lang w:bidi="ar-JO"/>
        </w:rPr>
        <w:t xml:space="preserve"> </w:t>
      </w:r>
      <w:r w:rsidRPr="00D767CB">
        <w:rPr>
          <w:rFonts w:asciiTheme="majorBidi" w:hAnsiTheme="majorBidi" w:cstheme="majorBidi"/>
          <w:position w:val="-10"/>
          <w:sz w:val="24"/>
          <w:szCs w:val="24"/>
          <w:lang w:bidi="ar-JO"/>
        </w:rPr>
        <w:object w:dxaOrig="900" w:dyaOrig="320" w14:anchorId="43E46ADD">
          <v:shape id="_x0000_i1109" type="#_x0000_t75" style="width:45pt;height:15.75pt" o:ole="">
            <v:imagedata r:id="rId177" o:title=""/>
          </v:shape>
          <o:OLEObject Type="Embed" ProgID="Equation.DSMT4" ShapeID="_x0000_i1109" DrawAspect="Content" ObjectID="_1669234015" r:id="rId178"/>
        </w:object>
      </w:r>
      <w:r w:rsidRPr="00D767CB">
        <w:rPr>
          <w:rFonts w:asciiTheme="majorBidi" w:hAnsiTheme="majorBidi" w:cstheme="majorBidi"/>
          <w:sz w:val="24"/>
          <w:szCs w:val="24"/>
          <w:lang w:bidi="ar-JO"/>
        </w:rPr>
        <w:t xml:space="preserve"> Ω/m                    </w:t>
      </w:r>
      <w:r w:rsidRPr="00D767CB">
        <w:rPr>
          <w:rFonts w:asciiTheme="majorBidi" w:hAnsiTheme="majorBidi" w:cstheme="majorBidi"/>
          <w:position w:val="-10"/>
          <w:sz w:val="24"/>
          <w:szCs w:val="24"/>
          <w:lang w:bidi="ar-JO"/>
        </w:rPr>
        <w:object w:dxaOrig="920" w:dyaOrig="320" w14:anchorId="538B81E9">
          <v:shape id="_x0000_i1110" type="#_x0000_t75" style="width:45.75pt;height:15.75pt" o:ole="">
            <v:imagedata r:id="rId179" o:title=""/>
          </v:shape>
          <o:OLEObject Type="Embed" ProgID="Equation.DSMT4" ShapeID="_x0000_i1110" DrawAspect="Content" ObjectID="_1669234016" r:id="rId180"/>
        </w:object>
      </w:r>
      <w:r w:rsidRPr="00D767CB">
        <w:rPr>
          <w:rFonts w:asciiTheme="majorBidi" w:hAnsiTheme="majorBidi" w:cstheme="majorBidi"/>
          <w:sz w:val="24"/>
          <w:szCs w:val="24"/>
          <w:lang w:bidi="ar-JO"/>
        </w:rPr>
        <w:t xml:space="preserve"> S/m</w:t>
      </w:r>
    </w:p>
    <w:p w14:paraId="166DA1C0" w14:textId="4986C934" w:rsidR="007C3B7E" w:rsidRPr="00D767CB" w:rsidRDefault="00D35F0D" w:rsidP="007C3B7E">
      <w:pPr>
        <w:spacing w:after="0" w:line="360" w:lineRule="auto"/>
        <w:rPr>
          <w:rFonts w:asciiTheme="majorBidi" w:hAnsiTheme="majorBidi" w:cstheme="majorBidi"/>
          <w:sz w:val="24"/>
          <w:szCs w:val="24"/>
          <w:lang w:bidi="ar-JO"/>
        </w:rPr>
      </w:pPr>
      <w:r w:rsidRPr="00D767CB">
        <w:rPr>
          <w:rFonts w:asciiTheme="majorBidi" w:hAnsiTheme="majorBidi" w:cstheme="majorBidi"/>
          <w:sz w:val="24"/>
          <w:szCs w:val="24"/>
          <w:lang w:bidi="ar-JO"/>
        </w:rPr>
        <w:t>We are going to analyze lossless line from four points of view:</w:t>
      </w:r>
    </w:p>
    <w:p w14:paraId="28C66C9E" w14:textId="77777777" w:rsidR="00D35F0D" w:rsidRPr="00D767CB" w:rsidRDefault="00D35F0D" w:rsidP="007C3B7E">
      <w:pPr>
        <w:spacing w:after="0" w:line="360" w:lineRule="auto"/>
        <w:rPr>
          <w:rFonts w:asciiTheme="majorBidi" w:hAnsiTheme="majorBidi" w:cstheme="majorBidi"/>
          <w:sz w:val="24"/>
          <w:szCs w:val="24"/>
          <w:lang w:bidi="ar-JO"/>
        </w:rPr>
        <w:sectPr w:rsidR="00D35F0D" w:rsidRPr="00D767CB" w:rsidSect="00F923C6">
          <w:type w:val="continuous"/>
          <w:pgSz w:w="12240" w:h="15840"/>
          <w:pgMar w:top="1440" w:right="1440" w:bottom="1440" w:left="1440" w:header="720" w:footer="773" w:gutter="0"/>
          <w:pgBorders w:offsetFrom="page">
            <w:top w:val="single" w:sz="6" w:space="24" w:color="auto"/>
            <w:left w:val="single" w:sz="6" w:space="24" w:color="auto"/>
            <w:bottom w:val="single" w:sz="6" w:space="24" w:color="auto"/>
            <w:right w:val="single" w:sz="6" w:space="24" w:color="auto"/>
          </w:pgBorders>
          <w:cols w:space="720"/>
          <w:docGrid w:linePitch="360"/>
        </w:sectPr>
      </w:pPr>
    </w:p>
    <w:p w14:paraId="03CB68FD" w14:textId="7FA90E66" w:rsidR="00D35F0D" w:rsidRPr="00D767CB" w:rsidRDefault="00D35F0D" w:rsidP="00D35F0D">
      <w:pPr>
        <w:pStyle w:val="ListParagraph"/>
        <w:numPr>
          <w:ilvl w:val="0"/>
          <w:numId w:val="12"/>
        </w:numPr>
        <w:spacing w:after="0" w:line="360" w:lineRule="auto"/>
        <w:jc w:val="center"/>
        <w:rPr>
          <w:rFonts w:asciiTheme="majorBidi" w:hAnsiTheme="majorBidi" w:cstheme="majorBidi"/>
          <w:sz w:val="24"/>
          <w:szCs w:val="24"/>
          <w:lang w:bidi="ar-JO"/>
        </w:rPr>
      </w:pPr>
      <w:r w:rsidRPr="00D767CB">
        <w:rPr>
          <w:rFonts w:asciiTheme="majorBidi" w:hAnsiTheme="majorBidi" w:cstheme="majorBidi"/>
          <w:sz w:val="24"/>
          <w:szCs w:val="24"/>
          <w:lang w:bidi="ar-JO"/>
        </w:rPr>
        <w:t>ABCD Parameters</w:t>
      </w:r>
    </w:p>
    <w:p w14:paraId="1B8D2D74" w14:textId="63CE57BD" w:rsidR="00D35F0D" w:rsidRPr="00D767CB" w:rsidRDefault="00D35F0D" w:rsidP="00D35F0D">
      <w:pPr>
        <w:pStyle w:val="ListParagraph"/>
        <w:numPr>
          <w:ilvl w:val="0"/>
          <w:numId w:val="12"/>
        </w:numPr>
        <w:spacing w:after="0" w:line="360" w:lineRule="auto"/>
        <w:jc w:val="center"/>
        <w:rPr>
          <w:rFonts w:asciiTheme="majorBidi" w:hAnsiTheme="majorBidi" w:cstheme="majorBidi"/>
          <w:sz w:val="24"/>
          <w:szCs w:val="24"/>
          <w:lang w:bidi="ar-JO"/>
        </w:rPr>
      </w:pPr>
      <w:r w:rsidRPr="00D767CB">
        <w:rPr>
          <w:rFonts w:asciiTheme="majorBidi" w:hAnsiTheme="majorBidi" w:cstheme="majorBidi"/>
          <w:sz w:val="24"/>
          <w:szCs w:val="24"/>
          <w:lang w:bidi="ar-JO"/>
        </w:rPr>
        <w:t>Z’, Y’ Model</w:t>
      </w:r>
    </w:p>
    <w:p w14:paraId="53D003F1" w14:textId="64171B8B" w:rsidR="00D35F0D" w:rsidRPr="00D767CB" w:rsidRDefault="00D35F0D" w:rsidP="00D35F0D">
      <w:pPr>
        <w:pStyle w:val="ListParagraph"/>
        <w:numPr>
          <w:ilvl w:val="0"/>
          <w:numId w:val="12"/>
        </w:numPr>
        <w:spacing w:after="0" w:line="360" w:lineRule="auto"/>
        <w:jc w:val="center"/>
        <w:rPr>
          <w:rFonts w:asciiTheme="majorBidi" w:hAnsiTheme="majorBidi" w:cstheme="majorBidi"/>
          <w:sz w:val="24"/>
          <w:szCs w:val="24"/>
          <w:lang w:bidi="ar-JO"/>
        </w:rPr>
      </w:pPr>
      <w:r w:rsidRPr="00D767CB">
        <w:rPr>
          <w:rFonts w:asciiTheme="majorBidi" w:hAnsiTheme="majorBidi" w:cstheme="majorBidi"/>
          <w:sz w:val="24"/>
          <w:szCs w:val="24"/>
          <w:lang w:bidi="ar-JO"/>
        </w:rPr>
        <w:t>Wave length (λ)</w:t>
      </w:r>
    </w:p>
    <w:p w14:paraId="70203F32" w14:textId="3D6ED92A" w:rsidR="00D35F0D" w:rsidRPr="00D767CB" w:rsidRDefault="00D35F0D" w:rsidP="00D35F0D">
      <w:pPr>
        <w:pStyle w:val="ListParagraph"/>
        <w:numPr>
          <w:ilvl w:val="0"/>
          <w:numId w:val="12"/>
        </w:numPr>
        <w:spacing w:after="0" w:line="360" w:lineRule="auto"/>
        <w:jc w:val="center"/>
        <w:rPr>
          <w:rFonts w:asciiTheme="majorBidi" w:hAnsiTheme="majorBidi" w:cstheme="majorBidi"/>
          <w:sz w:val="24"/>
          <w:szCs w:val="24"/>
          <w:lang w:bidi="ar-JO"/>
        </w:rPr>
      </w:pPr>
      <w:r w:rsidRPr="00D767CB">
        <w:rPr>
          <w:rFonts w:asciiTheme="majorBidi" w:hAnsiTheme="majorBidi" w:cstheme="majorBidi"/>
          <w:sz w:val="24"/>
          <w:szCs w:val="24"/>
          <w:lang w:bidi="ar-JO"/>
        </w:rPr>
        <w:t>Surge impedance loading (SIL)</w:t>
      </w:r>
    </w:p>
    <w:p w14:paraId="7887315B" w14:textId="77777777" w:rsidR="00D35F0D" w:rsidRPr="00D767CB" w:rsidRDefault="00D35F0D" w:rsidP="007C3B7E">
      <w:pPr>
        <w:spacing w:after="0" w:line="360" w:lineRule="auto"/>
        <w:rPr>
          <w:rFonts w:asciiTheme="majorBidi" w:hAnsiTheme="majorBidi" w:cstheme="majorBidi"/>
          <w:sz w:val="24"/>
          <w:szCs w:val="24"/>
          <w:lang w:bidi="ar-JO"/>
        </w:rPr>
        <w:sectPr w:rsidR="00D35F0D" w:rsidRPr="00D767CB" w:rsidSect="00F923C6">
          <w:type w:val="continuous"/>
          <w:pgSz w:w="12240" w:h="15840"/>
          <w:pgMar w:top="1440" w:right="1440" w:bottom="1440" w:left="1440" w:header="720" w:footer="773" w:gutter="0"/>
          <w:pgBorders w:offsetFrom="page">
            <w:top w:val="single" w:sz="6" w:space="24" w:color="auto"/>
            <w:left w:val="single" w:sz="6" w:space="24" w:color="auto"/>
            <w:bottom w:val="single" w:sz="6" w:space="24" w:color="auto"/>
            <w:right w:val="single" w:sz="6" w:space="24" w:color="auto"/>
          </w:pgBorders>
          <w:cols w:num="2" w:space="720"/>
          <w:docGrid w:linePitch="360"/>
        </w:sectPr>
      </w:pPr>
    </w:p>
    <w:p w14:paraId="31C9F6ED" w14:textId="5A1AF85F" w:rsidR="00D35F0D" w:rsidRPr="00D767CB" w:rsidRDefault="00D35F0D" w:rsidP="008C30ED">
      <w:pPr>
        <w:spacing w:after="0" w:line="360" w:lineRule="auto"/>
        <w:ind w:firstLine="360"/>
        <w:jc w:val="both"/>
        <w:rPr>
          <w:rFonts w:asciiTheme="majorBidi" w:hAnsiTheme="majorBidi" w:cstheme="majorBidi"/>
          <w:sz w:val="24"/>
          <w:szCs w:val="24"/>
        </w:rPr>
      </w:pPr>
      <w:r w:rsidRPr="00D767CB">
        <w:rPr>
          <w:rFonts w:asciiTheme="majorBidi" w:hAnsiTheme="majorBidi" w:cstheme="majorBidi"/>
          <w:sz w:val="24"/>
          <w:szCs w:val="24"/>
          <w:lang w:bidi="ar-JO"/>
        </w:rPr>
        <w:lastRenderedPageBreak/>
        <w:t xml:space="preserve">The first step is to find </w:t>
      </w:r>
      <w:r w:rsidRPr="00D767CB">
        <w:rPr>
          <w:rFonts w:asciiTheme="majorBidi" w:hAnsiTheme="majorBidi" w:cstheme="majorBidi"/>
          <w:sz w:val="24"/>
          <w:szCs w:val="24"/>
        </w:rPr>
        <w:t>the characteristic impedance (</w:t>
      </w:r>
      <w:r w:rsidRPr="00805C29">
        <w:rPr>
          <w:rFonts w:asciiTheme="majorBidi" w:hAnsiTheme="majorBidi" w:cstheme="majorBidi"/>
          <w:i/>
          <w:iCs/>
          <w:sz w:val="24"/>
          <w:szCs w:val="24"/>
        </w:rPr>
        <w:t>Z</w:t>
      </w:r>
      <w:r w:rsidRPr="00805C29">
        <w:rPr>
          <w:rFonts w:asciiTheme="majorBidi" w:hAnsiTheme="majorBidi" w:cstheme="majorBidi"/>
          <w:i/>
          <w:iCs/>
          <w:sz w:val="24"/>
          <w:szCs w:val="24"/>
          <w:vertAlign w:val="subscript"/>
        </w:rPr>
        <w:t>C</w:t>
      </w:r>
      <w:r w:rsidRPr="00D767CB">
        <w:rPr>
          <w:rFonts w:asciiTheme="majorBidi" w:hAnsiTheme="majorBidi" w:cstheme="majorBidi"/>
          <w:sz w:val="24"/>
          <w:szCs w:val="24"/>
        </w:rPr>
        <w:t>) “noting that in the lossless line it is called the surge impedance” and the propagation constant (γ).</w:t>
      </w:r>
    </w:p>
    <w:p w14:paraId="57B73EE9" w14:textId="568B9DA3" w:rsidR="008C30ED" w:rsidRPr="00D767CB" w:rsidRDefault="008C30ED" w:rsidP="00D35F0D">
      <w:pPr>
        <w:spacing w:after="0" w:line="360" w:lineRule="auto"/>
        <w:jc w:val="both"/>
        <w:rPr>
          <w:rFonts w:asciiTheme="majorBidi" w:hAnsiTheme="majorBidi" w:cstheme="majorBidi"/>
          <w:b/>
          <w:bCs/>
          <w:sz w:val="24"/>
          <w:szCs w:val="24"/>
        </w:rPr>
      </w:pPr>
      <w:bookmarkStart w:id="7" w:name="_Hlk58615266"/>
      <w:r w:rsidRPr="00D767CB">
        <w:rPr>
          <w:rFonts w:asciiTheme="majorBidi" w:hAnsiTheme="majorBidi" w:cstheme="majorBidi"/>
          <w:b/>
          <w:bCs/>
          <w:sz w:val="24"/>
          <w:szCs w:val="24"/>
        </w:rPr>
        <w:t>The surge impedance:</w:t>
      </w:r>
    </w:p>
    <w:tbl>
      <w:tblPr>
        <w:tblStyle w:val="TableGrid"/>
        <w:tblW w:w="95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5"/>
        <w:gridCol w:w="8100"/>
        <w:gridCol w:w="692"/>
      </w:tblGrid>
      <w:tr w:rsidR="008C30ED" w:rsidRPr="00D767CB" w14:paraId="01786F78" w14:textId="77777777" w:rsidTr="008E06DF">
        <w:tc>
          <w:tcPr>
            <w:tcW w:w="715" w:type="dxa"/>
            <w:vAlign w:val="center"/>
          </w:tcPr>
          <w:p w14:paraId="33F0AE9E" w14:textId="77777777" w:rsidR="008C30ED" w:rsidRPr="00D767CB" w:rsidRDefault="008C30ED" w:rsidP="008E06DF">
            <w:pPr>
              <w:pStyle w:val="MTDisplayEquation"/>
              <w:spacing w:line="360" w:lineRule="auto"/>
              <w:jc w:val="center"/>
            </w:pPr>
          </w:p>
        </w:tc>
        <w:tc>
          <w:tcPr>
            <w:tcW w:w="8100" w:type="dxa"/>
            <w:vAlign w:val="center"/>
          </w:tcPr>
          <w:p w14:paraId="3367B06D" w14:textId="399F18CF" w:rsidR="008C30ED" w:rsidRPr="00D767CB" w:rsidRDefault="008C30ED" w:rsidP="008E06DF">
            <w:pPr>
              <w:spacing w:line="360" w:lineRule="auto"/>
              <w:jc w:val="center"/>
              <w:rPr>
                <w:rFonts w:asciiTheme="majorBidi" w:hAnsiTheme="majorBidi" w:cstheme="majorBidi"/>
                <w:sz w:val="24"/>
                <w:szCs w:val="24"/>
              </w:rPr>
            </w:pPr>
            <w:r w:rsidRPr="00D767CB">
              <w:rPr>
                <w:rFonts w:asciiTheme="majorBidi" w:hAnsiTheme="majorBidi" w:cstheme="majorBidi"/>
                <w:sz w:val="24"/>
                <w:szCs w:val="24"/>
              </w:rPr>
              <w:t xml:space="preserve"> </w:t>
            </w:r>
            <w:r w:rsidRPr="00D767CB">
              <w:rPr>
                <w:rFonts w:asciiTheme="majorBidi" w:hAnsiTheme="majorBidi" w:cstheme="majorBidi"/>
                <w:position w:val="-26"/>
                <w:sz w:val="24"/>
                <w:szCs w:val="24"/>
              </w:rPr>
              <w:object w:dxaOrig="1579" w:dyaOrig="700" w14:anchorId="62BE4D0F">
                <v:shape id="_x0000_i1111" type="#_x0000_t75" style="width:78.7pt;height:35.25pt" o:ole="">
                  <v:imagedata r:id="rId181" o:title=""/>
                </v:shape>
                <o:OLEObject Type="Embed" ProgID="Equation.DSMT4" ShapeID="_x0000_i1111" DrawAspect="Content" ObjectID="_1669234017" r:id="rId182"/>
              </w:object>
            </w:r>
          </w:p>
        </w:tc>
        <w:tc>
          <w:tcPr>
            <w:tcW w:w="692" w:type="dxa"/>
            <w:vAlign w:val="center"/>
          </w:tcPr>
          <w:p w14:paraId="2BE814F3" w14:textId="43387B26" w:rsidR="008C30ED" w:rsidRPr="00D767CB" w:rsidRDefault="008C30ED" w:rsidP="008E06DF">
            <w:pPr>
              <w:pStyle w:val="MTDisplayEquation"/>
              <w:spacing w:line="360" w:lineRule="auto"/>
              <w:jc w:val="center"/>
            </w:pPr>
            <w:r w:rsidRPr="00D767CB">
              <w:t>(4</w:t>
            </w:r>
            <w:r w:rsidR="00B53819" w:rsidRPr="00D767CB">
              <w:t>3</w:t>
            </w:r>
            <w:r w:rsidRPr="00D767CB">
              <w:t>)</w:t>
            </w:r>
          </w:p>
        </w:tc>
      </w:tr>
    </w:tbl>
    <w:p w14:paraId="37968799" w14:textId="4A773437" w:rsidR="00D35F0D" w:rsidRPr="00D767CB" w:rsidRDefault="00D35F0D" w:rsidP="008C30ED">
      <w:pPr>
        <w:spacing w:after="0" w:line="360" w:lineRule="auto"/>
        <w:jc w:val="both"/>
        <w:rPr>
          <w:rFonts w:asciiTheme="majorBidi" w:hAnsiTheme="majorBidi" w:cstheme="majorBidi"/>
          <w:sz w:val="24"/>
          <w:szCs w:val="24"/>
        </w:rPr>
      </w:pPr>
      <w:r w:rsidRPr="00D767CB">
        <w:rPr>
          <w:rFonts w:asciiTheme="majorBidi" w:hAnsiTheme="majorBidi" w:cstheme="majorBidi"/>
          <w:sz w:val="24"/>
          <w:szCs w:val="24"/>
        </w:rPr>
        <w:t>From equation (</w:t>
      </w:r>
      <w:r w:rsidR="008C30ED" w:rsidRPr="00D767CB">
        <w:rPr>
          <w:rFonts w:asciiTheme="majorBidi" w:hAnsiTheme="majorBidi" w:cstheme="majorBidi"/>
          <w:sz w:val="24"/>
          <w:szCs w:val="24"/>
        </w:rPr>
        <w:t>42</w:t>
      </w:r>
      <w:r w:rsidRPr="00D767CB">
        <w:rPr>
          <w:rFonts w:asciiTheme="majorBidi" w:hAnsiTheme="majorBidi" w:cstheme="majorBidi"/>
          <w:sz w:val="24"/>
          <w:szCs w:val="24"/>
        </w:rPr>
        <w:t xml:space="preserve">) we can see that the </w:t>
      </w:r>
      <w:r w:rsidR="008C30ED" w:rsidRPr="00D767CB">
        <w:rPr>
          <w:rFonts w:asciiTheme="majorBidi" w:hAnsiTheme="majorBidi" w:cstheme="majorBidi"/>
          <w:sz w:val="24"/>
          <w:szCs w:val="24"/>
        </w:rPr>
        <w:t>surge impedance is purely resistive</w:t>
      </w:r>
    </w:p>
    <w:p w14:paraId="02E83A33" w14:textId="71F96D1A" w:rsidR="00687B61" w:rsidRPr="00D767CB" w:rsidRDefault="008C30ED" w:rsidP="00687B61">
      <w:pPr>
        <w:rPr>
          <w:rFonts w:asciiTheme="majorBidi" w:hAnsiTheme="majorBidi" w:cstheme="majorBidi"/>
          <w:b/>
          <w:bCs/>
          <w:sz w:val="24"/>
          <w:szCs w:val="24"/>
          <w:lang w:bidi="ar-JO"/>
        </w:rPr>
      </w:pPr>
      <w:r w:rsidRPr="00D767CB">
        <w:rPr>
          <w:rFonts w:asciiTheme="majorBidi" w:hAnsiTheme="majorBidi" w:cstheme="majorBidi"/>
          <w:b/>
          <w:bCs/>
          <w:sz w:val="24"/>
          <w:szCs w:val="24"/>
          <w:lang w:bidi="ar-JO"/>
        </w:rPr>
        <w:t>The propagation constant:</w:t>
      </w:r>
    </w:p>
    <w:tbl>
      <w:tblPr>
        <w:tblStyle w:val="TableGrid"/>
        <w:tblW w:w="95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5"/>
        <w:gridCol w:w="8100"/>
        <w:gridCol w:w="692"/>
      </w:tblGrid>
      <w:tr w:rsidR="008C30ED" w:rsidRPr="00D767CB" w14:paraId="25981168" w14:textId="77777777" w:rsidTr="008E06DF">
        <w:tc>
          <w:tcPr>
            <w:tcW w:w="715" w:type="dxa"/>
            <w:vAlign w:val="center"/>
          </w:tcPr>
          <w:p w14:paraId="0BB9CE61" w14:textId="77777777" w:rsidR="008C30ED" w:rsidRPr="00D767CB" w:rsidRDefault="008C30ED" w:rsidP="008E06DF">
            <w:pPr>
              <w:pStyle w:val="MTDisplayEquation"/>
              <w:spacing w:line="360" w:lineRule="auto"/>
              <w:jc w:val="center"/>
            </w:pPr>
          </w:p>
        </w:tc>
        <w:tc>
          <w:tcPr>
            <w:tcW w:w="8100" w:type="dxa"/>
            <w:vAlign w:val="center"/>
          </w:tcPr>
          <w:p w14:paraId="722F158F" w14:textId="43A23EDB" w:rsidR="008C30ED" w:rsidRPr="00D767CB" w:rsidRDefault="008C30ED" w:rsidP="008E06DF">
            <w:pPr>
              <w:pStyle w:val="MTDisplayEquation"/>
              <w:spacing w:line="360" w:lineRule="auto"/>
              <w:jc w:val="center"/>
            </w:pPr>
            <w:r w:rsidRPr="00D767CB">
              <w:t xml:space="preserve"> </w:t>
            </w:r>
            <w:r w:rsidRPr="00D767CB">
              <w:rPr>
                <w:position w:val="-10"/>
              </w:rPr>
              <w:object w:dxaOrig="2480" w:dyaOrig="380" w14:anchorId="2D1EA557">
                <v:shape id="_x0000_i1112" type="#_x0000_t75" style="width:123.75pt;height:18.75pt" o:ole="">
                  <v:imagedata r:id="rId183" o:title=""/>
                </v:shape>
                <o:OLEObject Type="Embed" ProgID="Equation.DSMT4" ShapeID="_x0000_i1112" DrawAspect="Content" ObjectID="_1669234018" r:id="rId184"/>
              </w:object>
            </w:r>
          </w:p>
        </w:tc>
        <w:tc>
          <w:tcPr>
            <w:tcW w:w="692" w:type="dxa"/>
            <w:vAlign w:val="center"/>
          </w:tcPr>
          <w:p w14:paraId="135B033E" w14:textId="72522A99" w:rsidR="008C30ED" w:rsidRPr="00D767CB" w:rsidRDefault="008C30ED" w:rsidP="008E06DF">
            <w:pPr>
              <w:pStyle w:val="MTDisplayEquation"/>
              <w:spacing w:line="360" w:lineRule="auto"/>
              <w:jc w:val="center"/>
            </w:pPr>
            <w:r w:rsidRPr="00D767CB">
              <w:t>(4</w:t>
            </w:r>
            <w:r w:rsidR="00B53819" w:rsidRPr="00D767CB">
              <w:t>4</w:t>
            </w:r>
            <w:r w:rsidRPr="00D767CB">
              <w:t>)</w:t>
            </w:r>
          </w:p>
        </w:tc>
      </w:tr>
    </w:tbl>
    <w:bookmarkEnd w:id="7"/>
    <w:p w14:paraId="03975AFC" w14:textId="0A61F6DF" w:rsidR="008C30ED" w:rsidRPr="00D767CB" w:rsidRDefault="008C30ED" w:rsidP="008C30ED">
      <w:pPr>
        <w:spacing w:after="0" w:line="360" w:lineRule="auto"/>
        <w:ind w:firstLine="360"/>
        <w:jc w:val="both"/>
        <w:rPr>
          <w:rFonts w:asciiTheme="majorBidi" w:hAnsiTheme="majorBidi" w:cstheme="majorBidi"/>
          <w:sz w:val="24"/>
          <w:szCs w:val="24"/>
          <w:lang w:bidi="ar-JO"/>
        </w:rPr>
      </w:pPr>
      <w:r w:rsidRPr="00D767CB">
        <w:rPr>
          <w:rFonts w:asciiTheme="majorBidi" w:hAnsiTheme="majorBidi" w:cstheme="majorBidi"/>
          <w:sz w:val="24"/>
          <w:szCs w:val="24"/>
          <w:lang w:bidi="ar-JO"/>
        </w:rPr>
        <w:t>From equation (43) we can see that the propagation constant is</w:t>
      </w:r>
      <w:r w:rsidR="00822A25" w:rsidRPr="00D767CB">
        <w:rPr>
          <w:rFonts w:asciiTheme="majorBidi" w:hAnsiTheme="majorBidi" w:cstheme="majorBidi"/>
          <w:sz w:val="24"/>
          <w:szCs w:val="24"/>
          <w:lang w:bidi="ar-JO"/>
        </w:rPr>
        <w:t xml:space="preserve"> purely imaginary that means that it</w:t>
      </w:r>
      <w:r w:rsidRPr="00D767CB">
        <w:rPr>
          <w:rFonts w:asciiTheme="majorBidi" w:hAnsiTheme="majorBidi" w:cstheme="majorBidi"/>
          <w:sz w:val="24"/>
          <w:szCs w:val="24"/>
          <w:lang w:bidi="ar-JO"/>
        </w:rPr>
        <w:t xml:space="preserve"> contain</w:t>
      </w:r>
      <w:r w:rsidR="00822A25" w:rsidRPr="00D767CB">
        <w:rPr>
          <w:rFonts w:asciiTheme="majorBidi" w:hAnsiTheme="majorBidi" w:cstheme="majorBidi"/>
          <w:sz w:val="24"/>
          <w:szCs w:val="24"/>
          <w:lang w:bidi="ar-JO"/>
        </w:rPr>
        <w:t>s</w:t>
      </w:r>
      <w:r w:rsidRPr="00D767CB">
        <w:rPr>
          <w:rFonts w:asciiTheme="majorBidi" w:hAnsiTheme="majorBidi" w:cstheme="majorBidi"/>
          <w:sz w:val="24"/>
          <w:szCs w:val="24"/>
          <w:lang w:bidi="ar-JO"/>
        </w:rPr>
        <w:t xml:space="preserve"> only the imaginary part (phase constant part) and the real one (attenuation constant part) is gone.</w:t>
      </w:r>
    </w:p>
    <w:p w14:paraId="6B4886C0" w14:textId="340CDD20" w:rsidR="00822A25" w:rsidRPr="00D767CB" w:rsidRDefault="00822A25" w:rsidP="00822A25">
      <w:pPr>
        <w:spacing w:after="0" w:line="360" w:lineRule="auto"/>
        <w:jc w:val="both"/>
        <w:rPr>
          <w:rFonts w:asciiTheme="majorBidi" w:hAnsiTheme="majorBidi" w:cstheme="majorBidi"/>
          <w:b/>
          <w:bCs/>
          <w:sz w:val="24"/>
          <w:szCs w:val="24"/>
          <w:lang w:bidi="ar-JO"/>
        </w:rPr>
      </w:pPr>
      <w:r w:rsidRPr="00D767CB">
        <w:rPr>
          <w:rFonts w:asciiTheme="majorBidi" w:hAnsiTheme="majorBidi" w:cstheme="majorBidi"/>
          <w:b/>
          <w:bCs/>
          <w:sz w:val="24"/>
          <w:szCs w:val="24"/>
          <w:lang w:bidi="ar-JO"/>
        </w:rPr>
        <w:t>Analyzing the Lossless Line:</w:t>
      </w:r>
    </w:p>
    <w:p w14:paraId="6C8BF727" w14:textId="67D0F94E" w:rsidR="007B65DE" w:rsidRPr="00D767CB" w:rsidRDefault="007B65DE" w:rsidP="00C87976">
      <w:pPr>
        <w:spacing w:after="0" w:line="360" w:lineRule="auto"/>
        <w:ind w:firstLine="360"/>
        <w:jc w:val="both"/>
        <w:rPr>
          <w:rFonts w:asciiTheme="majorBidi" w:hAnsiTheme="majorBidi" w:cstheme="majorBidi"/>
          <w:sz w:val="24"/>
          <w:szCs w:val="24"/>
          <w:lang w:bidi="ar-JO"/>
        </w:rPr>
      </w:pPr>
      <w:r w:rsidRPr="00D767CB">
        <w:rPr>
          <w:rFonts w:asciiTheme="majorBidi" w:hAnsiTheme="majorBidi" w:cstheme="majorBidi"/>
          <w:sz w:val="24"/>
          <w:szCs w:val="24"/>
          <w:lang w:bidi="ar-JO"/>
        </w:rPr>
        <w:t xml:space="preserve">In order to analyze the Lossless transmission </w:t>
      </w:r>
      <w:r w:rsidR="00B53819" w:rsidRPr="00D767CB">
        <w:rPr>
          <w:rFonts w:asciiTheme="majorBidi" w:hAnsiTheme="majorBidi" w:cstheme="majorBidi"/>
          <w:sz w:val="24"/>
          <w:szCs w:val="24"/>
          <w:lang w:bidi="ar-JO"/>
        </w:rPr>
        <w:t>line,</w:t>
      </w:r>
      <w:r w:rsidRPr="00D767CB">
        <w:rPr>
          <w:rFonts w:asciiTheme="majorBidi" w:hAnsiTheme="majorBidi" w:cstheme="majorBidi"/>
          <w:sz w:val="24"/>
          <w:szCs w:val="24"/>
          <w:lang w:bidi="ar-JO"/>
        </w:rPr>
        <w:t xml:space="preserve"> the ADCB matrix </w:t>
      </w:r>
      <w:r w:rsidR="00C87976" w:rsidRPr="00D767CB">
        <w:rPr>
          <w:rFonts w:asciiTheme="majorBidi" w:hAnsiTheme="majorBidi" w:cstheme="majorBidi"/>
          <w:sz w:val="24"/>
          <w:szCs w:val="24"/>
          <w:lang w:bidi="ar-JO"/>
        </w:rPr>
        <w:t>and the model for the π-circuit</w:t>
      </w:r>
      <w:r w:rsidR="00B53819" w:rsidRPr="00D767CB">
        <w:rPr>
          <w:rFonts w:asciiTheme="majorBidi" w:hAnsiTheme="majorBidi" w:cstheme="majorBidi"/>
          <w:sz w:val="24"/>
          <w:szCs w:val="24"/>
          <w:lang w:bidi="ar-JO"/>
        </w:rPr>
        <w:t xml:space="preserve"> of the long transmission line</w:t>
      </w:r>
      <w:r w:rsidR="00C87976" w:rsidRPr="00D767CB">
        <w:rPr>
          <w:rFonts w:asciiTheme="majorBidi" w:hAnsiTheme="majorBidi" w:cstheme="majorBidi"/>
          <w:sz w:val="24"/>
          <w:szCs w:val="24"/>
          <w:lang w:bidi="ar-JO"/>
        </w:rPr>
        <w:t xml:space="preserve"> will be </w:t>
      </w:r>
      <w:r w:rsidR="00B53819" w:rsidRPr="00D767CB">
        <w:rPr>
          <w:rFonts w:asciiTheme="majorBidi" w:hAnsiTheme="majorBidi" w:cstheme="majorBidi"/>
          <w:sz w:val="24"/>
          <w:szCs w:val="24"/>
          <w:lang w:bidi="ar-JO"/>
        </w:rPr>
        <w:t>used</w:t>
      </w:r>
      <w:r w:rsidR="00C87976" w:rsidRPr="00D767CB">
        <w:rPr>
          <w:rFonts w:asciiTheme="majorBidi" w:hAnsiTheme="majorBidi" w:cstheme="majorBidi"/>
          <w:sz w:val="24"/>
          <w:szCs w:val="24"/>
          <w:lang w:bidi="ar-JO"/>
        </w:rPr>
        <w:t xml:space="preserve"> since it is the general case</w:t>
      </w:r>
      <w:r w:rsidR="00B53819" w:rsidRPr="00D767CB">
        <w:rPr>
          <w:rFonts w:asciiTheme="majorBidi" w:hAnsiTheme="majorBidi" w:cstheme="majorBidi"/>
          <w:sz w:val="24"/>
          <w:szCs w:val="24"/>
          <w:lang w:bidi="ar-JO"/>
        </w:rPr>
        <w:t xml:space="preserve"> of all three models</w:t>
      </w:r>
      <w:r w:rsidR="00C87976" w:rsidRPr="00D767CB">
        <w:rPr>
          <w:rFonts w:asciiTheme="majorBidi" w:hAnsiTheme="majorBidi" w:cstheme="majorBidi"/>
          <w:sz w:val="24"/>
          <w:szCs w:val="24"/>
          <w:lang w:bidi="ar-JO"/>
        </w:rPr>
        <w:t>:</w:t>
      </w:r>
      <w:r w:rsidRPr="00D767CB">
        <w:rPr>
          <w:rFonts w:asciiTheme="majorBidi" w:hAnsiTheme="majorBidi" w:cstheme="majorBidi"/>
          <w:sz w:val="24"/>
          <w:szCs w:val="24"/>
          <w:lang w:bidi="ar-JO"/>
        </w:rPr>
        <w:t xml:space="preserve"> </w:t>
      </w:r>
    </w:p>
    <w:p w14:paraId="500D46AB" w14:textId="0068CE3D" w:rsidR="008C30ED" w:rsidRPr="00D767CB" w:rsidRDefault="00822A25" w:rsidP="00822A25">
      <w:pPr>
        <w:pStyle w:val="ListParagraph"/>
        <w:numPr>
          <w:ilvl w:val="0"/>
          <w:numId w:val="13"/>
        </w:numPr>
        <w:spacing w:after="0" w:line="360" w:lineRule="auto"/>
        <w:jc w:val="both"/>
        <w:rPr>
          <w:rFonts w:asciiTheme="majorBidi" w:hAnsiTheme="majorBidi" w:cstheme="majorBidi"/>
          <w:b/>
          <w:bCs/>
          <w:sz w:val="24"/>
          <w:szCs w:val="24"/>
          <w:lang w:bidi="ar-JO"/>
        </w:rPr>
      </w:pPr>
      <w:bookmarkStart w:id="8" w:name="_Hlk58615317"/>
      <w:r w:rsidRPr="00D767CB">
        <w:rPr>
          <w:rFonts w:asciiTheme="majorBidi" w:hAnsiTheme="majorBidi" w:cstheme="majorBidi"/>
          <w:b/>
          <w:bCs/>
          <w:sz w:val="24"/>
          <w:szCs w:val="24"/>
          <w:lang w:bidi="ar-JO"/>
        </w:rPr>
        <w:t>ABCD Parameters for Lossless Line</w:t>
      </w:r>
    </w:p>
    <w:bookmarkEnd w:id="8"/>
    <w:p w14:paraId="4FBCBDAB" w14:textId="17B0D073" w:rsidR="002A4CAB" w:rsidRPr="00D767CB" w:rsidRDefault="002A4CAB" w:rsidP="002A4CAB">
      <w:pPr>
        <w:spacing w:after="0" w:line="360" w:lineRule="auto"/>
        <w:jc w:val="both"/>
        <w:rPr>
          <w:rFonts w:asciiTheme="majorBidi" w:hAnsiTheme="majorBidi" w:cstheme="majorBidi"/>
          <w:sz w:val="24"/>
          <w:szCs w:val="24"/>
          <w:lang w:bidi="ar-JO"/>
        </w:rPr>
      </w:pPr>
      <w:r w:rsidRPr="00D767CB">
        <w:rPr>
          <w:rFonts w:asciiTheme="majorBidi" w:hAnsiTheme="majorBidi" w:cstheme="majorBidi"/>
          <w:sz w:val="24"/>
          <w:szCs w:val="24"/>
          <w:lang w:bidi="ar-JO"/>
        </w:rPr>
        <w:t>Depending on matrix in equation (40) we got:</w:t>
      </w:r>
    </w:p>
    <w:p w14:paraId="7064A638" w14:textId="5194920F" w:rsidR="00EB46AE" w:rsidRPr="00D767CB" w:rsidRDefault="00EB46AE" w:rsidP="00EB46AE">
      <w:pPr>
        <w:spacing w:after="0" w:line="360" w:lineRule="auto"/>
        <w:jc w:val="center"/>
        <w:rPr>
          <w:rFonts w:asciiTheme="majorBidi" w:hAnsiTheme="majorBidi" w:cstheme="majorBidi"/>
          <w:b/>
          <w:bCs/>
          <w:sz w:val="24"/>
          <w:szCs w:val="24"/>
          <w:lang w:bidi="ar-JO"/>
        </w:rPr>
      </w:pPr>
      <w:r w:rsidRPr="00D767CB">
        <w:rPr>
          <w:rFonts w:asciiTheme="majorBidi" w:hAnsiTheme="majorBidi" w:cstheme="majorBidi"/>
          <w:position w:val="-24"/>
        </w:rPr>
        <w:object w:dxaOrig="6039" w:dyaOrig="660" w14:anchorId="28B20C74">
          <v:shape id="_x0000_i1113" type="#_x0000_t75" style="width:302.25pt;height:33pt" o:ole="">
            <v:imagedata r:id="rId185" o:title=""/>
          </v:shape>
          <o:OLEObject Type="Embed" ProgID="Equation.DSMT4" ShapeID="_x0000_i1113" DrawAspect="Content" ObjectID="_1669234019" r:id="rId186"/>
        </w:object>
      </w:r>
    </w:p>
    <w:tbl>
      <w:tblPr>
        <w:tblStyle w:val="TableGrid"/>
        <w:tblW w:w="95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5"/>
        <w:gridCol w:w="8100"/>
        <w:gridCol w:w="692"/>
      </w:tblGrid>
      <w:tr w:rsidR="00476523" w:rsidRPr="00D767CB" w14:paraId="3A3BC3C1" w14:textId="77777777" w:rsidTr="008E06DF">
        <w:tc>
          <w:tcPr>
            <w:tcW w:w="715" w:type="dxa"/>
            <w:vAlign w:val="center"/>
          </w:tcPr>
          <w:p w14:paraId="437B145C" w14:textId="77777777" w:rsidR="00476523" w:rsidRPr="00D767CB" w:rsidRDefault="00476523" w:rsidP="00ED5FE3">
            <w:pPr>
              <w:pStyle w:val="MTDisplayEquation"/>
              <w:spacing w:line="360" w:lineRule="auto"/>
              <w:jc w:val="center"/>
            </w:pPr>
            <w:bookmarkStart w:id="9" w:name="_Hlk58615339"/>
          </w:p>
        </w:tc>
        <w:tc>
          <w:tcPr>
            <w:tcW w:w="8100" w:type="dxa"/>
            <w:vAlign w:val="center"/>
          </w:tcPr>
          <w:p w14:paraId="63C8D6A0" w14:textId="2150A505" w:rsidR="00476523" w:rsidRPr="00D767CB" w:rsidRDefault="00EB46AE" w:rsidP="00ED5FE3">
            <w:pPr>
              <w:pStyle w:val="MTDisplayEquation"/>
              <w:spacing w:line="360" w:lineRule="auto"/>
              <w:jc w:val="center"/>
            </w:pPr>
            <w:r w:rsidRPr="00D767CB">
              <w:rPr>
                <w:position w:val="-14"/>
              </w:rPr>
              <w:object w:dxaOrig="2700" w:dyaOrig="400" w14:anchorId="0BC19D65">
                <v:shape id="_x0000_i1247" type="#_x0000_t75" style="width:135pt;height:20.25pt" o:ole="">
                  <v:imagedata r:id="rId187" o:title=""/>
                </v:shape>
                <o:OLEObject Type="Embed" ProgID="Equation.DSMT4" ShapeID="_x0000_i1247" DrawAspect="Content" ObjectID="_1669234020" r:id="rId188"/>
              </w:object>
            </w:r>
            <w:r w:rsidR="00476523" w:rsidRPr="00D767CB">
              <w:t xml:space="preserve"> </w:t>
            </w:r>
          </w:p>
        </w:tc>
        <w:tc>
          <w:tcPr>
            <w:tcW w:w="692" w:type="dxa"/>
            <w:vAlign w:val="center"/>
          </w:tcPr>
          <w:p w14:paraId="2ADEA3B9" w14:textId="0F0D56A2" w:rsidR="00476523" w:rsidRPr="00D767CB" w:rsidRDefault="00476523" w:rsidP="00ED5FE3">
            <w:pPr>
              <w:pStyle w:val="MTDisplayEquation"/>
              <w:spacing w:line="360" w:lineRule="auto"/>
              <w:jc w:val="center"/>
            </w:pPr>
            <w:r w:rsidRPr="00D767CB">
              <w:t>(4</w:t>
            </w:r>
            <w:r w:rsidR="00B53819" w:rsidRPr="00D767CB">
              <w:t>5</w:t>
            </w:r>
            <w:r w:rsidRPr="00D767CB">
              <w:t>)</w:t>
            </w:r>
          </w:p>
        </w:tc>
      </w:tr>
    </w:tbl>
    <w:bookmarkEnd w:id="9"/>
    <w:p w14:paraId="69F946B1" w14:textId="65C07CA7" w:rsidR="005F754A" w:rsidRPr="00D767CB" w:rsidRDefault="00476523" w:rsidP="00ED5FE3">
      <w:pPr>
        <w:pStyle w:val="MTDisplayEquation"/>
        <w:tabs>
          <w:tab w:val="clear" w:pos="4680"/>
          <w:tab w:val="clear" w:pos="9360"/>
        </w:tabs>
        <w:spacing w:line="360" w:lineRule="auto"/>
      </w:pPr>
      <w:r w:rsidRPr="00D767CB">
        <w:tab/>
        <w:t>Note that the cosine hyperbolic function (</w:t>
      </w:r>
      <w:r w:rsidRPr="00805C29">
        <w:rPr>
          <w:i/>
          <w:iCs/>
        </w:rPr>
        <w:t>cosh</w:t>
      </w:r>
      <w:r w:rsidRPr="00D767CB">
        <w:t>) is replaced by a normal cosine (</w:t>
      </w:r>
      <w:r w:rsidRPr="00805C29">
        <w:rPr>
          <w:i/>
          <w:iCs/>
        </w:rPr>
        <w:t>cos</w:t>
      </w:r>
      <w:r w:rsidRPr="00D767CB">
        <w:t xml:space="preserve">) which simplify the analysis. </w:t>
      </w:r>
    </w:p>
    <w:p w14:paraId="247AF25A" w14:textId="313CF4A9" w:rsidR="00476523" w:rsidRPr="00D767CB" w:rsidRDefault="00EB46AE" w:rsidP="00EB46AE">
      <w:pPr>
        <w:pStyle w:val="MTDisplayEquation"/>
        <w:spacing w:line="360" w:lineRule="auto"/>
      </w:pPr>
      <w:r w:rsidRPr="00D767CB">
        <w:tab/>
      </w:r>
      <w:r w:rsidRPr="00D767CB">
        <w:rPr>
          <w:position w:val="-28"/>
        </w:rPr>
        <w:object w:dxaOrig="8040" w:dyaOrig="720" w14:anchorId="2379D5DA">
          <v:shape id="_x0000_i1115" type="#_x0000_t75" style="width:402pt;height:36pt" o:ole="">
            <v:imagedata r:id="rId189" o:title=""/>
          </v:shape>
          <o:OLEObject Type="Embed" ProgID="Equation.DSMT4" ShapeID="_x0000_i1115" DrawAspect="Content" ObjectID="_1669234021" r:id="rId190"/>
        </w:object>
      </w:r>
    </w:p>
    <w:tbl>
      <w:tblPr>
        <w:tblStyle w:val="TableGrid"/>
        <w:tblW w:w="95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5"/>
        <w:gridCol w:w="8100"/>
        <w:gridCol w:w="692"/>
      </w:tblGrid>
      <w:tr w:rsidR="00EB46AE" w:rsidRPr="00D767CB" w14:paraId="062B2581" w14:textId="77777777" w:rsidTr="008E06DF">
        <w:tc>
          <w:tcPr>
            <w:tcW w:w="715" w:type="dxa"/>
            <w:vAlign w:val="center"/>
          </w:tcPr>
          <w:p w14:paraId="0C99BBC7" w14:textId="77777777" w:rsidR="00EB46AE" w:rsidRPr="00D767CB" w:rsidRDefault="00EB46AE" w:rsidP="008E06DF">
            <w:pPr>
              <w:pStyle w:val="MTDisplayEquation"/>
              <w:spacing w:line="360" w:lineRule="auto"/>
              <w:jc w:val="center"/>
            </w:pPr>
            <w:bookmarkStart w:id="10" w:name="_Hlk58615347"/>
          </w:p>
        </w:tc>
        <w:tc>
          <w:tcPr>
            <w:tcW w:w="8100" w:type="dxa"/>
            <w:vAlign w:val="center"/>
          </w:tcPr>
          <w:p w14:paraId="00C58A0D" w14:textId="1065FCA9" w:rsidR="00EB46AE" w:rsidRPr="00D767CB" w:rsidRDefault="00EB46AE" w:rsidP="008E06DF">
            <w:pPr>
              <w:pStyle w:val="MTDisplayEquation"/>
              <w:spacing w:line="360" w:lineRule="auto"/>
              <w:jc w:val="center"/>
            </w:pPr>
            <w:r w:rsidRPr="00D767CB">
              <w:rPr>
                <w:position w:val="-26"/>
              </w:rPr>
              <w:object w:dxaOrig="2060" w:dyaOrig="700" w14:anchorId="56516B99">
                <v:shape id="_x0000_i1251" type="#_x0000_t75" style="width:102.8pt;height:35.25pt" o:ole="">
                  <v:imagedata r:id="rId191" o:title=""/>
                </v:shape>
                <o:OLEObject Type="Embed" ProgID="Equation.DSMT4" ShapeID="_x0000_i1251" DrawAspect="Content" ObjectID="_1669234022" r:id="rId192"/>
              </w:object>
            </w:r>
            <w:r w:rsidRPr="00D767CB">
              <w:t xml:space="preserve"> </w:t>
            </w:r>
          </w:p>
        </w:tc>
        <w:tc>
          <w:tcPr>
            <w:tcW w:w="692" w:type="dxa"/>
            <w:vAlign w:val="center"/>
          </w:tcPr>
          <w:p w14:paraId="354DD683" w14:textId="4966D701" w:rsidR="00EB46AE" w:rsidRPr="00D767CB" w:rsidRDefault="00EB46AE" w:rsidP="008E06DF">
            <w:pPr>
              <w:pStyle w:val="MTDisplayEquation"/>
              <w:spacing w:line="360" w:lineRule="auto"/>
              <w:jc w:val="center"/>
            </w:pPr>
            <w:r w:rsidRPr="00D767CB">
              <w:t>(4</w:t>
            </w:r>
            <w:r w:rsidR="00B53819" w:rsidRPr="00D767CB">
              <w:t>6</w:t>
            </w:r>
            <w:r w:rsidRPr="00D767CB">
              <w:t>)</w:t>
            </w:r>
          </w:p>
        </w:tc>
      </w:tr>
    </w:tbl>
    <w:bookmarkEnd w:id="10"/>
    <w:p w14:paraId="7A390FF2" w14:textId="56BEFF54" w:rsidR="00476523" w:rsidRPr="00D767CB" w:rsidRDefault="00E4691B" w:rsidP="00E4691B">
      <w:pPr>
        <w:spacing w:after="0" w:line="360" w:lineRule="auto"/>
        <w:jc w:val="both"/>
        <w:rPr>
          <w:rFonts w:asciiTheme="majorBidi" w:hAnsiTheme="majorBidi" w:cstheme="majorBidi"/>
          <w:sz w:val="24"/>
          <w:szCs w:val="24"/>
        </w:rPr>
      </w:pPr>
      <w:r w:rsidRPr="00D767CB">
        <w:rPr>
          <w:rFonts w:asciiTheme="majorBidi" w:hAnsiTheme="majorBidi" w:cstheme="majorBidi"/>
          <w:sz w:val="24"/>
          <w:szCs w:val="24"/>
        </w:rPr>
        <w:t>The sine hyperbolic function (sinh) is replaced by a sine value.</w:t>
      </w:r>
    </w:p>
    <w:p w14:paraId="78562B2E" w14:textId="73D36AA9" w:rsidR="00F867F0" w:rsidRPr="00D767CB" w:rsidRDefault="00F867F0" w:rsidP="00F867F0">
      <w:pPr>
        <w:spacing w:after="0" w:line="360" w:lineRule="auto"/>
        <w:jc w:val="center"/>
        <w:rPr>
          <w:rFonts w:asciiTheme="majorBidi" w:hAnsiTheme="majorBidi" w:cstheme="majorBidi"/>
        </w:rPr>
      </w:pPr>
      <w:r w:rsidRPr="00D767CB">
        <w:rPr>
          <w:rFonts w:asciiTheme="majorBidi" w:hAnsiTheme="majorBidi" w:cstheme="majorBidi"/>
          <w:position w:val="-30"/>
        </w:rPr>
        <w:object w:dxaOrig="2780" w:dyaOrig="680" w14:anchorId="78A63364">
          <v:shape id="_x0000_i1117" type="#_x0000_t75" style="width:138.7pt;height:33.75pt" o:ole="">
            <v:imagedata r:id="rId193" o:title=""/>
          </v:shape>
          <o:OLEObject Type="Embed" ProgID="Equation.DSMT4" ShapeID="_x0000_i1117" DrawAspect="Content" ObjectID="_1669234023" r:id="rId194"/>
        </w:object>
      </w:r>
    </w:p>
    <w:tbl>
      <w:tblPr>
        <w:tblStyle w:val="TableGrid"/>
        <w:tblW w:w="95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5"/>
        <w:gridCol w:w="8100"/>
        <w:gridCol w:w="692"/>
      </w:tblGrid>
      <w:tr w:rsidR="00F867F0" w:rsidRPr="00D767CB" w14:paraId="491E6D72" w14:textId="77777777" w:rsidTr="00F867F0">
        <w:tc>
          <w:tcPr>
            <w:tcW w:w="715" w:type="dxa"/>
            <w:vAlign w:val="center"/>
          </w:tcPr>
          <w:p w14:paraId="26E31DE6" w14:textId="77777777" w:rsidR="00F867F0" w:rsidRPr="00D767CB" w:rsidRDefault="00F867F0" w:rsidP="00F867F0">
            <w:pPr>
              <w:pStyle w:val="MTDisplayEquation"/>
              <w:spacing w:line="360" w:lineRule="auto"/>
              <w:jc w:val="center"/>
            </w:pPr>
            <w:bookmarkStart w:id="11" w:name="_Hlk58615356"/>
          </w:p>
        </w:tc>
        <w:tc>
          <w:tcPr>
            <w:tcW w:w="8100" w:type="dxa"/>
            <w:vAlign w:val="center"/>
          </w:tcPr>
          <w:p w14:paraId="71FED632" w14:textId="5E1BF4CF" w:rsidR="00F867F0" w:rsidRPr="00D767CB" w:rsidRDefault="00F867F0" w:rsidP="00F867F0">
            <w:pPr>
              <w:pStyle w:val="MTDisplayEquation"/>
              <w:spacing w:line="360" w:lineRule="auto"/>
              <w:jc w:val="center"/>
            </w:pPr>
            <w:r w:rsidRPr="00D767CB">
              <w:rPr>
                <w:position w:val="-28"/>
              </w:rPr>
              <w:object w:dxaOrig="1719" w:dyaOrig="660" w14:anchorId="42ADF6D5">
                <v:shape id="_x0000_i1255" type="#_x0000_t75" style="width:86.2pt;height:33pt" o:ole="">
                  <v:imagedata r:id="rId195" o:title=""/>
                </v:shape>
                <o:OLEObject Type="Embed" ProgID="Equation.DSMT4" ShapeID="_x0000_i1255" DrawAspect="Content" ObjectID="_1669234024" r:id="rId196"/>
              </w:object>
            </w:r>
            <w:r w:rsidRPr="00D767CB">
              <w:t xml:space="preserve"> </w:t>
            </w:r>
          </w:p>
        </w:tc>
        <w:tc>
          <w:tcPr>
            <w:tcW w:w="692" w:type="dxa"/>
            <w:vAlign w:val="center"/>
          </w:tcPr>
          <w:p w14:paraId="586C2D9B" w14:textId="565B33A3" w:rsidR="00F867F0" w:rsidRPr="00D767CB" w:rsidRDefault="00F867F0" w:rsidP="00F867F0">
            <w:pPr>
              <w:pStyle w:val="MTDisplayEquation"/>
              <w:spacing w:line="360" w:lineRule="auto"/>
              <w:jc w:val="center"/>
            </w:pPr>
            <w:r w:rsidRPr="00D767CB">
              <w:t>(4</w:t>
            </w:r>
            <w:r w:rsidR="00B53819" w:rsidRPr="00D767CB">
              <w:t>7</w:t>
            </w:r>
            <w:r w:rsidRPr="00D767CB">
              <w:t>)</w:t>
            </w:r>
          </w:p>
        </w:tc>
      </w:tr>
    </w:tbl>
    <w:p w14:paraId="5074CEF3" w14:textId="75399188" w:rsidR="00F867F0" w:rsidRPr="00D767CB" w:rsidRDefault="00F867F0" w:rsidP="00F867F0">
      <w:pPr>
        <w:pStyle w:val="ListParagraph"/>
        <w:numPr>
          <w:ilvl w:val="0"/>
          <w:numId w:val="13"/>
        </w:numPr>
        <w:spacing w:after="0" w:line="360" w:lineRule="auto"/>
        <w:jc w:val="both"/>
        <w:rPr>
          <w:rFonts w:asciiTheme="majorBidi" w:hAnsiTheme="majorBidi" w:cstheme="majorBidi"/>
          <w:b/>
          <w:bCs/>
          <w:sz w:val="24"/>
          <w:szCs w:val="24"/>
        </w:rPr>
      </w:pPr>
      <w:bookmarkStart w:id="12" w:name="_Hlk58615379"/>
      <w:bookmarkEnd w:id="11"/>
      <w:r w:rsidRPr="00D767CB">
        <w:rPr>
          <w:rFonts w:asciiTheme="majorBidi" w:hAnsiTheme="majorBidi" w:cstheme="majorBidi"/>
          <w:b/>
          <w:bCs/>
          <w:sz w:val="32"/>
          <w:szCs w:val="32"/>
        </w:rPr>
        <w:lastRenderedPageBreak/>
        <w:t>π</w:t>
      </w:r>
      <w:r w:rsidRPr="00D767CB">
        <w:rPr>
          <w:rFonts w:asciiTheme="majorBidi" w:hAnsiTheme="majorBidi" w:cstheme="majorBidi"/>
          <w:b/>
          <w:bCs/>
          <w:sz w:val="24"/>
          <w:szCs w:val="24"/>
        </w:rPr>
        <w:t xml:space="preserve">-Model for </w:t>
      </w:r>
      <w:r w:rsidRPr="00D767CB">
        <w:rPr>
          <w:rFonts w:asciiTheme="majorBidi" w:hAnsiTheme="majorBidi" w:cstheme="majorBidi"/>
          <w:b/>
          <w:bCs/>
          <w:sz w:val="24"/>
          <w:szCs w:val="24"/>
          <w:lang w:bidi="ar-JO"/>
        </w:rPr>
        <w:t>Lossless Line</w:t>
      </w:r>
    </w:p>
    <w:bookmarkEnd w:id="12"/>
    <w:p w14:paraId="1A1F50EB" w14:textId="413FF1EC" w:rsidR="00B53819" w:rsidRPr="00D767CB" w:rsidRDefault="00B53819" w:rsidP="00B53819">
      <w:pPr>
        <w:rPr>
          <w:rFonts w:asciiTheme="majorBidi" w:eastAsiaTheme="minorEastAsia" w:hAnsiTheme="majorBidi" w:cstheme="majorBidi"/>
          <w:iCs/>
          <w:sz w:val="24"/>
          <w:szCs w:val="24"/>
        </w:rPr>
      </w:pPr>
      <w:r w:rsidRPr="00D767CB">
        <w:rPr>
          <w:rFonts w:asciiTheme="majorBidi" w:eastAsiaTheme="minorEastAsia" w:hAnsiTheme="majorBidi" w:cstheme="majorBidi"/>
          <w:iCs/>
          <w:sz w:val="24"/>
          <w:szCs w:val="24"/>
        </w:rPr>
        <w:t>Depending on equation (42)</w:t>
      </w:r>
      <w:r w:rsidR="00B90C00" w:rsidRPr="00D767CB">
        <w:rPr>
          <w:rFonts w:asciiTheme="majorBidi" w:eastAsiaTheme="minorEastAsia" w:hAnsiTheme="majorBidi" w:cstheme="majorBidi"/>
          <w:iCs/>
          <w:sz w:val="24"/>
          <w:szCs w:val="24"/>
        </w:rPr>
        <w:t xml:space="preserve"> we got:</w:t>
      </w:r>
    </w:p>
    <w:p w14:paraId="4D30CF4A" w14:textId="645D7F2B" w:rsidR="00B90C00" w:rsidRPr="00D767CB" w:rsidRDefault="00333889" w:rsidP="00B90C00">
      <w:pPr>
        <w:jc w:val="center"/>
        <w:rPr>
          <w:rFonts w:asciiTheme="majorBidi" w:eastAsiaTheme="minorEastAsia" w:hAnsiTheme="majorBidi" w:cstheme="majorBidi"/>
          <w:iCs/>
          <w:sz w:val="24"/>
          <w:szCs w:val="24"/>
        </w:rPr>
      </w:pPr>
      <w:r w:rsidRPr="00D767CB">
        <w:rPr>
          <w:rFonts w:asciiTheme="majorBidi" w:eastAsiaTheme="minorEastAsia" w:hAnsiTheme="majorBidi" w:cstheme="majorBidi"/>
          <w:iCs/>
          <w:position w:val="-12"/>
          <w:sz w:val="24"/>
          <w:szCs w:val="24"/>
        </w:rPr>
        <w:object w:dxaOrig="2920" w:dyaOrig="360" w14:anchorId="163F8D87">
          <v:shape id="_x0000_i1119" type="#_x0000_t75" style="width:146.3pt;height:18pt" o:ole="">
            <v:imagedata r:id="rId197" o:title=""/>
          </v:shape>
          <o:OLEObject Type="Embed" ProgID="Equation.DSMT4" ShapeID="_x0000_i1119" DrawAspect="Content" ObjectID="_1669234025" r:id="rId198"/>
        </w:object>
      </w:r>
    </w:p>
    <w:tbl>
      <w:tblPr>
        <w:tblStyle w:val="TableGrid"/>
        <w:tblW w:w="95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7"/>
        <w:gridCol w:w="8004"/>
        <w:gridCol w:w="796"/>
      </w:tblGrid>
      <w:tr w:rsidR="00EE3EA7" w:rsidRPr="00D767CB" w14:paraId="12F04E1E" w14:textId="77777777" w:rsidTr="004E1E04">
        <w:tc>
          <w:tcPr>
            <w:tcW w:w="715" w:type="dxa"/>
            <w:vAlign w:val="center"/>
          </w:tcPr>
          <w:p w14:paraId="3A9ED183" w14:textId="77777777" w:rsidR="00B90C00" w:rsidRPr="00D767CB" w:rsidRDefault="00B90C00" w:rsidP="004E1E04">
            <w:pPr>
              <w:pStyle w:val="MTDisplayEquation"/>
              <w:spacing w:line="360" w:lineRule="auto"/>
              <w:jc w:val="center"/>
            </w:pPr>
            <w:bookmarkStart w:id="13" w:name="_Hlk58615423"/>
          </w:p>
        </w:tc>
        <w:tc>
          <w:tcPr>
            <w:tcW w:w="8100" w:type="dxa"/>
            <w:vAlign w:val="center"/>
          </w:tcPr>
          <w:p w14:paraId="79D86940" w14:textId="77024EB7" w:rsidR="00B90C00" w:rsidRPr="00D767CB" w:rsidRDefault="00EE3EA7" w:rsidP="004E1E04">
            <w:pPr>
              <w:pStyle w:val="MTDisplayEquation"/>
              <w:spacing w:line="360" w:lineRule="auto"/>
              <w:jc w:val="center"/>
            </w:pPr>
            <w:r w:rsidRPr="00D767CB">
              <w:rPr>
                <w:position w:val="-12"/>
              </w:rPr>
              <w:object w:dxaOrig="1560" w:dyaOrig="360" w14:anchorId="460E92CC">
                <v:shape id="_x0000_i1278" type="#_x0000_t75" style="width:78pt;height:18pt" o:ole="">
                  <v:imagedata r:id="rId199" o:title=""/>
                </v:shape>
                <o:OLEObject Type="Embed" ProgID="Equation.DSMT4" ShapeID="_x0000_i1278" DrawAspect="Content" ObjectID="_1669234026" r:id="rId200"/>
              </w:object>
            </w:r>
          </w:p>
        </w:tc>
        <w:tc>
          <w:tcPr>
            <w:tcW w:w="692" w:type="dxa"/>
            <w:vAlign w:val="center"/>
          </w:tcPr>
          <w:p w14:paraId="7E4AB435" w14:textId="5940CEC2" w:rsidR="00B90C00" w:rsidRPr="00D767CB" w:rsidRDefault="00B90C00" w:rsidP="004E1E04">
            <w:pPr>
              <w:pStyle w:val="MTDisplayEquation"/>
              <w:spacing w:line="360" w:lineRule="auto"/>
              <w:jc w:val="center"/>
            </w:pPr>
            <w:r w:rsidRPr="00D767CB">
              <w:t>(48</w:t>
            </w:r>
            <w:r w:rsidR="00EE3EA7" w:rsidRPr="00D767CB">
              <w:t>.1</w:t>
            </w:r>
            <w:r w:rsidRPr="00D767CB">
              <w:t>)</w:t>
            </w:r>
          </w:p>
        </w:tc>
      </w:tr>
      <w:tr w:rsidR="00EE3EA7" w:rsidRPr="00D767CB" w14:paraId="55201761" w14:textId="77777777" w:rsidTr="004E1E04">
        <w:tc>
          <w:tcPr>
            <w:tcW w:w="715" w:type="dxa"/>
            <w:vAlign w:val="center"/>
          </w:tcPr>
          <w:p w14:paraId="25A38E5F" w14:textId="77777777" w:rsidR="00EE3EA7" w:rsidRPr="00D767CB" w:rsidRDefault="00EE3EA7" w:rsidP="004E1E04">
            <w:pPr>
              <w:pStyle w:val="MTDisplayEquation"/>
              <w:spacing w:line="360" w:lineRule="auto"/>
              <w:jc w:val="center"/>
            </w:pPr>
          </w:p>
        </w:tc>
        <w:tc>
          <w:tcPr>
            <w:tcW w:w="8100" w:type="dxa"/>
            <w:vAlign w:val="center"/>
          </w:tcPr>
          <w:p w14:paraId="0E99A59C" w14:textId="41E81DEA" w:rsidR="00EE3EA7" w:rsidRPr="00D767CB" w:rsidRDefault="00EE3EA7" w:rsidP="004E1E04">
            <w:pPr>
              <w:pStyle w:val="MTDisplayEquation"/>
              <w:spacing w:line="360" w:lineRule="auto"/>
              <w:jc w:val="center"/>
              <w:rPr>
                <w:rFonts w:eastAsiaTheme="minorEastAsia"/>
                <w:iCs/>
              </w:rPr>
            </w:pPr>
            <w:r w:rsidRPr="00D767CB">
              <w:rPr>
                <w:rFonts w:eastAsiaTheme="minorEastAsia"/>
                <w:iCs/>
                <w:position w:val="-10"/>
              </w:rPr>
              <w:object w:dxaOrig="900" w:dyaOrig="320" w14:anchorId="18D86D5C">
                <v:shape id="_x0000_i1279" type="#_x0000_t75" style="width:45pt;height:15.75pt" o:ole="">
                  <v:imagedata r:id="rId201" o:title=""/>
                </v:shape>
                <o:OLEObject Type="Embed" ProgID="Equation.DSMT4" ShapeID="_x0000_i1279" DrawAspect="Content" ObjectID="_1669234027" r:id="rId202"/>
              </w:object>
            </w:r>
          </w:p>
        </w:tc>
        <w:tc>
          <w:tcPr>
            <w:tcW w:w="692" w:type="dxa"/>
            <w:vAlign w:val="center"/>
          </w:tcPr>
          <w:p w14:paraId="37731602" w14:textId="4F655DE5" w:rsidR="00EE3EA7" w:rsidRPr="00D767CB" w:rsidRDefault="00EE3EA7" w:rsidP="004E1E04">
            <w:pPr>
              <w:pStyle w:val="MTDisplayEquation"/>
              <w:spacing w:line="360" w:lineRule="auto"/>
              <w:jc w:val="center"/>
            </w:pPr>
            <w:r w:rsidRPr="00D767CB">
              <w:t>(48.2)</w:t>
            </w:r>
          </w:p>
        </w:tc>
      </w:tr>
    </w:tbl>
    <w:bookmarkEnd w:id="13"/>
    <w:p w14:paraId="163D6D67" w14:textId="71E47BA5" w:rsidR="00B90C00" w:rsidRPr="00D767CB" w:rsidRDefault="00333889" w:rsidP="00333889">
      <w:pPr>
        <w:spacing w:after="0" w:line="360" w:lineRule="auto"/>
        <w:jc w:val="center"/>
        <w:rPr>
          <w:rFonts w:asciiTheme="majorBidi" w:hAnsiTheme="majorBidi" w:cstheme="majorBidi"/>
        </w:rPr>
      </w:pPr>
      <w:r w:rsidRPr="00D767CB">
        <w:rPr>
          <w:rFonts w:asciiTheme="majorBidi" w:hAnsiTheme="majorBidi" w:cstheme="majorBidi"/>
          <w:position w:val="-28"/>
        </w:rPr>
        <w:object w:dxaOrig="4920" w:dyaOrig="660" w14:anchorId="34A78BCC">
          <v:shape id="_x0000_i1122" type="#_x0000_t75" style="width:246pt;height:33pt" o:ole="">
            <v:imagedata r:id="rId203" o:title=""/>
          </v:shape>
          <o:OLEObject Type="Embed" ProgID="Equation.DSMT4" ShapeID="_x0000_i1122" DrawAspect="Content" ObjectID="_1669234028" r:id="rId204"/>
        </w:object>
      </w:r>
    </w:p>
    <w:tbl>
      <w:tblPr>
        <w:tblStyle w:val="TableGrid"/>
        <w:tblW w:w="95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5"/>
        <w:gridCol w:w="8100"/>
        <w:gridCol w:w="692"/>
      </w:tblGrid>
      <w:tr w:rsidR="00333889" w:rsidRPr="00D767CB" w14:paraId="47D1AA4C" w14:textId="77777777" w:rsidTr="004E1E04">
        <w:tc>
          <w:tcPr>
            <w:tcW w:w="715" w:type="dxa"/>
            <w:vAlign w:val="center"/>
          </w:tcPr>
          <w:p w14:paraId="726F2F39" w14:textId="77777777" w:rsidR="00333889" w:rsidRPr="00D767CB" w:rsidRDefault="00333889" w:rsidP="004E1E04">
            <w:pPr>
              <w:pStyle w:val="MTDisplayEquation"/>
              <w:spacing w:line="360" w:lineRule="auto"/>
              <w:jc w:val="center"/>
            </w:pPr>
            <w:bookmarkStart w:id="14" w:name="_Hlk58615440"/>
          </w:p>
        </w:tc>
        <w:tc>
          <w:tcPr>
            <w:tcW w:w="8100" w:type="dxa"/>
            <w:vAlign w:val="center"/>
          </w:tcPr>
          <w:p w14:paraId="2E737F57" w14:textId="2B7CE476" w:rsidR="00333889" w:rsidRPr="00D767CB" w:rsidRDefault="00051D73" w:rsidP="004E1E04">
            <w:pPr>
              <w:pStyle w:val="MTDisplayEquation"/>
              <w:spacing w:line="360" w:lineRule="auto"/>
              <w:jc w:val="center"/>
            </w:pPr>
            <w:r w:rsidRPr="00D767CB">
              <w:rPr>
                <w:rFonts w:eastAsiaTheme="minorEastAsia"/>
                <w:iCs/>
                <w:position w:val="-28"/>
              </w:rPr>
              <w:object w:dxaOrig="2960" w:dyaOrig="660" w14:anchorId="17D8C7A1">
                <v:shape id="_x0000_i1283" type="#_x0000_t75" style="width:147.7pt;height:33pt" o:ole="">
                  <v:imagedata r:id="rId205" o:title=""/>
                </v:shape>
                <o:OLEObject Type="Embed" ProgID="Equation.DSMT4" ShapeID="_x0000_i1283" DrawAspect="Content" ObjectID="_1669234029" r:id="rId206"/>
              </w:object>
            </w:r>
            <w:r w:rsidR="00333889" w:rsidRPr="00D767CB">
              <w:t xml:space="preserve"> </w:t>
            </w:r>
          </w:p>
        </w:tc>
        <w:tc>
          <w:tcPr>
            <w:tcW w:w="692" w:type="dxa"/>
            <w:vAlign w:val="center"/>
          </w:tcPr>
          <w:p w14:paraId="1FE8FA29" w14:textId="2FC822D9" w:rsidR="00333889" w:rsidRPr="00D767CB" w:rsidRDefault="00333889" w:rsidP="004E1E04">
            <w:pPr>
              <w:pStyle w:val="MTDisplayEquation"/>
              <w:spacing w:line="360" w:lineRule="auto"/>
              <w:jc w:val="center"/>
            </w:pPr>
            <w:r w:rsidRPr="00D767CB">
              <w:t>(4</w:t>
            </w:r>
            <w:r w:rsidR="0094713D" w:rsidRPr="00D767CB">
              <w:t>9</w:t>
            </w:r>
            <w:r w:rsidRPr="00D767CB">
              <w:t>)</w:t>
            </w:r>
          </w:p>
        </w:tc>
      </w:tr>
    </w:tbl>
    <w:bookmarkEnd w:id="14"/>
    <w:p w14:paraId="59736F60" w14:textId="3A3E0E3C" w:rsidR="00051D73" w:rsidRPr="00D767CB" w:rsidRDefault="00051D73" w:rsidP="00AD137D">
      <w:pPr>
        <w:spacing w:after="0" w:line="360" w:lineRule="auto"/>
        <w:ind w:firstLine="360"/>
        <w:jc w:val="both"/>
        <w:rPr>
          <w:rFonts w:asciiTheme="majorBidi" w:hAnsiTheme="majorBidi" w:cstheme="majorBidi"/>
          <w:sz w:val="24"/>
          <w:szCs w:val="24"/>
        </w:rPr>
      </w:pPr>
      <w:r w:rsidRPr="00D767CB">
        <w:rPr>
          <w:rFonts w:asciiTheme="majorBidi" w:hAnsiTheme="majorBidi" w:cstheme="majorBidi"/>
          <w:sz w:val="24"/>
          <w:szCs w:val="24"/>
        </w:rPr>
        <w:t>Now we can derive the π-Equivalent Circuit of the long transmission line for</w:t>
      </w:r>
      <w:r w:rsidR="000065F7" w:rsidRPr="00D767CB">
        <w:rPr>
          <w:rFonts w:asciiTheme="majorBidi" w:hAnsiTheme="majorBidi" w:cstheme="majorBidi"/>
          <w:sz w:val="24"/>
          <w:szCs w:val="24"/>
        </w:rPr>
        <w:t xml:space="preserve"> </w:t>
      </w:r>
      <w:r w:rsidRPr="00D767CB">
        <w:rPr>
          <w:rFonts w:asciiTheme="majorBidi" w:hAnsiTheme="majorBidi" w:cstheme="majorBidi"/>
          <w:sz w:val="24"/>
          <w:szCs w:val="24"/>
        </w:rPr>
        <w:t>the</w:t>
      </w:r>
      <w:r w:rsidR="000065F7" w:rsidRPr="00D767CB">
        <w:rPr>
          <w:rFonts w:asciiTheme="majorBidi" w:hAnsiTheme="majorBidi" w:cstheme="majorBidi"/>
          <w:sz w:val="24"/>
          <w:szCs w:val="24"/>
        </w:rPr>
        <w:t xml:space="preserve"> </w:t>
      </w:r>
      <w:r w:rsidR="00B53819" w:rsidRPr="00D767CB">
        <w:rPr>
          <w:rFonts w:asciiTheme="majorBidi" w:hAnsiTheme="majorBidi" w:cstheme="majorBidi"/>
          <w:sz w:val="24"/>
          <w:szCs w:val="24"/>
        </w:rPr>
        <w:t>lossless</w:t>
      </w:r>
      <w:r w:rsidR="000065F7" w:rsidRPr="00D767CB">
        <w:rPr>
          <w:rFonts w:asciiTheme="majorBidi" w:hAnsiTheme="majorBidi" w:cstheme="majorBidi"/>
          <w:sz w:val="24"/>
          <w:szCs w:val="24"/>
        </w:rPr>
        <w:t xml:space="preserve"> </w:t>
      </w:r>
      <w:r w:rsidR="00333889" w:rsidRPr="00D767CB">
        <w:rPr>
          <w:rFonts w:asciiTheme="majorBidi" w:hAnsiTheme="majorBidi" w:cstheme="majorBidi"/>
          <w:sz w:val="24"/>
          <w:szCs w:val="24"/>
        </w:rPr>
        <w:t>line</w:t>
      </w:r>
      <w:r w:rsidR="0094713D" w:rsidRPr="00D767CB">
        <w:rPr>
          <w:rFonts w:asciiTheme="majorBidi" w:hAnsiTheme="majorBidi" w:cstheme="majorBidi"/>
          <w:sz w:val="24"/>
          <w:szCs w:val="24"/>
        </w:rPr>
        <w:t xml:space="preserve"> depending on equations (45, 46, 47)</w:t>
      </w:r>
      <w:r w:rsidRPr="00D767CB">
        <w:rPr>
          <w:rFonts w:asciiTheme="majorBidi" w:hAnsiTheme="majorBidi" w:cstheme="majorBidi"/>
          <w:sz w:val="24"/>
          <w:szCs w:val="24"/>
        </w:rPr>
        <w:t>:</w:t>
      </w:r>
    </w:p>
    <w:p w14:paraId="4FD3F4DA" w14:textId="61BE23B9" w:rsidR="00051D73" w:rsidRPr="00D767CB" w:rsidRDefault="002637BA" w:rsidP="0094713D">
      <w:pPr>
        <w:spacing w:after="120" w:line="360" w:lineRule="auto"/>
        <w:jc w:val="center"/>
        <w:rPr>
          <w:rFonts w:asciiTheme="majorBidi" w:hAnsiTheme="majorBidi" w:cstheme="majorBidi"/>
          <w:sz w:val="24"/>
          <w:szCs w:val="24"/>
        </w:rPr>
      </w:pPr>
      <w:r w:rsidRPr="00D767CB">
        <w:rPr>
          <w:rFonts w:asciiTheme="majorBidi" w:hAnsiTheme="majorBidi" w:cstheme="majorBidi"/>
        </w:rPr>
        <w:object w:dxaOrig="3464" w:dyaOrig="1335" w14:anchorId="408C953A">
          <v:shape id="_x0000_i1124" type="#_x0000_t75" style="width:249.05pt;height:96pt" o:ole="">
            <v:imagedata r:id="rId165" o:title=""/>
          </v:shape>
          <o:OLEObject Type="Embed" ProgID="Visio.Drawing.15" ShapeID="_x0000_i1124" DrawAspect="Content" ObjectID="_1669234030" r:id="rId207"/>
        </w:object>
      </w:r>
    </w:p>
    <w:tbl>
      <w:tblPr>
        <w:tblStyle w:val="TableGrid"/>
        <w:tblW w:w="95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5"/>
        <w:gridCol w:w="8100"/>
        <w:gridCol w:w="692"/>
      </w:tblGrid>
      <w:tr w:rsidR="0094713D" w:rsidRPr="00D767CB" w14:paraId="294765C7" w14:textId="77777777" w:rsidTr="004E1E04">
        <w:tc>
          <w:tcPr>
            <w:tcW w:w="715" w:type="dxa"/>
            <w:vAlign w:val="center"/>
          </w:tcPr>
          <w:p w14:paraId="4EABB401" w14:textId="77777777" w:rsidR="0094713D" w:rsidRPr="00D767CB" w:rsidRDefault="0094713D" w:rsidP="0094713D">
            <w:pPr>
              <w:pStyle w:val="MTDisplayEquation"/>
              <w:spacing w:line="276" w:lineRule="auto"/>
              <w:jc w:val="center"/>
            </w:pPr>
            <w:bookmarkStart w:id="15" w:name="_Hlk58615463"/>
          </w:p>
        </w:tc>
        <w:tc>
          <w:tcPr>
            <w:tcW w:w="8100" w:type="dxa"/>
            <w:vAlign w:val="center"/>
          </w:tcPr>
          <w:p w14:paraId="2C257A15" w14:textId="6F2E7D07" w:rsidR="0094713D" w:rsidRPr="00D767CB" w:rsidRDefault="00461729" w:rsidP="0094713D">
            <w:pPr>
              <w:pStyle w:val="MTDisplayEquation"/>
              <w:spacing w:line="276" w:lineRule="auto"/>
              <w:jc w:val="center"/>
            </w:pPr>
            <w:r w:rsidRPr="00D767CB">
              <w:rPr>
                <w:position w:val="-46"/>
              </w:rPr>
              <w:object w:dxaOrig="3360" w:dyaOrig="1040" w14:anchorId="28F07C76">
                <v:shape id="_x0000_i1287" type="#_x0000_t75" style="width:168pt;height:51.75pt" o:ole="">
                  <v:imagedata r:id="rId208" o:title=""/>
                </v:shape>
                <o:OLEObject Type="Embed" ProgID="Equation.DSMT4" ShapeID="_x0000_i1287" DrawAspect="Content" ObjectID="_1669234031" r:id="rId209"/>
              </w:object>
            </w:r>
            <w:r w:rsidR="0094713D" w:rsidRPr="00D767CB">
              <w:t xml:space="preserve"> </w:t>
            </w:r>
          </w:p>
        </w:tc>
        <w:tc>
          <w:tcPr>
            <w:tcW w:w="692" w:type="dxa"/>
            <w:vAlign w:val="center"/>
          </w:tcPr>
          <w:p w14:paraId="34C94ACD" w14:textId="3F933E6D" w:rsidR="0094713D" w:rsidRPr="00D767CB" w:rsidRDefault="0094713D" w:rsidP="0094713D">
            <w:pPr>
              <w:pStyle w:val="MTDisplayEquation"/>
              <w:spacing w:line="276" w:lineRule="auto"/>
              <w:jc w:val="center"/>
            </w:pPr>
            <w:r w:rsidRPr="00D767CB">
              <w:t>(50)</w:t>
            </w:r>
          </w:p>
        </w:tc>
      </w:tr>
    </w:tbl>
    <w:p w14:paraId="11AFF039" w14:textId="77777777" w:rsidR="0094713D" w:rsidRPr="00D767CB" w:rsidRDefault="00B57EDA" w:rsidP="00F867F0">
      <w:pPr>
        <w:spacing w:after="0" w:line="360" w:lineRule="auto"/>
        <w:jc w:val="both"/>
        <w:rPr>
          <w:rFonts w:asciiTheme="majorBidi" w:eastAsiaTheme="minorEastAsia" w:hAnsiTheme="majorBidi" w:cstheme="majorBidi"/>
          <w:sz w:val="24"/>
          <w:szCs w:val="24"/>
        </w:rPr>
      </w:pPr>
      <w:bookmarkStart w:id="16" w:name="_Hlk58615592"/>
      <w:bookmarkEnd w:id="15"/>
      <w:r w:rsidRPr="00D767CB">
        <w:rPr>
          <w:rFonts w:asciiTheme="majorBidi" w:eastAsiaTheme="minorEastAsia" w:hAnsiTheme="majorBidi" w:cstheme="majorBidi"/>
          <w:b/>
          <w:bCs/>
          <w:sz w:val="24"/>
          <w:szCs w:val="24"/>
        </w:rPr>
        <w:t>Wave length</w:t>
      </w:r>
      <w:r w:rsidR="0094713D" w:rsidRPr="00D767CB">
        <w:rPr>
          <w:rFonts w:asciiTheme="majorBidi" w:eastAsiaTheme="minorEastAsia" w:hAnsiTheme="majorBidi" w:cstheme="majorBidi"/>
          <w:b/>
          <w:bCs/>
          <w:sz w:val="24"/>
          <w:szCs w:val="24"/>
        </w:rPr>
        <w:t xml:space="preserve"> (Lossless Line):</w:t>
      </w:r>
      <w:r w:rsidR="00595C0B" w:rsidRPr="00D767CB">
        <w:rPr>
          <w:rFonts w:asciiTheme="majorBidi" w:eastAsiaTheme="minorEastAsia" w:hAnsiTheme="majorBidi" w:cstheme="majorBidi"/>
          <w:sz w:val="24"/>
          <w:szCs w:val="24"/>
        </w:rPr>
        <w:t xml:space="preserve"> </w:t>
      </w:r>
    </w:p>
    <w:bookmarkEnd w:id="16"/>
    <w:p w14:paraId="1141FA57" w14:textId="3E62C90E" w:rsidR="00B57EDA" w:rsidRPr="00D767CB" w:rsidRDefault="00595C0B" w:rsidP="0094713D">
      <w:pPr>
        <w:spacing w:after="0" w:line="360" w:lineRule="auto"/>
        <w:ind w:firstLine="360"/>
        <w:jc w:val="both"/>
        <w:rPr>
          <w:rFonts w:asciiTheme="majorBidi" w:eastAsiaTheme="minorEastAsia" w:hAnsiTheme="majorBidi" w:cstheme="majorBidi"/>
          <w:sz w:val="24"/>
          <w:szCs w:val="24"/>
        </w:rPr>
      </w:pPr>
      <w:r w:rsidRPr="00D767CB">
        <w:rPr>
          <w:rFonts w:asciiTheme="majorBidi" w:eastAsiaTheme="minorEastAsia" w:hAnsiTheme="majorBidi" w:cstheme="majorBidi"/>
          <w:sz w:val="24"/>
          <w:szCs w:val="24"/>
        </w:rPr>
        <w:t xml:space="preserve">A wavelength is the distance required to change the phase </w:t>
      </w:r>
      <w:r w:rsidR="00493C7E" w:rsidRPr="00D767CB">
        <w:rPr>
          <w:rFonts w:asciiTheme="majorBidi" w:eastAsiaTheme="minorEastAsia" w:hAnsiTheme="majorBidi" w:cstheme="majorBidi"/>
          <w:sz w:val="24"/>
          <w:szCs w:val="24"/>
        </w:rPr>
        <w:t>of</w:t>
      </w:r>
      <w:r w:rsidRPr="00D767CB">
        <w:rPr>
          <w:rFonts w:asciiTheme="majorBidi" w:eastAsiaTheme="minorEastAsia" w:hAnsiTheme="majorBidi" w:cstheme="majorBidi"/>
          <w:sz w:val="24"/>
          <w:szCs w:val="24"/>
        </w:rPr>
        <w:t xml:space="preserve"> the voltage or current by 2</w:t>
      </w:r>
      <w:r w:rsidR="00F867F0" w:rsidRPr="00D767CB">
        <w:rPr>
          <w:rFonts w:asciiTheme="majorBidi" w:eastAsiaTheme="minorEastAsia" w:hAnsiTheme="majorBidi" w:cstheme="majorBidi"/>
          <w:sz w:val="24"/>
          <w:szCs w:val="24"/>
        </w:rPr>
        <w:t>π radian</w:t>
      </w:r>
      <w:r w:rsidR="00493C7E" w:rsidRPr="00D767CB">
        <w:rPr>
          <w:rFonts w:asciiTheme="majorBidi" w:eastAsiaTheme="minorEastAsia" w:hAnsiTheme="majorBidi" w:cstheme="majorBidi"/>
          <w:sz w:val="24"/>
          <w:szCs w:val="24"/>
        </w:rPr>
        <w:t>s</w:t>
      </w:r>
      <w:r w:rsidR="0094713D" w:rsidRPr="00D767CB">
        <w:rPr>
          <w:rFonts w:asciiTheme="majorBidi" w:eastAsiaTheme="minorEastAsia" w:hAnsiTheme="majorBidi" w:cstheme="majorBidi"/>
          <w:sz w:val="24"/>
          <w:szCs w:val="24"/>
        </w:rPr>
        <w:t xml:space="preserve"> or</w:t>
      </w:r>
      <w:r w:rsidRPr="00D767CB">
        <w:rPr>
          <w:rFonts w:asciiTheme="majorBidi" w:eastAsiaTheme="minorEastAsia" w:hAnsiTheme="majorBidi" w:cstheme="majorBidi"/>
          <w:sz w:val="24"/>
          <w:szCs w:val="24"/>
        </w:rPr>
        <w:t xml:space="preserve"> 360</w:t>
      </w:r>
      <w:r w:rsidR="0094713D" w:rsidRPr="00D767CB">
        <w:rPr>
          <w:rFonts w:asciiTheme="majorBidi" w:eastAsiaTheme="minorEastAsia" w:hAnsiTheme="majorBidi" w:cstheme="majorBidi"/>
          <w:sz w:val="24"/>
          <w:szCs w:val="24"/>
        </w:rPr>
        <w:t>°</w:t>
      </w:r>
      <w:r w:rsidRPr="00D767CB">
        <w:rPr>
          <w:rFonts w:asciiTheme="majorBidi" w:eastAsiaTheme="minorEastAsia" w:hAnsiTheme="majorBidi" w:cstheme="majorBidi"/>
          <w:sz w:val="24"/>
          <w:szCs w:val="24"/>
        </w:rPr>
        <w:t>.</w:t>
      </w:r>
    </w:p>
    <w:p w14:paraId="5F0EA619" w14:textId="20916D15" w:rsidR="00493C7E" w:rsidRPr="00D767CB" w:rsidRDefault="00C31F8A" w:rsidP="00493C7E">
      <w:pPr>
        <w:spacing w:after="0" w:line="360" w:lineRule="auto"/>
        <w:jc w:val="both"/>
        <w:rPr>
          <w:rFonts w:asciiTheme="majorBidi" w:eastAsiaTheme="minorEastAsia" w:hAnsiTheme="majorBidi" w:cstheme="majorBidi"/>
          <w:sz w:val="24"/>
          <w:szCs w:val="24"/>
        </w:rPr>
      </w:pPr>
      <w:bookmarkStart w:id="17" w:name="_Hlk58615659"/>
      <w:r w:rsidRPr="00D767CB">
        <w:rPr>
          <w:rFonts w:asciiTheme="majorBidi" w:eastAsiaTheme="minorEastAsia" w:hAnsiTheme="majorBidi" w:cstheme="majorBidi"/>
          <w:sz w:val="24"/>
          <w:szCs w:val="24"/>
        </w:rPr>
        <w:t xml:space="preserve">The velocity of </w:t>
      </w:r>
      <w:r w:rsidR="00C04401" w:rsidRPr="00D767CB">
        <w:rPr>
          <w:rFonts w:asciiTheme="majorBidi" w:eastAsiaTheme="minorEastAsia" w:hAnsiTheme="majorBidi" w:cstheme="majorBidi"/>
          <w:sz w:val="24"/>
          <w:szCs w:val="24"/>
        </w:rPr>
        <w:t>propagation of voltage and current waves on lossless line</w:t>
      </w:r>
      <w:r w:rsidRPr="00D767CB">
        <w:rPr>
          <w:rFonts w:asciiTheme="majorBidi" w:eastAsiaTheme="minorEastAsia" w:hAnsiTheme="majorBidi" w:cstheme="majorBidi"/>
          <w:sz w:val="24"/>
          <w:szCs w:val="24"/>
        </w:rPr>
        <w:t xml:space="preserve"> can be expressed as:</w:t>
      </w:r>
    </w:p>
    <w:tbl>
      <w:tblPr>
        <w:tblStyle w:val="TableGrid"/>
        <w:tblW w:w="95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5"/>
        <w:gridCol w:w="8100"/>
        <w:gridCol w:w="692"/>
      </w:tblGrid>
      <w:tr w:rsidR="00C31F8A" w:rsidRPr="00D767CB" w14:paraId="2CAC1E72" w14:textId="77777777" w:rsidTr="004E1E04">
        <w:tc>
          <w:tcPr>
            <w:tcW w:w="715" w:type="dxa"/>
            <w:vAlign w:val="center"/>
          </w:tcPr>
          <w:p w14:paraId="02BF7F90" w14:textId="77777777" w:rsidR="00C31F8A" w:rsidRPr="00D767CB" w:rsidRDefault="00C31F8A" w:rsidP="004E1E04">
            <w:pPr>
              <w:pStyle w:val="MTDisplayEquation"/>
              <w:spacing w:line="276" w:lineRule="auto"/>
              <w:jc w:val="center"/>
            </w:pPr>
          </w:p>
        </w:tc>
        <w:tc>
          <w:tcPr>
            <w:tcW w:w="8100" w:type="dxa"/>
            <w:vAlign w:val="center"/>
          </w:tcPr>
          <w:p w14:paraId="078D7309" w14:textId="00382ABB" w:rsidR="00C31F8A" w:rsidRPr="00D767CB" w:rsidRDefault="00C31F8A" w:rsidP="004E1E04">
            <w:pPr>
              <w:pStyle w:val="MTDisplayEquation"/>
              <w:spacing w:line="276" w:lineRule="auto"/>
              <w:jc w:val="center"/>
            </w:pPr>
            <w:r w:rsidRPr="00D767CB">
              <w:rPr>
                <w:position w:val="-28"/>
              </w:rPr>
              <w:object w:dxaOrig="1340" w:dyaOrig="660" w14:anchorId="0275E754">
                <v:shape id="_x0000_i1126" type="#_x0000_t75" style="width:66.75pt;height:33pt" o:ole="">
                  <v:imagedata r:id="rId210" o:title=""/>
                </v:shape>
                <o:OLEObject Type="Embed" ProgID="Equation.DSMT4" ShapeID="_x0000_i1126" DrawAspect="Content" ObjectID="_1669234032" r:id="rId211"/>
              </w:object>
            </w:r>
            <w:r w:rsidRPr="00D767CB">
              <w:t xml:space="preserve"> </w:t>
            </w:r>
          </w:p>
        </w:tc>
        <w:tc>
          <w:tcPr>
            <w:tcW w:w="692" w:type="dxa"/>
            <w:vAlign w:val="center"/>
          </w:tcPr>
          <w:p w14:paraId="5882CAD4" w14:textId="687030A0" w:rsidR="00C31F8A" w:rsidRPr="00D767CB" w:rsidRDefault="00C31F8A" w:rsidP="004E1E04">
            <w:pPr>
              <w:pStyle w:val="MTDisplayEquation"/>
              <w:spacing w:line="276" w:lineRule="auto"/>
              <w:jc w:val="center"/>
            </w:pPr>
            <w:r w:rsidRPr="00D767CB">
              <w:t>(51)</w:t>
            </w:r>
          </w:p>
        </w:tc>
      </w:tr>
    </w:tbl>
    <w:p w14:paraId="15A20A78" w14:textId="331C95E9" w:rsidR="00C31F8A" w:rsidRPr="00D767CB" w:rsidRDefault="00C31F8A" w:rsidP="00F867F0">
      <w:pPr>
        <w:spacing w:after="0" w:line="360" w:lineRule="auto"/>
        <w:jc w:val="both"/>
        <w:rPr>
          <w:rFonts w:asciiTheme="majorBidi" w:eastAsiaTheme="minorEastAsia" w:hAnsiTheme="majorBidi" w:cstheme="majorBidi"/>
          <w:sz w:val="24"/>
          <w:szCs w:val="24"/>
        </w:rPr>
      </w:pPr>
      <w:r w:rsidRPr="00D767CB">
        <w:rPr>
          <w:rFonts w:asciiTheme="majorBidi" w:eastAsiaTheme="minorEastAsia" w:hAnsiTheme="majorBidi" w:cstheme="majorBidi"/>
          <w:sz w:val="24"/>
          <w:szCs w:val="24"/>
        </w:rPr>
        <w:t>Then, the wavelength of the wave is obtained by:</w:t>
      </w:r>
    </w:p>
    <w:tbl>
      <w:tblPr>
        <w:tblStyle w:val="TableGrid"/>
        <w:tblW w:w="95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5"/>
        <w:gridCol w:w="8100"/>
        <w:gridCol w:w="692"/>
      </w:tblGrid>
      <w:tr w:rsidR="00C31F8A" w:rsidRPr="00D767CB" w14:paraId="397AB238" w14:textId="77777777" w:rsidTr="004E1E04">
        <w:tc>
          <w:tcPr>
            <w:tcW w:w="715" w:type="dxa"/>
            <w:vAlign w:val="center"/>
          </w:tcPr>
          <w:p w14:paraId="706FAFDD" w14:textId="77777777" w:rsidR="00C31F8A" w:rsidRPr="00D767CB" w:rsidRDefault="00C31F8A" w:rsidP="004E1E04">
            <w:pPr>
              <w:pStyle w:val="MTDisplayEquation"/>
              <w:spacing w:line="276" w:lineRule="auto"/>
              <w:jc w:val="center"/>
            </w:pPr>
          </w:p>
        </w:tc>
        <w:tc>
          <w:tcPr>
            <w:tcW w:w="8100" w:type="dxa"/>
            <w:vAlign w:val="center"/>
          </w:tcPr>
          <w:p w14:paraId="07BAA714" w14:textId="67C24829" w:rsidR="00C31F8A" w:rsidRPr="00D767CB" w:rsidRDefault="00DB1D28" w:rsidP="004E1E04">
            <w:pPr>
              <w:pStyle w:val="MTDisplayEquation"/>
              <w:spacing w:line="276" w:lineRule="auto"/>
              <w:jc w:val="center"/>
            </w:pPr>
            <w:r w:rsidRPr="00D767CB">
              <w:rPr>
                <w:position w:val="-30"/>
              </w:rPr>
              <w:object w:dxaOrig="2680" w:dyaOrig="680" w14:anchorId="4C97A3B2">
                <v:shape id="_x0000_i1127" type="#_x0000_t75" style="width:134.25pt;height:33.75pt" o:ole="">
                  <v:imagedata r:id="rId212" o:title=""/>
                </v:shape>
                <o:OLEObject Type="Embed" ProgID="Equation.DSMT4" ShapeID="_x0000_i1127" DrawAspect="Content" ObjectID="_1669234033" r:id="rId213"/>
              </w:object>
            </w:r>
            <w:r w:rsidR="00C31F8A" w:rsidRPr="00D767CB">
              <w:t xml:space="preserve"> </w:t>
            </w:r>
          </w:p>
        </w:tc>
        <w:tc>
          <w:tcPr>
            <w:tcW w:w="692" w:type="dxa"/>
            <w:vAlign w:val="center"/>
          </w:tcPr>
          <w:p w14:paraId="1EA84C10" w14:textId="1829EA31" w:rsidR="00C31F8A" w:rsidRPr="00D767CB" w:rsidRDefault="00C31F8A" w:rsidP="004E1E04">
            <w:pPr>
              <w:pStyle w:val="MTDisplayEquation"/>
              <w:spacing w:line="276" w:lineRule="auto"/>
              <w:jc w:val="center"/>
            </w:pPr>
            <w:r w:rsidRPr="00D767CB">
              <w:t>(52)</w:t>
            </w:r>
          </w:p>
        </w:tc>
      </w:tr>
    </w:tbl>
    <w:p w14:paraId="2A376E51" w14:textId="46802F5C" w:rsidR="00DB1D28" w:rsidRPr="00D767CB" w:rsidRDefault="00DB1D28" w:rsidP="00DB1D28">
      <w:pPr>
        <w:spacing w:after="0" w:line="360" w:lineRule="auto"/>
        <w:jc w:val="both"/>
        <w:rPr>
          <w:rFonts w:asciiTheme="majorBidi" w:eastAsiaTheme="minorEastAsia" w:hAnsiTheme="majorBidi" w:cstheme="majorBidi"/>
          <w:sz w:val="24"/>
          <w:szCs w:val="24"/>
        </w:rPr>
      </w:pPr>
      <w:r w:rsidRPr="00D767CB">
        <w:rPr>
          <w:rFonts w:asciiTheme="majorBidi" w:eastAsiaTheme="minorEastAsia" w:hAnsiTheme="majorBidi" w:cstheme="majorBidi"/>
          <w:sz w:val="24"/>
          <w:szCs w:val="24"/>
        </w:rPr>
        <w:t>Or</w:t>
      </w:r>
    </w:p>
    <w:tbl>
      <w:tblPr>
        <w:tblStyle w:val="TableGrid"/>
        <w:tblW w:w="95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5"/>
        <w:gridCol w:w="8100"/>
        <w:gridCol w:w="692"/>
      </w:tblGrid>
      <w:tr w:rsidR="00DB1D28" w:rsidRPr="00D767CB" w14:paraId="6E21CB1C" w14:textId="77777777" w:rsidTr="004E1E04">
        <w:tc>
          <w:tcPr>
            <w:tcW w:w="715" w:type="dxa"/>
            <w:vAlign w:val="center"/>
          </w:tcPr>
          <w:p w14:paraId="56B9F5BC" w14:textId="77777777" w:rsidR="00DB1D28" w:rsidRPr="00D767CB" w:rsidRDefault="00DB1D28" w:rsidP="004E1E04">
            <w:pPr>
              <w:pStyle w:val="MTDisplayEquation"/>
              <w:spacing w:line="276" w:lineRule="auto"/>
              <w:jc w:val="center"/>
            </w:pPr>
          </w:p>
        </w:tc>
        <w:tc>
          <w:tcPr>
            <w:tcW w:w="8100" w:type="dxa"/>
            <w:vAlign w:val="center"/>
          </w:tcPr>
          <w:p w14:paraId="37151453" w14:textId="549E586D" w:rsidR="00DB1D28" w:rsidRPr="00D767CB" w:rsidRDefault="00C04401" w:rsidP="004E1E04">
            <w:pPr>
              <w:pStyle w:val="MTDisplayEquation"/>
              <w:spacing w:line="276" w:lineRule="auto"/>
              <w:jc w:val="center"/>
            </w:pPr>
            <w:r w:rsidRPr="00D767CB">
              <w:rPr>
                <w:position w:val="-28"/>
              </w:rPr>
              <w:object w:dxaOrig="1520" w:dyaOrig="660" w14:anchorId="76B69D35">
                <v:shape id="_x0000_i1128" type="#_x0000_t75" style="width:75.75pt;height:33pt" o:ole="">
                  <v:imagedata r:id="rId214" o:title=""/>
                </v:shape>
                <o:OLEObject Type="Embed" ProgID="Equation.DSMT4" ShapeID="_x0000_i1128" DrawAspect="Content" ObjectID="_1669234034" r:id="rId215"/>
              </w:object>
            </w:r>
            <w:r w:rsidR="00DB1D28" w:rsidRPr="00D767CB">
              <w:t xml:space="preserve"> </w:t>
            </w:r>
          </w:p>
        </w:tc>
        <w:tc>
          <w:tcPr>
            <w:tcW w:w="692" w:type="dxa"/>
            <w:vAlign w:val="center"/>
          </w:tcPr>
          <w:p w14:paraId="3EB984A0" w14:textId="5AD24837" w:rsidR="00DB1D28" w:rsidRPr="00D767CB" w:rsidRDefault="00DB1D28" w:rsidP="004E1E04">
            <w:pPr>
              <w:pStyle w:val="MTDisplayEquation"/>
              <w:spacing w:line="276" w:lineRule="auto"/>
              <w:jc w:val="center"/>
            </w:pPr>
            <w:r w:rsidRPr="00D767CB">
              <w:t>(53)</w:t>
            </w:r>
          </w:p>
        </w:tc>
      </w:tr>
    </w:tbl>
    <w:bookmarkEnd w:id="17"/>
    <w:p w14:paraId="3C9B3909" w14:textId="75F79CFD" w:rsidR="005513E6" w:rsidRPr="00D767CB" w:rsidRDefault="005513E6" w:rsidP="005513E6">
      <w:pPr>
        <w:spacing w:after="0" w:line="360" w:lineRule="auto"/>
        <w:ind w:firstLine="360"/>
        <w:jc w:val="both"/>
        <w:rPr>
          <w:rFonts w:asciiTheme="majorBidi" w:eastAsiaTheme="minorEastAsia" w:hAnsiTheme="majorBidi" w:cstheme="majorBidi"/>
          <w:sz w:val="24"/>
          <w:szCs w:val="24"/>
        </w:rPr>
      </w:pPr>
      <w:r w:rsidRPr="00D767CB">
        <w:rPr>
          <w:rFonts w:asciiTheme="majorBidi" w:eastAsiaTheme="minorEastAsia" w:hAnsiTheme="majorBidi" w:cstheme="majorBidi"/>
          <w:sz w:val="24"/>
          <w:szCs w:val="24"/>
        </w:rPr>
        <w:lastRenderedPageBreak/>
        <w:t>The expression for the inductance per unit length (</w:t>
      </w:r>
      <w:r w:rsidRPr="00805C29">
        <w:rPr>
          <w:rFonts w:asciiTheme="majorBidi" w:eastAsiaTheme="minorEastAsia" w:hAnsiTheme="majorBidi" w:cstheme="majorBidi"/>
          <w:i/>
          <w:iCs/>
          <w:sz w:val="24"/>
          <w:szCs w:val="24"/>
        </w:rPr>
        <w:t>L</w:t>
      </w:r>
      <w:r w:rsidRPr="00D767CB">
        <w:rPr>
          <w:rFonts w:asciiTheme="majorBidi" w:eastAsiaTheme="minorEastAsia" w:hAnsiTheme="majorBidi" w:cstheme="majorBidi"/>
          <w:sz w:val="24"/>
          <w:szCs w:val="24"/>
        </w:rPr>
        <w:t>) and the capacitance per unit length (</w:t>
      </w:r>
      <w:r w:rsidRPr="00805C29">
        <w:rPr>
          <w:rFonts w:asciiTheme="majorBidi" w:eastAsiaTheme="minorEastAsia" w:hAnsiTheme="majorBidi" w:cstheme="majorBidi"/>
          <w:i/>
          <w:iCs/>
          <w:sz w:val="24"/>
          <w:szCs w:val="24"/>
        </w:rPr>
        <w:t>C</w:t>
      </w:r>
      <w:r w:rsidRPr="00D767CB">
        <w:rPr>
          <w:rFonts w:asciiTheme="majorBidi" w:eastAsiaTheme="minorEastAsia" w:hAnsiTheme="majorBidi" w:cstheme="majorBidi"/>
          <w:sz w:val="24"/>
          <w:szCs w:val="24"/>
        </w:rPr>
        <w:t>) can be obtained using the following equations:</w:t>
      </w:r>
    </w:p>
    <w:p w14:paraId="27CC2F48" w14:textId="77777777" w:rsidR="00F1431B" w:rsidRPr="00D767CB" w:rsidRDefault="00F1431B" w:rsidP="001D5D6D">
      <w:pPr>
        <w:spacing w:after="0" w:line="276" w:lineRule="auto"/>
        <w:jc w:val="both"/>
        <w:rPr>
          <w:rFonts w:asciiTheme="majorBidi" w:eastAsiaTheme="minorEastAsia" w:hAnsiTheme="majorBidi" w:cstheme="majorBidi"/>
          <w:sz w:val="24"/>
          <w:szCs w:val="24"/>
        </w:rPr>
      </w:pPr>
      <w:r w:rsidRPr="00D767CB">
        <w:rPr>
          <w:rFonts w:asciiTheme="majorBidi" w:eastAsiaTheme="minorEastAsia" w:hAnsiTheme="majorBidi" w:cstheme="majorBidi"/>
          <w:sz w:val="24"/>
          <w:szCs w:val="24"/>
        </w:rPr>
        <w:t>The per-phase inductance:</w:t>
      </w:r>
    </w:p>
    <w:tbl>
      <w:tblPr>
        <w:tblStyle w:val="TableGrid"/>
        <w:tblW w:w="95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5"/>
        <w:gridCol w:w="8100"/>
        <w:gridCol w:w="692"/>
      </w:tblGrid>
      <w:tr w:rsidR="00F1431B" w:rsidRPr="00D767CB" w14:paraId="5B709B6E" w14:textId="77777777" w:rsidTr="004E1E04">
        <w:tc>
          <w:tcPr>
            <w:tcW w:w="715" w:type="dxa"/>
            <w:vAlign w:val="center"/>
          </w:tcPr>
          <w:p w14:paraId="1A72F05C" w14:textId="77777777" w:rsidR="00F1431B" w:rsidRPr="00D767CB" w:rsidRDefault="00F1431B" w:rsidP="004E1E04">
            <w:pPr>
              <w:pStyle w:val="MTDisplayEquation"/>
              <w:spacing w:line="276" w:lineRule="auto"/>
              <w:jc w:val="center"/>
            </w:pPr>
          </w:p>
        </w:tc>
        <w:tc>
          <w:tcPr>
            <w:tcW w:w="8100" w:type="dxa"/>
            <w:vAlign w:val="center"/>
          </w:tcPr>
          <w:p w14:paraId="467BB524" w14:textId="0A5874CD" w:rsidR="00F1431B" w:rsidRPr="00D767CB" w:rsidRDefault="00F1431B" w:rsidP="004E1E04">
            <w:pPr>
              <w:pStyle w:val="MTDisplayEquation"/>
              <w:spacing w:line="276" w:lineRule="auto"/>
              <w:jc w:val="center"/>
            </w:pPr>
            <w:r w:rsidRPr="00D767CB">
              <w:rPr>
                <w:position w:val="-30"/>
              </w:rPr>
              <w:object w:dxaOrig="2060" w:dyaOrig="680" w14:anchorId="39089CC4">
                <v:shape id="_x0000_i1129" type="#_x0000_t75" style="width:102.8pt;height:33.75pt" o:ole="">
                  <v:imagedata r:id="rId216" o:title=""/>
                </v:shape>
                <o:OLEObject Type="Embed" ProgID="Equation.DSMT4" ShapeID="_x0000_i1129" DrawAspect="Content" ObjectID="_1669234035" r:id="rId217"/>
              </w:object>
            </w:r>
            <w:r w:rsidRPr="00D767CB">
              <w:t xml:space="preserve">  H/m</w:t>
            </w:r>
          </w:p>
        </w:tc>
        <w:tc>
          <w:tcPr>
            <w:tcW w:w="692" w:type="dxa"/>
            <w:vAlign w:val="center"/>
          </w:tcPr>
          <w:p w14:paraId="12E0F701" w14:textId="66B98B0F" w:rsidR="00F1431B" w:rsidRPr="00D767CB" w:rsidRDefault="00F1431B" w:rsidP="004E1E04">
            <w:pPr>
              <w:pStyle w:val="MTDisplayEquation"/>
              <w:spacing w:line="276" w:lineRule="auto"/>
              <w:jc w:val="center"/>
            </w:pPr>
            <w:r w:rsidRPr="00D767CB">
              <w:t>(54)</w:t>
            </w:r>
          </w:p>
        </w:tc>
      </w:tr>
    </w:tbl>
    <w:p w14:paraId="076A6AD8" w14:textId="18919A64" w:rsidR="00F1431B" w:rsidRPr="00D767CB" w:rsidRDefault="00F1431B" w:rsidP="001D5D6D">
      <w:pPr>
        <w:spacing w:after="0" w:line="276" w:lineRule="auto"/>
        <w:jc w:val="both"/>
        <w:rPr>
          <w:rFonts w:asciiTheme="majorBidi" w:eastAsiaTheme="minorEastAsia" w:hAnsiTheme="majorBidi" w:cstheme="majorBidi"/>
          <w:sz w:val="24"/>
          <w:szCs w:val="24"/>
        </w:rPr>
      </w:pPr>
      <w:r w:rsidRPr="00D767CB">
        <w:rPr>
          <w:rFonts w:asciiTheme="majorBidi" w:eastAsiaTheme="minorEastAsia" w:hAnsiTheme="majorBidi" w:cstheme="majorBidi"/>
          <w:sz w:val="24"/>
          <w:szCs w:val="24"/>
        </w:rPr>
        <w:t>The per-phase capacitance:</w:t>
      </w:r>
    </w:p>
    <w:tbl>
      <w:tblPr>
        <w:tblStyle w:val="TableGrid"/>
        <w:tblW w:w="95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5"/>
        <w:gridCol w:w="8100"/>
        <w:gridCol w:w="692"/>
      </w:tblGrid>
      <w:tr w:rsidR="00F1431B" w:rsidRPr="00D767CB" w14:paraId="3AE09C3D" w14:textId="77777777" w:rsidTr="004E1E04">
        <w:tc>
          <w:tcPr>
            <w:tcW w:w="715" w:type="dxa"/>
            <w:vAlign w:val="center"/>
          </w:tcPr>
          <w:p w14:paraId="7F625B81" w14:textId="66EDB9B4" w:rsidR="00F1431B" w:rsidRPr="00D767CB" w:rsidRDefault="00F1431B" w:rsidP="004E1E04">
            <w:pPr>
              <w:pStyle w:val="MTDisplayEquation"/>
              <w:spacing w:line="276" w:lineRule="auto"/>
              <w:jc w:val="center"/>
            </w:pPr>
            <w:r w:rsidRPr="00D767CB">
              <w:rPr>
                <w:rFonts w:eastAsiaTheme="minorEastAsia"/>
              </w:rPr>
              <w:t xml:space="preserve"> </w:t>
            </w:r>
          </w:p>
        </w:tc>
        <w:tc>
          <w:tcPr>
            <w:tcW w:w="8100" w:type="dxa"/>
            <w:vAlign w:val="center"/>
          </w:tcPr>
          <w:p w14:paraId="7B5D4EDC" w14:textId="47857BDD" w:rsidR="00F1431B" w:rsidRPr="00D767CB" w:rsidRDefault="00F1431B" w:rsidP="004E1E04">
            <w:pPr>
              <w:pStyle w:val="MTDisplayEquation"/>
              <w:spacing w:line="276" w:lineRule="auto"/>
              <w:jc w:val="center"/>
            </w:pPr>
            <w:r w:rsidRPr="00D767CB">
              <w:rPr>
                <w:position w:val="-60"/>
              </w:rPr>
              <w:object w:dxaOrig="1400" w:dyaOrig="980" w14:anchorId="588EF538">
                <v:shape id="_x0000_i1130" type="#_x0000_t75" style="width:69.7pt;height:48.75pt" o:ole="">
                  <v:imagedata r:id="rId218" o:title=""/>
                </v:shape>
                <o:OLEObject Type="Embed" ProgID="Equation.DSMT4" ShapeID="_x0000_i1130" DrawAspect="Content" ObjectID="_1669234036" r:id="rId219"/>
              </w:object>
            </w:r>
            <w:r w:rsidRPr="00D767CB">
              <w:t xml:space="preserve">  F/m</w:t>
            </w:r>
          </w:p>
        </w:tc>
        <w:tc>
          <w:tcPr>
            <w:tcW w:w="692" w:type="dxa"/>
            <w:vAlign w:val="center"/>
          </w:tcPr>
          <w:p w14:paraId="45A73672" w14:textId="27EE2C0B" w:rsidR="00F1431B" w:rsidRPr="00D767CB" w:rsidRDefault="00F1431B" w:rsidP="004E1E04">
            <w:pPr>
              <w:pStyle w:val="MTDisplayEquation"/>
              <w:spacing w:line="276" w:lineRule="auto"/>
              <w:jc w:val="center"/>
            </w:pPr>
            <w:r w:rsidRPr="00D767CB">
              <w:t>(55)</w:t>
            </w:r>
          </w:p>
        </w:tc>
      </w:tr>
    </w:tbl>
    <w:p w14:paraId="7FCC7672" w14:textId="4994EF8C" w:rsidR="00DB1D28" w:rsidRPr="00D767CB" w:rsidRDefault="00F1431B" w:rsidP="00F1431B">
      <w:pPr>
        <w:spacing w:after="0" w:line="360" w:lineRule="auto"/>
        <w:jc w:val="both"/>
        <w:rPr>
          <w:rFonts w:asciiTheme="majorBidi" w:eastAsiaTheme="minorEastAsia" w:hAnsiTheme="majorBidi" w:cstheme="majorBidi"/>
          <w:sz w:val="24"/>
          <w:szCs w:val="24"/>
        </w:rPr>
      </w:pPr>
      <w:r w:rsidRPr="00D767CB">
        <w:rPr>
          <w:rFonts w:asciiTheme="majorBidi" w:eastAsiaTheme="minorEastAsia" w:hAnsiTheme="majorBidi" w:cstheme="majorBidi"/>
          <w:sz w:val="24"/>
          <w:szCs w:val="24"/>
        </w:rPr>
        <w:t xml:space="preserve">Neglecting the internal flux linkage of a conductor gives </w:t>
      </w:r>
    </w:p>
    <w:p w14:paraId="0366C8CA" w14:textId="1791B68A" w:rsidR="003A2103" w:rsidRPr="00D767CB" w:rsidRDefault="00F1431B" w:rsidP="001D5D6D">
      <w:pPr>
        <w:spacing w:after="0" w:line="276" w:lineRule="auto"/>
        <w:jc w:val="center"/>
        <w:rPr>
          <w:rFonts w:asciiTheme="majorBidi" w:hAnsiTheme="majorBidi" w:cstheme="majorBidi"/>
        </w:rPr>
      </w:pPr>
      <w:r w:rsidRPr="00D767CB">
        <w:rPr>
          <w:rFonts w:asciiTheme="majorBidi" w:hAnsiTheme="majorBidi" w:cstheme="majorBidi"/>
          <w:position w:val="-12"/>
        </w:rPr>
        <w:object w:dxaOrig="1540" w:dyaOrig="360" w14:anchorId="7BD52058">
          <v:shape id="_x0000_i1131" type="#_x0000_t75" style="width:77.25pt;height:18pt" o:ole="">
            <v:imagedata r:id="rId220" o:title=""/>
          </v:shape>
          <o:OLEObject Type="Embed" ProgID="Equation.DSMT4" ShapeID="_x0000_i1131" DrawAspect="Content" ObjectID="_1669234037" r:id="rId221"/>
        </w:object>
      </w:r>
    </w:p>
    <w:p w14:paraId="07BAF807" w14:textId="77777777" w:rsidR="003A2103" w:rsidRPr="00D767CB" w:rsidRDefault="00F1431B" w:rsidP="001D5D6D">
      <w:pPr>
        <w:spacing w:after="0" w:line="276" w:lineRule="auto"/>
        <w:rPr>
          <w:rFonts w:asciiTheme="majorBidi" w:hAnsiTheme="majorBidi" w:cstheme="majorBidi"/>
          <w:sz w:val="24"/>
          <w:szCs w:val="24"/>
        </w:rPr>
      </w:pPr>
      <w:r w:rsidRPr="00D767CB">
        <w:rPr>
          <w:rFonts w:asciiTheme="majorBidi" w:hAnsiTheme="majorBidi" w:cstheme="majorBidi"/>
          <w:sz w:val="24"/>
          <w:szCs w:val="24"/>
        </w:rPr>
        <w:t xml:space="preserve">In this case, the wave length </w:t>
      </w:r>
      <w:r w:rsidR="003A2103" w:rsidRPr="00D767CB">
        <w:rPr>
          <w:rFonts w:asciiTheme="majorBidi" w:hAnsiTheme="majorBidi" w:cstheme="majorBidi"/>
          <w:sz w:val="24"/>
          <w:szCs w:val="24"/>
        </w:rPr>
        <w:t>can be as</w:t>
      </w:r>
    </w:p>
    <w:tbl>
      <w:tblPr>
        <w:tblStyle w:val="TableGrid"/>
        <w:tblW w:w="95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5"/>
        <w:gridCol w:w="8100"/>
        <w:gridCol w:w="692"/>
      </w:tblGrid>
      <w:tr w:rsidR="003A2103" w:rsidRPr="00D767CB" w14:paraId="1104286B" w14:textId="77777777" w:rsidTr="004E1E04">
        <w:tc>
          <w:tcPr>
            <w:tcW w:w="715" w:type="dxa"/>
            <w:vAlign w:val="center"/>
          </w:tcPr>
          <w:p w14:paraId="1E87B170" w14:textId="77777777" w:rsidR="003A2103" w:rsidRPr="00D767CB" w:rsidRDefault="003A2103" w:rsidP="004E1E04">
            <w:pPr>
              <w:pStyle w:val="MTDisplayEquation"/>
              <w:spacing w:line="276" w:lineRule="auto"/>
              <w:jc w:val="center"/>
            </w:pPr>
          </w:p>
        </w:tc>
        <w:tc>
          <w:tcPr>
            <w:tcW w:w="8100" w:type="dxa"/>
            <w:vAlign w:val="center"/>
          </w:tcPr>
          <w:p w14:paraId="56AEC976" w14:textId="5E696C8D" w:rsidR="003A2103" w:rsidRPr="00D767CB" w:rsidRDefault="00C04401" w:rsidP="004E1E04">
            <w:pPr>
              <w:pStyle w:val="MTDisplayEquation"/>
              <w:spacing w:line="276" w:lineRule="auto"/>
              <w:jc w:val="center"/>
            </w:pPr>
            <w:r w:rsidRPr="00D767CB">
              <w:rPr>
                <w:position w:val="-34"/>
              </w:rPr>
              <w:object w:dxaOrig="1300" w:dyaOrig="720" w14:anchorId="77920E06">
                <v:shape id="_x0000_i1132" type="#_x0000_t75" style="width:64.5pt;height:36pt" o:ole="">
                  <v:imagedata r:id="rId222" o:title=""/>
                </v:shape>
                <o:OLEObject Type="Embed" ProgID="Equation.DSMT4" ShapeID="_x0000_i1132" DrawAspect="Content" ObjectID="_1669234038" r:id="rId223"/>
              </w:object>
            </w:r>
          </w:p>
        </w:tc>
        <w:tc>
          <w:tcPr>
            <w:tcW w:w="692" w:type="dxa"/>
            <w:vAlign w:val="center"/>
          </w:tcPr>
          <w:p w14:paraId="0A73A16A" w14:textId="16CAC10A" w:rsidR="003A2103" w:rsidRPr="00D767CB" w:rsidRDefault="003A2103" w:rsidP="004E1E04">
            <w:pPr>
              <w:pStyle w:val="MTDisplayEquation"/>
              <w:spacing w:line="276" w:lineRule="auto"/>
              <w:jc w:val="center"/>
            </w:pPr>
            <w:r w:rsidRPr="00D767CB">
              <w:t>(56)</w:t>
            </w:r>
          </w:p>
        </w:tc>
      </w:tr>
    </w:tbl>
    <w:p w14:paraId="6AAFE7BB" w14:textId="33524EE3" w:rsidR="00C31F8A" w:rsidRPr="00D767CB" w:rsidRDefault="005513E6" w:rsidP="001D5D6D">
      <w:pPr>
        <w:spacing w:after="0" w:line="276" w:lineRule="auto"/>
        <w:jc w:val="both"/>
        <w:rPr>
          <w:rFonts w:asciiTheme="majorBidi" w:eastAsiaTheme="minorEastAsia" w:hAnsiTheme="majorBidi" w:cstheme="majorBidi"/>
          <w:sz w:val="24"/>
          <w:szCs w:val="24"/>
        </w:rPr>
      </w:pPr>
      <w:r w:rsidRPr="00D767CB">
        <w:rPr>
          <w:rFonts w:asciiTheme="majorBidi" w:eastAsiaTheme="minorEastAsia" w:hAnsiTheme="majorBidi" w:cstheme="majorBidi"/>
          <w:sz w:val="24"/>
          <w:szCs w:val="24"/>
        </w:rPr>
        <w:t xml:space="preserve"> </w:t>
      </w:r>
      <w:r w:rsidR="003A2103" w:rsidRPr="00D767CB">
        <w:rPr>
          <w:rFonts w:asciiTheme="majorBidi" w:eastAsiaTheme="minorEastAsia" w:hAnsiTheme="majorBidi" w:cstheme="majorBidi"/>
          <w:sz w:val="24"/>
          <w:szCs w:val="24"/>
        </w:rPr>
        <w:t>Noting that</w:t>
      </w:r>
    </w:p>
    <w:tbl>
      <w:tblPr>
        <w:tblStyle w:val="TableGrid"/>
        <w:tblW w:w="95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5"/>
        <w:gridCol w:w="8100"/>
        <w:gridCol w:w="692"/>
      </w:tblGrid>
      <w:tr w:rsidR="003A2103" w:rsidRPr="00D767CB" w14:paraId="3BD503D1" w14:textId="77777777" w:rsidTr="004E1E04">
        <w:tc>
          <w:tcPr>
            <w:tcW w:w="715" w:type="dxa"/>
            <w:vAlign w:val="center"/>
          </w:tcPr>
          <w:p w14:paraId="2AAF431A" w14:textId="77777777" w:rsidR="003A2103" w:rsidRPr="00D767CB" w:rsidRDefault="003A2103" w:rsidP="004E1E04">
            <w:pPr>
              <w:pStyle w:val="MTDisplayEquation"/>
              <w:spacing w:line="276" w:lineRule="auto"/>
              <w:jc w:val="center"/>
            </w:pPr>
          </w:p>
        </w:tc>
        <w:tc>
          <w:tcPr>
            <w:tcW w:w="8100" w:type="dxa"/>
            <w:vAlign w:val="center"/>
          </w:tcPr>
          <w:p w14:paraId="20AE147D" w14:textId="251E2C13" w:rsidR="003A2103" w:rsidRPr="00D767CB" w:rsidRDefault="001D5D6D" w:rsidP="004E1E04">
            <w:pPr>
              <w:pStyle w:val="MTDisplayEquation"/>
              <w:spacing w:line="276" w:lineRule="auto"/>
              <w:jc w:val="center"/>
            </w:pPr>
            <w:r w:rsidRPr="00D767CB">
              <w:rPr>
                <w:position w:val="-12"/>
              </w:rPr>
              <w:object w:dxaOrig="1400" w:dyaOrig="380" w14:anchorId="71F3A289">
                <v:shape id="_x0000_i1133" type="#_x0000_t75" style="width:69.7pt;height:18.75pt" o:ole="">
                  <v:imagedata r:id="rId224" o:title=""/>
                </v:shape>
                <o:OLEObject Type="Embed" ProgID="Equation.DSMT4" ShapeID="_x0000_i1133" DrawAspect="Content" ObjectID="_1669234039" r:id="rId225"/>
              </w:object>
            </w:r>
            <w:r w:rsidRPr="00D767CB">
              <w:t xml:space="preserve">    </w:t>
            </w:r>
            <w:r w:rsidRPr="00D767CB">
              <w:rPr>
                <w:position w:val="-12"/>
              </w:rPr>
              <w:object w:dxaOrig="1560" w:dyaOrig="380" w14:anchorId="6A9D06E3">
                <v:shape id="_x0000_i1134" type="#_x0000_t75" style="width:78pt;height:18.75pt" o:ole="">
                  <v:imagedata r:id="rId226" o:title=""/>
                </v:shape>
                <o:OLEObject Type="Embed" ProgID="Equation.DSMT4" ShapeID="_x0000_i1134" DrawAspect="Content" ObjectID="_1669234040" r:id="rId227"/>
              </w:object>
            </w:r>
          </w:p>
        </w:tc>
        <w:tc>
          <w:tcPr>
            <w:tcW w:w="692" w:type="dxa"/>
            <w:vAlign w:val="center"/>
          </w:tcPr>
          <w:p w14:paraId="5154C34B" w14:textId="7FF7AE70" w:rsidR="003A2103" w:rsidRPr="00D767CB" w:rsidRDefault="003A2103" w:rsidP="004E1E04">
            <w:pPr>
              <w:pStyle w:val="MTDisplayEquation"/>
              <w:spacing w:line="276" w:lineRule="auto"/>
              <w:jc w:val="center"/>
            </w:pPr>
            <w:r w:rsidRPr="00D767CB">
              <w:t>(57)</w:t>
            </w:r>
          </w:p>
        </w:tc>
      </w:tr>
    </w:tbl>
    <w:p w14:paraId="231A2884" w14:textId="6C2FAF42" w:rsidR="003A2103" w:rsidRPr="00D767CB" w:rsidRDefault="00C04401" w:rsidP="005513E6">
      <w:pPr>
        <w:spacing w:after="0" w:line="360" w:lineRule="auto"/>
        <w:jc w:val="both"/>
        <w:rPr>
          <w:rFonts w:asciiTheme="majorBidi" w:eastAsiaTheme="minorEastAsia" w:hAnsiTheme="majorBidi" w:cstheme="majorBidi"/>
          <w:sz w:val="24"/>
          <w:szCs w:val="24"/>
        </w:rPr>
      </w:pPr>
      <w:r w:rsidRPr="00D767CB">
        <w:rPr>
          <w:rFonts w:asciiTheme="majorBidi" w:eastAsiaTheme="minorEastAsia" w:hAnsiTheme="majorBidi" w:cstheme="majorBidi"/>
          <w:sz w:val="24"/>
          <w:szCs w:val="24"/>
        </w:rPr>
        <w:t>So, the velocity of propagation of the voltage and current waves can now be calculated:</w:t>
      </w:r>
    </w:p>
    <w:tbl>
      <w:tblPr>
        <w:tblStyle w:val="TableGrid"/>
        <w:tblW w:w="95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5"/>
        <w:gridCol w:w="8100"/>
        <w:gridCol w:w="692"/>
      </w:tblGrid>
      <w:tr w:rsidR="00C04401" w:rsidRPr="00D767CB" w14:paraId="4C68A9AE" w14:textId="77777777" w:rsidTr="004E1E04">
        <w:tc>
          <w:tcPr>
            <w:tcW w:w="715" w:type="dxa"/>
            <w:vAlign w:val="center"/>
          </w:tcPr>
          <w:p w14:paraId="71BC5EB2" w14:textId="77777777" w:rsidR="00C04401" w:rsidRPr="00D767CB" w:rsidRDefault="00C04401" w:rsidP="004E1E04">
            <w:pPr>
              <w:pStyle w:val="MTDisplayEquation"/>
              <w:spacing w:line="276" w:lineRule="auto"/>
              <w:jc w:val="center"/>
            </w:pPr>
          </w:p>
        </w:tc>
        <w:tc>
          <w:tcPr>
            <w:tcW w:w="8100" w:type="dxa"/>
            <w:vAlign w:val="center"/>
          </w:tcPr>
          <w:p w14:paraId="6289B45E" w14:textId="75AC10BA" w:rsidR="00C04401" w:rsidRPr="00D767CB" w:rsidRDefault="00C04401" w:rsidP="004E1E04">
            <w:pPr>
              <w:pStyle w:val="MTDisplayEquation"/>
              <w:spacing w:line="276" w:lineRule="auto"/>
              <w:jc w:val="center"/>
            </w:pPr>
            <w:r w:rsidRPr="00D767CB">
              <w:rPr>
                <w:position w:val="-34"/>
              </w:rPr>
              <w:object w:dxaOrig="2460" w:dyaOrig="720" w14:anchorId="26359C5D">
                <v:shape id="_x0000_i1135" type="#_x0000_t75" style="width:123pt;height:36pt" o:ole="">
                  <v:imagedata r:id="rId228" o:title=""/>
                </v:shape>
                <o:OLEObject Type="Embed" ProgID="Equation.DSMT4" ShapeID="_x0000_i1135" DrawAspect="Content" ObjectID="_1669234041" r:id="rId229"/>
              </w:object>
            </w:r>
            <w:r w:rsidRPr="00D767CB">
              <w:t xml:space="preserve"> m/s</w:t>
            </w:r>
          </w:p>
        </w:tc>
        <w:tc>
          <w:tcPr>
            <w:tcW w:w="692" w:type="dxa"/>
            <w:vAlign w:val="center"/>
          </w:tcPr>
          <w:p w14:paraId="57D974F4" w14:textId="17BA60C3" w:rsidR="00C04401" w:rsidRPr="00D767CB" w:rsidRDefault="00C04401" w:rsidP="004E1E04">
            <w:pPr>
              <w:pStyle w:val="MTDisplayEquation"/>
              <w:spacing w:line="276" w:lineRule="auto"/>
              <w:jc w:val="center"/>
            </w:pPr>
            <w:r w:rsidRPr="00D767CB">
              <w:t>(58)</w:t>
            </w:r>
          </w:p>
        </w:tc>
      </w:tr>
    </w:tbl>
    <w:p w14:paraId="62E30BB0" w14:textId="77777777" w:rsidR="00974F2B" w:rsidRPr="00D767CB" w:rsidRDefault="0018734D" w:rsidP="00F867F0">
      <w:pPr>
        <w:spacing w:after="0" w:line="360" w:lineRule="auto"/>
        <w:jc w:val="both"/>
        <w:rPr>
          <w:rFonts w:asciiTheme="majorBidi" w:eastAsiaTheme="minorEastAsia" w:hAnsiTheme="majorBidi" w:cstheme="majorBidi"/>
          <w:sz w:val="24"/>
          <w:szCs w:val="24"/>
        </w:rPr>
      </w:pPr>
      <w:bookmarkStart w:id="18" w:name="_Hlk58615718"/>
      <w:r w:rsidRPr="00D767CB">
        <w:rPr>
          <w:rFonts w:asciiTheme="majorBidi" w:eastAsiaTheme="minorEastAsia" w:hAnsiTheme="majorBidi" w:cstheme="majorBidi"/>
          <w:b/>
          <w:bCs/>
          <w:sz w:val="24"/>
          <w:szCs w:val="24"/>
        </w:rPr>
        <w:t xml:space="preserve">Surge Impedance </w:t>
      </w:r>
      <w:r w:rsidR="00F867F0" w:rsidRPr="00D767CB">
        <w:rPr>
          <w:rFonts w:asciiTheme="majorBidi" w:eastAsiaTheme="minorEastAsia" w:hAnsiTheme="majorBidi" w:cstheme="majorBidi"/>
          <w:b/>
          <w:bCs/>
          <w:sz w:val="24"/>
          <w:szCs w:val="24"/>
        </w:rPr>
        <w:t>Loading</w:t>
      </w:r>
      <w:bookmarkEnd w:id="18"/>
      <w:r w:rsidR="00F867F0" w:rsidRPr="00D767CB">
        <w:rPr>
          <w:rFonts w:asciiTheme="majorBidi" w:eastAsiaTheme="minorEastAsia" w:hAnsiTheme="majorBidi" w:cstheme="majorBidi"/>
          <w:b/>
          <w:bCs/>
          <w:sz w:val="24"/>
          <w:szCs w:val="24"/>
        </w:rPr>
        <w:t>:</w:t>
      </w:r>
      <w:r w:rsidR="00F867F0" w:rsidRPr="00D767CB">
        <w:rPr>
          <w:rFonts w:asciiTheme="majorBidi" w:eastAsiaTheme="minorEastAsia" w:hAnsiTheme="majorBidi" w:cstheme="majorBidi"/>
          <w:sz w:val="24"/>
          <w:szCs w:val="24"/>
        </w:rPr>
        <w:t xml:space="preserve"> </w:t>
      </w:r>
    </w:p>
    <w:p w14:paraId="04EEBFA3" w14:textId="00054EC7" w:rsidR="0018734D" w:rsidRPr="00D767CB" w:rsidRDefault="00974F2B" w:rsidP="00974F2B">
      <w:pPr>
        <w:spacing w:after="0" w:line="360" w:lineRule="auto"/>
        <w:ind w:firstLine="360"/>
        <w:jc w:val="both"/>
        <w:rPr>
          <w:rFonts w:asciiTheme="majorBidi" w:hAnsiTheme="majorBidi" w:cstheme="majorBidi"/>
          <w:sz w:val="24"/>
          <w:szCs w:val="24"/>
        </w:rPr>
      </w:pPr>
      <w:r w:rsidRPr="00D767CB">
        <w:rPr>
          <w:rFonts w:asciiTheme="majorBidi" w:eastAsiaTheme="minorEastAsia" w:hAnsiTheme="majorBidi" w:cstheme="majorBidi"/>
          <w:sz w:val="24"/>
          <w:szCs w:val="24"/>
        </w:rPr>
        <w:t xml:space="preserve">SIL </w:t>
      </w:r>
      <w:r w:rsidR="0018734D" w:rsidRPr="00D767CB">
        <w:rPr>
          <w:rFonts w:asciiTheme="majorBidi" w:eastAsiaTheme="minorEastAsia" w:hAnsiTheme="majorBidi" w:cstheme="majorBidi"/>
          <w:sz w:val="24"/>
          <w:szCs w:val="24"/>
        </w:rPr>
        <w:t xml:space="preserve">is the power delivered by a lossless line to a load resistance equal to the surge impedance </w:t>
      </w:r>
      <w:r w:rsidR="0018734D" w:rsidRPr="00805C29">
        <w:rPr>
          <w:rFonts w:asciiTheme="majorBidi" w:eastAsiaTheme="minorEastAsia" w:hAnsiTheme="majorBidi" w:cstheme="majorBidi"/>
          <w:i/>
          <w:iCs/>
          <w:sz w:val="24"/>
          <w:szCs w:val="24"/>
        </w:rPr>
        <w:t>Z</w:t>
      </w:r>
      <w:r w:rsidRPr="00805C29">
        <w:rPr>
          <w:rFonts w:asciiTheme="majorBidi" w:eastAsiaTheme="minorEastAsia" w:hAnsiTheme="majorBidi" w:cstheme="majorBidi"/>
          <w:i/>
          <w:iCs/>
          <w:sz w:val="24"/>
          <w:szCs w:val="24"/>
          <w:vertAlign w:val="subscript"/>
        </w:rPr>
        <w:t>S</w:t>
      </w:r>
      <w:r w:rsidR="0018734D" w:rsidRPr="00D767CB">
        <w:rPr>
          <w:rFonts w:asciiTheme="majorBidi" w:eastAsiaTheme="minorEastAsia" w:hAnsiTheme="majorBidi" w:cstheme="majorBidi"/>
          <w:sz w:val="24"/>
          <w:szCs w:val="24"/>
        </w:rPr>
        <w:t>.</w:t>
      </w:r>
      <w:r w:rsidRPr="00D767CB">
        <w:rPr>
          <w:rFonts w:asciiTheme="majorBidi" w:eastAsiaTheme="minorEastAsia" w:hAnsiTheme="majorBidi" w:cstheme="majorBidi"/>
          <w:sz w:val="24"/>
          <w:szCs w:val="24"/>
        </w:rPr>
        <w:t xml:space="preserve"> where, </w:t>
      </w:r>
      <w:r w:rsidRPr="00D767CB">
        <w:rPr>
          <w:rFonts w:asciiTheme="majorBidi" w:hAnsiTheme="majorBidi" w:cstheme="majorBidi"/>
          <w:position w:val="-12"/>
          <w:sz w:val="24"/>
          <w:szCs w:val="24"/>
        </w:rPr>
        <w:object w:dxaOrig="1219" w:dyaOrig="400" w14:anchorId="125664C0">
          <v:shape id="_x0000_i1136" type="#_x0000_t75" style="width:60.75pt;height:20.25pt" o:ole="">
            <v:imagedata r:id="rId230" o:title=""/>
          </v:shape>
          <o:OLEObject Type="Embed" ProgID="Equation.DSMT4" ShapeID="_x0000_i1136" DrawAspect="Content" ObjectID="_1669234042" r:id="rId231"/>
        </w:object>
      </w:r>
      <w:r w:rsidRPr="00D767CB">
        <w:rPr>
          <w:rFonts w:asciiTheme="majorBidi" w:hAnsiTheme="majorBidi" w:cstheme="majorBidi"/>
          <w:sz w:val="24"/>
          <w:szCs w:val="24"/>
        </w:rPr>
        <w:t>.</w:t>
      </w:r>
    </w:p>
    <w:p w14:paraId="43BC420B" w14:textId="283E72F2" w:rsidR="00F17693" w:rsidRPr="00D767CB" w:rsidRDefault="0035361F" w:rsidP="001D5D6D">
      <w:pPr>
        <w:spacing w:after="0" w:line="240" w:lineRule="auto"/>
        <w:jc w:val="both"/>
        <w:rPr>
          <w:rFonts w:asciiTheme="majorBidi" w:hAnsiTheme="majorBidi" w:cstheme="majorBidi"/>
          <w:sz w:val="24"/>
          <w:szCs w:val="24"/>
        </w:rPr>
      </w:pPr>
      <w:r w:rsidRPr="00D767CB">
        <w:rPr>
          <w:rFonts w:asciiTheme="majorBidi" w:hAnsiTheme="majorBidi" w:cstheme="majorBidi"/>
          <w:sz w:val="24"/>
          <w:szCs w:val="24"/>
        </w:rPr>
        <w:t xml:space="preserve">The equivalent circuit for studying the SIL </w:t>
      </w:r>
      <w:r w:rsidR="00F17693" w:rsidRPr="00D767CB">
        <w:rPr>
          <w:rFonts w:asciiTheme="majorBidi" w:hAnsiTheme="majorBidi" w:cstheme="majorBidi"/>
          <w:sz w:val="24"/>
          <w:szCs w:val="24"/>
        </w:rPr>
        <w:t>is shown in the following figure:</w:t>
      </w:r>
    </w:p>
    <w:p w14:paraId="7ECC644F" w14:textId="6D0B56BF" w:rsidR="00F17693" w:rsidRPr="00D767CB" w:rsidRDefault="001D5D6D" w:rsidP="00E470AA">
      <w:pPr>
        <w:spacing w:after="0" w:line="360" w:lineRule="auto"/>
        <w:jc w:val="center"/>
        <w:rPr>
          <w:rFonts w:asciiTheme="majorBidi" w:hAnsiTheme="majorBidi" w:cstheme="majorBidi"/>
        </w:rPr>
      </w:pPr>
      <w:r w:rsidRPr="00D767CB">
        <w:rPr>
          <w:rFonts w:asciiTheme="majorBidi" w:hAnsiTheme="majorBidi" w:cstheme="majorBidi"/>
        </w:rPr>
        <w:object w:dxaOrig="3601" w:dyaOrig="1425" w14:anchorId="4C18D22D">
          <v:shape id="_x0000_i1137" type="#_x0000_t75" style="width:252.05pt;height:100.55pt" o:ole="">
            <v:imagedata r:id="rId232" o:title=""/>
          </v:shape>
          <o:OLEObject Type="Embed" ProgID="Visio.Drawing.15" ShapeID="_x0000_i1137" DrawAspect="Content" ObjectID="_1669234043" r:id="rId233"/>
        </w:object>
      </w:r>
    </w:p>
    <w:p w14:paraId="6F0EC3DA" w14:textId="025E1B23" w:rsidR="00492BEC" w:rsidRPr="00D767CB" w:rsidRDefault="00492BEC" w:rsidP="00E470AA">
      <w:pPr>
        <w:spacing w:after="0" w:line="360" w:lineRule="auto"/>
        <w:jc w:val="center"/>
        <w:rPr>
          <w:rFonts w:asciiTheme="majorBidi" w:hAnsiTheme="majorBidi" w:cstheme="majorBidi"/>
          <w:sz w:val="24"/>
          <w:szCs w:val="24"/>
        </w:rPr>
      </w:pPr>
      <w:r w:rsidRPr="00D767CB">
        <w:rPr>
          <w:rFonts w:asciiTheme="majorBidi" w:hAnsiTheme="majorBidi" w:cstheme="majorBidi"/>
          <w:sz w:val="20"/>
          <w:szCs w:val="20"/>
        </w:rPr>
        <w:t xml:space="preserve">Figure </w:t>
      </w:r>
      <w:r w:rsidRPr="00D767CB">
        <w:rPr>
          <w:rFonts w:asciiTheme="majorBidi" w:hAnsiTheme="majorBidi" w:cstheme="majorBidi"/>
          <w:sz w:val="20"/>
          <w:szCs w:val="20"/>
        </w:rPr>
        <w:fldChar w:fldCharType="begin"/>
      </w:r>
      <w:r w:rsidRPr="00D767CB">
        <w:rPr>
          <w:rFonts w:asciiTheme="majorBidi" w:hAnsiTheme="majorBidi" w:cstheme="majorBidi"/>
          <w:sz w:val="20"/>
          <w:szCs w:val="20"/>
        </w:rPr>
        <w:instrText xml:space="preserve"> SEQ Figure \* ARABIC </w:instrText>
      </w:r>
      <w:r w:rsidRPr="00D767CB">
        <w:rPr>
          <w:rFonts w:asciiTheme="majorBidi" w:hAnsiTheme="majorBidi" w:cstheme="majorBidi"/>
          <w:sz w:val="20"/>
          <w:szCs w:val="20"/>
        </w:rPr>
        <w:fldChar w:fldCharType="separate"/>
      </w:r>
      <w:r w:rsidR="009D2907">
        <w:rPr>
          <w:rFonts w:asciiTheme="majorBidi" w:hAnsiTheme="majorBidi" w:cstheme="majorBidi"/>
          <w:noProof/>
          <w:sz w:val="20"/>
          <w:szCs w:val="20"/>
        </w:rPr>
        <w:t>7</w:t>
      </w:r>
      <w:r w:rsidRPr="00D767CB">
        <w:rPr>
          <w:rFonts w:asciiTheme="majorBidi" w:hAnsiTheme="majorBidi" w:cstheme="majorBidi"/>
          <w:sz w:val="20"/>
          <w:szCs w:val="20"/>
        </w:rPr>
        <w:fldChar w:fldCharType="end"/>
      </w:r>
      <w:r w:rsidRPr="00D767CB">
        <w:rPr>
          <w:rFonts w:asciiTheme="majorBidi" w:hAnsiTheme="majorBidi" w:cstheme="majorBidi"/>
          <w:sz w:val="20"/>
          <w:szCs w:val="20"/>
        </w:rPr>
        <w:t>: TL with surge impedance loading Circuit</w:t>
      </w:r>
    </w:p>
    <w:p w14:paraId="66ABD7DF" w14:textId="739F6C40" w:rsidR="0035361F" w:rsidRPr="00D767CB" w:rsidRDefault="00E470AA" w:rsidP="0035361F">
      <w:pPr>
        <w:spacing w:after="0" w:line="360" w:lineRule="auto"/>
        <w:jc w:val="both"/>
        <w:rPr>
          <w:rFonts w:asciiTheme="majorBidi" w:hAnsiTheme="majorBidi" w:cstheme="majorBidi"/>
          <w:sz w:val="24"/>
          <w:szCs w:val="24"/>
        </w:rPr>
      </w:pPr>
      <w:r w:rsidRPr="00D767CB">
        <w:rPr>
          <w:rFonts w:asciiTheme="majorBidi" w:hAnsiTheme="majorBidi" w:cstheme="majorBidi"/>
          <w:sz w:val="24"/>
          <w:szCs w:val="24"/>
        </w:rPr>
        <w:t xml:space="preserve">This line represents a single phase </w:t>
      </w:r>
      <w:r w:rsidR="00461729" w:rsidRPr="00D767CB">
        <w:rPr>
          <w:rFonts w:asciiTheme="majorBidi" w:hAnsiTheme="majorBidi" w:cstheme="majorBidi"/>
          <w:sz w:val="24"/>
          <w:szCs w:val="24"/>
        </w:rPr>
        <w:t>line or one phase to neutral of a balanced three-phase line.</w:t>
      </w:r>
    </w:p>
    <w:p w14:paraId="445DABF4" w14:textId="48FDCD2C" w:rsidR="00461729" w:rsidRPr="00D767CB" w:rsidRDefault="00461729" w:rsidP="00F867F0">
      <w:pPr>
        <w:spacing w:after="0" w:line="360" w:lineRule="auto"/>
        <w:jc w:val="both"/>
        <w:rPr>
          <w:rFonts w:asciiTheme="majorBidi" w:eastAsiaTheme="minorEastAsia" w:hAnsiTheme="majorBidi" w:cstheme="majorBidi"/>
          <w:sz w:val="24"/>
          <w:szCs w:val="24"/>
        </w:rPr>
      </w:pPr>
      <w:r w:rsidRPr="00D767CB">
        <w:rPr>
          <w:rFonts w:asciiTheme="majorBidi" w:eastAsiaTheme="minorEastAsia" w:hAnsiTheme="majorBidi" w:cstheme="majorBidi"/>
          <w:sz w:val="24"/>
          <w:szCs w:val="24"/>
        </w:rPr>
        <w:t xml:space="preserve">From equation (50) we know that </w:t>
      </w:r>
      <w:r w:rsidR="00805C29" w:rsidRPr="00805C29">
        <w:rPr>
          <w:rFonts w:asciiTheme="majorBidi" w:eastAsiaTheme="minorEastAsia" w:hAnsiTheme="majorBidi" w:cstheme="majorBidi"/>
          <w:i/>
          <w:iCs/>
          <w:sz w:val="24"/>
          <w:szCs w:val="24"/>
        </w:rPr>
        <w:t>V</w:t>
      </w:r>
      <w:r w:rsidRPr="00805C29">
        <w:rPr>
          <w:rFonts w:asciiTheme="majorBidi" w:eastAsiaTheme="minorEastAsia" w:hAnsiTheme="majorBidi" w:cstheme="majorBidi"/>
          <w:i/>
          <w:iCs/>
          <w:sz w:val="24"/>
          <w:szCs w:val="24"/>
        </w:rPr>
        <w:t>(x)</w:t>
      </w:r>
      <w:r w:rsidRPr="00D767CB">
        <w:rPr>
          <w:rFonts w:asciiTheme="majorBidi" w:eastAsiaTheme="minorEastAsia" w:hAnsiTheme="majorBidi" w:cstheme="majorBidi"/>
          <w:sz w:val="24"/>
          <w:szCs w:val="24"/>
        </w:rPr>
        <w:t xml:space="preserve"> and </w:t>
      </w:r>
      <w:r w:rsidRPr="00805C29">
        <w:rPr>
          <w:rFonts w:asciiTheme="majorBidi" w:eastAsiaTheme="minorEastAsia" w:hAnsiTheme="majorBidi" w:cstheme="majorBidi"/>
          <w:i/>
          <w:iCs/>
          <w:sz w:val="24"/>
          <w:szCs w:val="24"/>
        </w:rPr>
        <w:t>I(x)</w:t>
      </w:r>
      <w:r w:rsidRPr="00D767CB">
        <w:rPr>
          <w:rFonts w:asciiTheme="majorBidi" w:eastAsiaTheme="minorEastAsia" w:hAnsiTheme="majorBidi" w:cstheme="majorBidi"/>
          <w:sz w:val="24"/>
          <w:szCs w:val="24"/>
        </w:rPr>
        <w:t xml:space="preserve"> can be expressed for a lossless line as:</w:t>
      </w:r>
    </w:p>
    <w:tbl>
      <w:tblPr>
        <w:tblStyle w:val="TableGrid"/>
        <w:tblW w:w="95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5"/>
        <w:gridCol w:w="8100"/>
        <w:gridCol w:w="692"/>
      </w:tblGrid>
      <w:tr w:rsidR="00461729" w:rsidRPr="00D767CB" w14:paraId="5F9769FE" w14:textId="77777777" w:rsidTr="004E1E04">
        <w:tc>
          <w:tcPr>
            <w:tcW w:w="715" w:type="dxa"/>
            <w:vAlign w:val="center"/>
          </w:tcPr>
          <w:p w14:paraId="30E1417C" w14:textId="77777777" w:rsidR="00461729" w:rsidRPr="00D767CB" w:rsidRDefault="00461729" w:rsidP="004E1E04">
            <w:pPr>
              <w:pStyle w:val="MTDisplayEquation"/>
              <w:spacing w:line="276" w:lineRule="auto"/>
              <w:jc w:val="center"/>
            </w:pPr>
          </w:p>
        </w:tc>
        <w:tc>
          <w:tcPr>
            <w:tcW w:w="8100" w:type="dxa"/>
            <w:vAlign w:val="center"/>
          </w:tcPr>
          <w:p w14:paraId="4C9A072A" w14:textId="533C1A58" w:rsidR="00461729" w:rsidRPr="00D767CB" w:rsidRDefault="001D5D6D" w:rsidP="004E1E04">
            <w:pPr>
              <w:pStyle w:val="MTDisplayEquation"/>
              <w:spacing w:line="276" w:lineRule="auto"/>
              <w:jc w:val="center"/>
            </w:pPr>
            <w:r w:rsidRPr="00D767CB">
              <w:rPr>
                <w:position w:val="-46"/>
              </w:rPr>
              <w:object w:dxaOrig="3360" w:dyaOrig="1040" w14:anchorId="2A4EECDA">
                <v:shape id="_x0000_i1138" type="#_x0000_t75" style="width:150pt;height:46.5pt" o:ole="">
                  <v:imagedata r:id="rId208" o:title=""/>
                </v:shape>
                <o:OLEObject Type="Embed" ProgID="Equation.DSMT4" ShapeID="_x0000_i1138" DrawAspect="Content" ObjectID="_1669234044" r:id="rId234"/>
              </w:object>
            </w:r>
            <w:r w:rsidR="00461729" w:rsidRPr="00D767CB">
              <w:t xml:space="preserve"> </w:t>
            </w:r>
          </w:p>
        </w:tc>
        <w:tc>
          <w:tcPr>
            <w:tcW w:w="692" w:type="dxa"/>
            <w:vAlign w:val="center"/>
          </w:tcPr>
          <w:p w14:paraId="4C11BD49" w14:textId="2C0E0522" w:rsidR="00461729" w:rsidRPr="00D767CB" w:rsidRDefault="00461729" w:rsidP="004E1E04">
            <w:pPr>
              <w:pStyle w:val="MTDisplayEquation"/>
              <w:spacing w:line="276" w:lineRule="auto"/>
              <w:jc w:val="center"/>
            </w:pPr>
          </w:p>
        </w:tc>
      </w:tr>
    </w:tbl>
    <w:p w14:paraId="028CF0A5" w14:textId="2D4E8EB5" w:rsidR="00461729" w:rsidRPr="00D767CB" w:rsidRDefault="00492BEC" w:rsidP="00F867F0">
      <w:pPr>
        <w:spacing w:after="0" w:line="360" w:lineRule="auto"/>
        <w:jc w:val="both"/>
        <w:rPr>
          <w:rFonts w:asciiTheme="majorBidi" w:eastAsiaTheme="minorEastAsia" w:hAnsiTheme="majorBidi" w:cstheme="majorBidi"/>
          <w:sz w:val="24"/>
          <w:szCs w:val="24"/>
        </w:rPr>
      </w:pPr>
      <w:r w:rsidRPr="00D767CB">
        <w:rPr>
          <w:rFonts w:asciiTheme="majorBidi" w:eastAsiaTheme="minorEastAsia" w:hAnsiTheme="majorBidi" w:cstheme="majorBidi"/>
          <w:sz w:val="24"/>
          <w:szCs w:val="24"/>
        </w:rPr>
        <w:lastRenderedPageBreak/>
        <w:t>From figure (7) we see that:</w:t>
      </w:r>
    </w:p>
    <w:tbl>
      <w:tblPr>
        <w:tblStyle w:val="TableGrid"/>
        <w:tblW w:w="95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5"/>
        <w:gridCol w:w="8100"/>
        <w:gridCol w:w="692"/>
      </w:tblGrid>
      <w:tr w:rsidR="00492BEC" w:rsidRPr="00D767CB" w14:paraId="38DA5C27" w14:textId="77777777" w:rsidTr="004E1E04">
        <w:tc>
          <w:tcPr>
            <w:tcW w:w="715" w:type="dxa"/>
            <w:vAlign w:val="center"/>
          </w:tcPr>
          <w:p w14:paraId="2B698590" w14:textId="77777777" w:rsidR="00492BEC" w:rsidRPr="00D767CB" w:rsidRDefault="00492BEC" w:rsidP="004E1E04">
            <w:pPr>
              <w:pStyle w:val="MTDisplayEquation"/>
              <w:spacing w:line="276" w:lineRule="auto"/>
              <w:jc w:val="center"/>
            </w:pPr>
          </w:p>
        </w:tc>
        <w:tc>
          <w:tcPr>
            <w:tcW w:w="8100" w:type="dxa"/>
            <w:vAlign w:val="center"/>
          </w:tcPr>
          <w:p w14:paraId="0A359DD0" w14:textId="20754ECF" w:rsidR="00492BEC" w:rsidRPr="00D767CB" w:rsidRDefault="00492BEC" w:rsidP="004E1E04">
            <w:pPr>
              <w:pStyle w:val="MTDisplayEquation"/>
              <w:spacing w:line="276" w:lineRule="auto"/>
              <w:jc w:val="center"/>
            </w:pPr>
            <w:r w:rsidRPr="00D767CB">
              <w:rPr>
                <w:position w:val="-30"/>
              </w:rPr>
              <w:object w:dxaOrig="840" w:dyaOrig="680" w14:anchorId="4D06FF19">
                <v:shape id="_x0000_i1139" type="#_x0000_t75" style="width:42pt;height:33.75pt" o:ole="">
                  <v:imagedata r:id="rId235" o:title=""/>
                </v:shape>
                <o:OLEObject Type="Embed" ProgID="Equation.DSMT4" ShapeID="_x0000_i1139" DrawAspect="Content" ObjectID="_1669234045" r:id="rId236"/>
              </w:object>
            </w:r>
            <w:r w:rsidRPr="00D767CB">
              <w:t xml:space="preserve"> </w:t>
            </w:r>
          </w:p>
        </w:tc>
        <w:tc>
          <w:tcPr>
            <w:tcW w:w="692" w:type="dxa"/>
            <w:vAlign w:val="center"/>
          </w:tcPr>
          <w:p w14:paraId="45F3E664" w14:textId="40F489EA" w:rsidR="00492BEC" w:rsidRPr="00D767CB" w:rsidRDefault="00492BEC" w:rsidP="004E1E04">
            <w:pPr>
              <w:pStyle w:val="MTDisplayEquation"/>
              <w:spacing w:line="276" w:lineRule="auto"/>
              <w:jc w:val="center"/>
            </w:pPr>
            <w:r w:rsidRPr="00D767CB">
              <w:t>(59)</w:t>
            </w:r>
          </w:p>
        </w:tc>
      </w:tr>
    </w:tbl>
    <w:p w14:paraId="597E5D9B" w14:textId="6A68C1C6" w:rsidR="00492BEC" w:rsidRPr="00D767CB" w:rsidRDefault="00492BEC" w:rsidP="00F867F0">
      <w:pPr>
        <w:spacing w:after="0" w:line="360" w:lineRule="auto"/>
        <w:jc w:val="both"/>
        <w:rPr>
          <w:rFonts w:asciiTheme="majorBidi" w:eastAsiaTheme="minorEastAsia" w:hAnsiTheme="majorBidi" w:cstheme="majorBidi"/>
          <w:sz w:val="24"/>
          <w:szCs w:val="24"/>
        </w:rPr>
      </w:pPr>
      <w:r w:rsidRPr="00D767CB">
        <w:rPr>
          <w:rFonts w:asciiTheme="majorBidi" w:eastAsiaTheme="minorEastAsia" w:hAnsiTheme="majorBidi" w:cstheme="majorBidi"/>
          <w:sz w:val="24"/>
          <w:szCs w:val="24"/>
        </w:rPr>
        <w:t>Substitute equation (59) in equation (50) yields to</w:t>
      </w:r>
    </w:p>
    <w:tbl>
      <w:tblPr>
        <w:tblStyle w:val="TableGrid"/>
        <w:tblW w:w="95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5"/>
        <w:gridCol w:w="8100"/>
        <w:gridCol w:w="692"/>
      </w:tblGrid>
      <w:tr w:rsidR="00492BEC" w:rsidRPr="00D767CB" w14:paraId="52B0A76D" w14:textId="77777777" w:rsidTr="004E1E04">
        <w:tc>
          <w:tcPr>
            <w:tcW w:w="715" w:type="dxa"/>
            <w:vAlign w:val="center"/>
          </w:tcPr>
          <w:p w14:paraId="77EE732C" w14:textId="77777777" w:rsidR="00492BEC" w:rsidRPr="00D767CB" w:rsidRDefault="00492BEC" w:rsidP="004E1E04">
            <w:pPr>
              <w:pStyle w:val="MTDisplayEquation"/>
              <w:spacing w:line="276" w:lineRule="auto"/>
              <w:jc w:val="center"/>
            </w:pPr>
          </w:p>
        </w:tc>
        <w:tc>
          <w:tcPr>
            <w:tcW w:w="8100" w:type="dxa"/>
            <w:vAlign w:val="center"/>
          </w:tcPr>
          <w:p w14:paraId="11C55599" w14:textId="1427B959" w:rsidR="00492BEC" w:rsidRPr="00D767CB" w:rsidRDefault="00492BEC" w:rsidP="004E1E04">
            <w:pPr>
              <w:pStyle w:val="MTDisplayEquation"/>
              <w:spacing w:line="276" w:lineRule="auto"/>
              <w:jc w:val="center"/>
            </w:pPr>
            <w:r w:rsidRPr="00D767CB">
              <w:rPr>
                <w:position w:val="-64"/>
              </w:rPr>
              <w:object w:dxaOrig="6080" w:dyaOrig="1400" w14:anchorId="2FC01B92">
                <v:shape id="_x0000_i1140" type="#_x0000_t75" style="width:303.7pt;height:69.7pt" o:ole="">
                  <v:imagedata r:id="rId237" o:title=""/>
                </v:shape>
                <o:OLEObject Type="Embed" ProgID="Equation.DSMT4" ShapeID="_x0000_i1140" DrawAspect="Content" ObjectID="_1669234046" r:id="rId238"/>
              </w:object>
            </w:r>
            <w:r w:rsidRPr="00D767CB">
              <w:t xml:space="preserve"> </w:t>
            </w:r>
          </w:p>
        </w:tc>
        <w:tc>
          <w:tcPr>
            <w:tcW w:w="692" w:type="dxa"/>
            <w:vAlign w:val="center"/>
          </w:tcPr>
          <w:p w14:paraId="5A7196BD" w14:textId="35F1E0E4" w:rsidR="00492BEC" w:rsidRPr="00D767CB" w:rsidRDefault="00492BEC" w:rsidP="004E1E04">
            <w:pPr>
              <w:pStyle w:val="MTDisplayEquation"/>
              <w:spacing w:line="276" w:lineRule="auto"/>
              <w:jc w:val="center"/>
            </w:pPr>
            <w:r w:rsidRPr="00D767CB">
              <w:t>(60)</w:t>
            </w:r>
          </w:p>
        </w:tc>
      </w:tr>
    </w:tbl>
    <w:p w14:paraId="240B658E" w14:textId="469EB059" w:rsidR="00500168" w:rsidRPr="00D767CB" w:rsidRDefault="00500168" w:rsidP="00F867F0">
      <w:pPr>
        <w:spacing w:after="0" w:line="360" w:lineRule="auto"/>
        <w:jc w:val="both"/>
        <w:rPr>
          <w:rFonts w:asciiTheme="majorBidi" w:eastAsiaTheme="minorEastAsia" w:hAnsiTheme="majorBidi" w:cstheme="majorBidi"/>
          <w:sz w:val="24"/>
          <w:szCs w:val="24"/>
        </w:rPr>
      </w:pPr>
      <w:r w:rsidRPr="00D767CB">
        <w:rPr>
          <w:rFonts w:asciiTheme="majorBidi" w:eastAsiaTheme="minorEastAsia" w:hAnsiTheme="majorBidi" w:cstheme="majorBidi"/>
          <w:sz w:val="24"/>
          <w:szCs w:val="24"/>
        </w:rPr>
        <w:t>Using Euler identity, we can rewrite equation (60) as:</w:t>
      </w:r>
    </w:p>
    <w:tbl>
      <w:tblPr>
        <w:tblStyle w:val="TableGrid"/>
        <w:tblW w:w="95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5"/>
        <w:gridCol w:w="8100"/>
        <w:gridCol w:w="692"/>
      </w:tblGrid>
      <w:tr w:rsidR="00500168" w:rsidRPr="00D767CB" w14:paraId="70030316" w14:textId="77777777" w:rsidTr="004E1E04">
        <w:tc>
          <w:tcPr>
            <w:tcW w:w="715" w:type="dxa"/>
            <w:vAlign w:val="center"/>
          </w:tcPr>
          <w:p w14:paraId="1B74C9B2" w14:textId="77777777" w:rsidR="00500168" w:rsidRPr="00D767CB" w:rsidRDefault="00500168" w:rsidP="004E1E04">
            <w:pPr>
              <w:pStyle w:val="MTDisplayEquation"/>
              <w:spacing w:line="276" w:lineRule="auto"/>
              <w:jc w:val="center"/>
            </w:pPr>
          </w:p>
        </w:tc>
        <w:tc>
          <w:tcPr>
            <w:tcW w:w="8100" w:type="dxa"/>
            <w:vAlign w:val="center"/>
          </w:tcPr>
          <w:p w14:paraId="6A6A7A6B" w14:textId="0B2D938B" w:rsidR="00500168" w:rsidRPr="00D767CB" w:rsidRDefault="001D5D6D" w:rsidP="004E1E04">
            <w:pPr>
              <w:pStyle w:val="MTDisplayEquation"/>
              <w:spacing w:line="276" w:lineRule="auto"/>
              <w:jc w:val="center"/>
            </w:pPr>
            <w:r w:rsidRPr="00D767CB">
              <w:rPr>
                <w:position w:val="-12"/>
              </w:rPr>
              <w:object w:dxaOrig="1340" w:dyaOrig="380" w14:anchorId="15849C81">
                <v:shape id="_x0000_i1141" type="#_x0000_t75" style="width:66.75pt;height:18.75pt" o:ole="">
                  <v:imagedata r:id="rId239" o:title=""/>
                </v:shape>
                <o:OLEObject Type="Embed" ProgID="Equation.DSMT4" ShapeID="_x0000_i1141" DrawAspect="Content" ObjectID="_1669234047" r:id="rId240"/>
              </w:object>
            </w:r>
            <w:r w:rsidR="00500168" w:rsidRPr="00D767CB">
              <w:t xml:space="preserve"> </w:t>
            </w:r>
            <w:r w:rsidRPr="00D767CB">
              <w:t xml:space="preserve">    </w:t>
            </w:r>
            <w:r w:rsidRPr="00D767CB">
              <w:rPr>
                <w:position w:val="-30"/>
              </w:rPr>
              <w:object w:dxaOrig="1420" w:dyaOrig="680" w14:anchorId="6843C6C6">
                <v:shape id="_x0000_i1142" type="#_x0000_t75" style="width:71.3pt;height:33.75pt" o:ole="">
                  <v:imagedata r:id="rId241" o:title=""/>
                </v:shape>
                <o:OLEObject Type="Embed" ProgID="Equation.DSMT4" ShapeID="_x0000_i1142" DrawAspect="Content" ObjectID="_1669234048" r:id="rId242"/>
              </w:object>
            </w:r>
          </w:p>
        </w:tc>
        <w:tc>
          <w:tcPr>
            <w:tcW w:w="692" w:type="dxa"/>
            <w:vAlign w:val="center"/>
          </w:tcPr>
          <w:p w14:paraId="11E74306" w14:textId="712BEA98" w:rsidR="00500168" w:rsidRPr="00D767CB" w:rsidRDefault="00500168" w:rsidP="004E1E04">
            <w:pPr>
              <w:pStyle w:val="MTDisplayEquation"/>
              <w:spacing w:line="276" w:lineRule="auto"/>
              <w:jc w:val="center"/>
            </w:pPr>
            <w:r w:rsidRPr="00D767CB">
              <w:t>(61)</w:t>
            </w:r>
          </w:p>
        </w:tc>
      </w:tr>
    </w:tbl>
    <w:p w14:paraId="3F5EFF41" w14:textId="3F81A2AA" w:rsidR="00500168" w:rsidRPr="00D767CB" w:rsidRDefault="00500168" w:rsidP="00500168">
      <w:pPr>
        <w:spacing w:after="0" w:line="360" w:lineRule="auto"/>
        <w:ind w:firstLine="360"/>
        <w:jc w:val="both"/>
        <w:rPr>
          <w:rFonts w:asciiTheme="majorBidi" w:eastAsiaTheme="minorEastAsia" w:hAnsiTheme="majorBidi" w:cstheme="majorBidi"/>
          <w:sz w:val="24"/>
          <w:szCs w:val="24"/>
        </w:rPr>
      </w:pPr>
      <w:r w:rsidRPr="00D767CB">
        <w:rPr>
          <w:rFonts w:asciiTheme="majorBidi" w:eastAsiaTheme="minorEastAsia" w:hAnsiTheme="majorBidi" w:cstheme="majorBidi"/>
          <w:sz w:val="24"/>
          <w:szCs w:val="24"/>
        </w:rPr>
        <w:t xml:space="preserve">From equation (61) we can see that the magnitude of the voltage </w:t>
      </w:r>
      <w:r w:rsidR="00805C29">
        <w:rPr>
          <w:rFonts w:asciiTheme="majorBidi" w:eastAsiaTheme="minorEastAsia" w:hAnsiTheme="majorBidi" w:cstheme="majorBidi"/>
          <w:i/>
          <w:iCs/>
          <w:sz w:val="24"/>
          <w:szCs w:val="24"/>
        </w:rPr>
        <w:t>V</w:t>
      </w:r>
      <w:r w:rsidRPr="00805C29">
        <w:rPr>
          <w:rFonts w:asciiTheme="majorBidi" w:eastAsiaTheme="minorEastAsia" w:hAnsiTheme="majorBidi" w:cstheme="majorBidi"/>
          <w:i/>
          <w:iCs/>
          <w:sz w:val="24"/>
          <w:szCs w:val="24"/>
        </w:rPr>
        <w:t>(x)</w:t>
      </w:r>
      <w:r w:rsidRPr="00D767CB">
        <w:rPr>
          <w:rFonts w:asciiTheme="majorBidi" w:eastAsiaTheme="minorEastAsia" w:hAnsiTheme="majorBidi" w:cstheme="majorBidi"/>
          <w:sz w:val="24"/>
          <w:szCs w:val="24"/>
        </w:rPr>
        <w:t xml:space="preserve"> is equal to the magnitude of the voltage at the receiving end which means that the voltage is constant along the Transmission Line.</w:t>
      </w:r>
    </w:p>
    <w:tbl>
      <w:tblPr>
        <w:tblStyle w:val="TableGrid"/>
        <w:tblW w:w="95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5"/>
        <w:gridCol w:w="8100"/>
        <w:gridCol w:w="692"/>
      </w:tblGrid>
      <w:tr w:rsidR="00500168" w:rsidRPr="00D767CB" w14:paraId="07F60CA1" w14:textId="77777777" w:rsidTr="004E1E04">
        <w:tc>
          <w:tcPr>
            <w:tcW w:w="715" w:type="dxa"/>
            <w:vAlign w:val="center"/>
          </w:tcPr>
          <w:p w14:paraId="606B1533" w14:textId="77777777" w:rsidR="00500168" w:rsidRPr="00D767CB" w:rsidRDefault="00500168" w:rsidP="004E1E04">
            <w:pPr>
              <w:pStyle w:val="MTDisplayEquation"/>
              <w:spacing w:line="276" w:lineRule="auto"/>
              <w:jc w:val="center"/>
            </w:pPr>
          </w:p>
        </w:tc>
        <w:tc>
          <w:tcPr>
            <w:tcW w:w="8100" w:type="dxa"/>
            <w:vAlign w:val="center"/>
          </w:tcPr>
          <w:p w14:paraId="071934A6" w14:textId="38B26FA6" w:rsidR="00500168" w:rsidRPr="00D767CB" w:rsidRDefault="00500168" w:rsidP="004E1E04">
            <w:pPr>
              <w:pStyle w:val="MTDisplayEquation"/>
              <w:spacing w:line="276" w:lineRule="auto"/>
              <w:jc w:val="center"/>
            </w:pPr>
            <w:r w:rsidRPr="00D767CB">
              <w:rPr>
                <w:position w:val="-12"/>
              </w:rPr>
              <w:object w:dxaOrig="1219" w:dyaOrig="360" w14:anchorId="7158380C">
                <v:shape id="_x0000_i1143" type="#_x0000_t75" style="width:60.75pt;height:18pt" o:ole="">
                  <v:imagedata r:id="rId243" o:title=""/>
                </v:shape>
                <o:OLEObject Type="Embed" ProgID="Equation.DSMT4" ShapeID="_x0000_i1143" DrawAspect="Content" ObjectID="_1669234049" r:id="rId244"/>
              </w:object>
            </w:r>
            <w:r w:rsidRPr="00D767CB">
              <w:t xml:space="preserve"> </w:t>
            </w:r>
          </w:p>
        </w:tc>
        <w:tc>
          <w:tcPr>
            <w:tcW w:w="692" w:type="dxa"/>
            <w:vAlign w:val="center"/>
          </w:tcPr>
          <w:p w14:paraId="6D058617" w14:textId="20780CBF" w:rsidR="00500168" w:rsidRPr="00D767CB" w:rsidRDefault="00500168" w:rsidP="004E1E04">
            <w:pPr>
              <w:pStyle w:val="MTDisplayEquation"/>
              <w:spacing w:line="276" w:lineRule="auto"/>
              <w:jc w:val="center"/>
            </w:pPr>
            <w:r w:rsidRPr="00D767CB">
              <w:t>(62)</w:t>
            </w:r>
          </w:p>
        </w:tc>
      </w:tr>
    </w:tbl>
    <w:p w14:paraId="6E8385A6" w14:textId="22865D2D" w:rsidR="00500168" w:rsidRPr="00D767CB" w:rsidRDefault="00500168" w:rsidP="00F867F0">
      <w:pPr>
        <w:spacing w:after="0" w:line="360" w:lineRule="auto"/>
        <w:jc w:val="both"/>
        <w:rPr>
          <w:rFonts w:asciiTheme="majorBidi" w:eastAsiaTheme="minorEastAsia" w:hAnsiTheme="majorBidi" w:cstheme="majorBidi"/>
          <w:sz w:val="24"/>
          <w:szCs w:val="24"/>
        </w:rPr>
      </w:pPr>
      <w:r w:rsidRPr="00D767CB">
        <w:rPr>
          <w:rFonts w:asciiTheme="majorBidi" w:eastAsiaTheme="minorEastAsia" w:hAnsiTheme="majorBidi" w:cstheme="majorBidi"/>
          <w:sz w:val="24"/>
          <w:szCs w:val="24"/>
        </w:rPr>
        <w:t>From the power point of view, we know that the apparent power is calculates by:</w:t>
      </w:r>
    </w:p>
    <w:p w14:paraId="17B15B6C" w14:textId="7D36E31A" w:rsidR="00500168" w:rsidRPr="00D767CB" w:rsidRDefault="00500168" w:rsidP="00500168">
      <w:pPr>
        <w:spacing w:after="0" w:line="360" w:lineRule="auto"/>
        <w:jc w:val="center"/>
        <w:rPr>
          <w:rFonts w:asciiTheme="majorBidi" w:hAnsiTheme="majorBidi" w:cstheme="majorBidi"/>
          <w:sz w:val="24"/>
          <w:szCs w:val="24"/>
        </w:rPr>
      </w:pPr>
      <w:r w:rsidRPr="00D767CB">
        <w:rPr>
          <w:rFonts w:asciiTheme="majorBidi" w:hAnsiTheme="majorBidi" w:cstheme="majorBidi"/>
          <w:position w:val="-10"/>
          <w:sz w:val="24"/>
          <w:szCs w:val="24"/>
        </w:rPr>
        <w:object w:dxaOrig="3200" w:dyaOrig="360" w14:anchorId="53CEBA0A">
          <v:shape id="_x0000_i1144" type="#_x0000_t75" style="width:159.7pt;height:18pt" o:ole="">
            <v:imagedata r:id="rId245" o:title=""/>
          </v:shape>
          <o:OLEObject Type="Embed" ProgID="Equation.DSMT4" ShapeID="_x0000_i1144" DrawAspect="Content" ObjectID="_1669234050" r:id="rId246"/>
        </w:object>
      </w:r>
    </w:p>
    <w:p w14:paraId="3DB34FD6" w14:textId="79599A9C" w:rsidR="00500168" w:rsidRPr="00D767CB" w:rsidRDefault="00500168" w:rsidP="00500168">
      <w:pPr>
        <w:spacing w:after="0" w:line="360" w:lineRule="auto"/>
        <w:jc w:val="both"/>
        <w:rPr>
          <w:rFonts w:asciiTheme="majorBidi" w:eastAsiaTheme="minorEastAsia" w:hAnsiTheme="majorBidi" w:cstheme="majorBidi"/>
          <w:sz w:val="24"/>
          <w:szCs w:val="24"/>
        </w:rPr>
      </w:pPr>
      <w:r w:rsidRPr="00D767CB">
        <w:rPr>
          <w:rFonts w:asciiTheme="majorBidi" w:eastAsiaTheme="minorEastAsia" w:hAnsiTheme="majorBidi" w:cstheme="majorBidi"/>
          <w:sz w:val="24"/>
          <w:szCs w:val="24"/>
        </w:rPr>
        <w:t>Substituting equation set (61) in the apparent power equation yields to</w:t>
      </w:r>
    </w:p>
    <w:tbl>
      <w:tblPr>
        <w:tblStyle w:val="TableGrid"/>
        <w:tblW w:w="95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5"/>
        <w:gridCol w:w="8100"/>
        <w:gridCol w:w="692"/>
      </w:tblGrid>
      <w:tr w:rsidR="00500168" w:rsidRPr="00D767CB" w14:paraId="41D204A7" w14:textId="77777777" w:rsidTr="004E1E04">
        <w:tc>
          <w:tcPr>
            <w:tcW w:w="715" w:type="dxa"/>
            <w:vAlign w:val="center"/>
          </w:tcPr>
          <w:p w14:paraId="513639C3" w14:textId="337EA5C2" w:rsidR="00500168" w:rsidRPr="00D767CB" w:rsidRDefault="00500168" w:rsidP="004E1E04">
            <w:pPr>
              <w:pStyle w:val="MTDisplayEquation"/>
              <w:spacing w:line="276" w:lineRule="auto"/>
              <w:jc w:val="center"/>
            </w:pPr>
            <w:r w:rsidRPr="00D767CB">
              <w:rPr>
                <w:rFonts w:eastAsiaTheme="minorEastAsia"/>
              </w:rPr>
              <w:t xml:space="preserve"> </w:t>
            </w:r>
          </w:p>
        </w:tc>
        <w:tc>
          <w:tcPr>
            <w:tcW w:w="8100" w:type="dxa"/>
            <w:vAlign w:val="center"/>
          </w:tcPr>
          <w:p w14:paraId="2852CE6D" w14:textId="68D63833" w:rsidR="00500168" w:rsidRPr="00D767CB" w:rsidRDefault="00500168" w:rsidP="004E1E04">
            <w:pPr>
              <w:pStyle w:val="MTDisplayEquation"/>
              <w:spacing w:line="276" w:lineRule="auto"/>
              <w:jc w:val="center"/>
            </w:pPr>
            <w:r w:rsidRPr="00D767CB">
              <w:rPr>
                <w:position w:val="-32"/>
              </w:rPr>
              <w:object w:dxaOrig="3200" w:dyaOrig="800" w14:anchorId="4458452E">
                <v:shape id="_x0000_i1145" type="#_x0000_t75" style="width:159.7pt;height:39.75pt" o:ole="">
                  <v:imagedata r:id="rId247" o:title=""/>
                </v:shape>
                <o:OLEObject Type="Embed" ProgID="Equation.DSMT4" ShapeID="_x0000_i1145" DrawAspect="Content" ObjectID="_1669234051" r:id="rId248"/>
              </w:object>
            </w:r>
          </w:p>
        </w:tc>
        <w:tc>
          <w:tcPr>
            <w:tcW w:w="692" w:type="dxa"/>
            <w:vAlign w:val="center"/>
          </w:tcPr>
          <w:p w14:paraId="0BC5E43F" w14:textId="4B8C0CF6" w:rsidR="00500168" w:rsidRPr="00D767CB" w:rsidRDefault="00500168" w:rsidP="004E1E04">
            <w:pPr>
              <w:pStyle w:val="MTDisplayEquation"/>
              <w:spacing w:line="276" w:lineRule="auto"/>
              <w:jc w:val="center"/>
            </w:pPr>
            <w:r w:rsidRPr="00D767CB">
              <w:t>(63)</w:t>
            </w:r>
          </w:p>
        </w:tc>
      </w:tr>
    </w:tbl>
    <w:p w14:paraId="49318979" w14:textId="666D4F34" w:rsidR="00500168" w:rsidRPr="00D767CB" w:rsidRDefault="00500168" w:rsidP="00500168">
      <w:pPr>
        <w:spacing w:after="0" w:line="360" w:lineRule="auto"/>
        <w:ind w:firstLine="360"/>
        <w:jc w:val="both"/>
        <w:rPr>
          <w:rFonts w:asciiTheme="majorBidi" w:eastAsiaTheme="minorEastAsia" w:hAnsiTheme="majorBidi" w:cstheme="majorBidi"/>
          <w:sz w:val="24"/>
          <w:szCs w:val="24"/>
        </w:rPr>
      </w:pPr>
      <w:r w:rsidRPr="00D767CB">
        <w:rPr>
          <w:rFonts w:asciiTheme="majorBidi" w:eastAsiaTheme="minorEastAsia" w:hAnsiTheme="majorBidi" w:cstheme="majorBidi"/>
          <w:sz w:val="24"/>
          <w:szCs w:val="24"/>
        </w:rPr>
        <w:t>From equation (63) we can see that the real power along the line is constant and the reactive power flow is zero.</w:t>
      </w:r>
    </w:p>
    <w:p w14:paraId="0A845C27" w14:textId="7F669370" w:rsidR="00500168" w:rsidRPr="00D767CB" w:rsidRDefault="00500168" w:rsidP="00500168">
      <w:pPr>
        <w:spacing w:after="0" w:line="360" w:lineRule="auto"/>
        <w:ind w:firstLine="360"/>
        <w:jc w:val="both"/>
        <w:rPr>
          <w:rFonts w:asciiTheme="majorBidi" w:eastAsiaTheme="minorEastAsia" w:hAnsiTheme="majorBidi" w:cstheme="majorBidi"/>
          <w:sz w:val="24"/>
          <w:szCs w:val="24"/>
        </w:rPr>
      </w:pPr>
      <w:r w:rsidRPr="00D767CB">
        <w:rPr>
          <w:rFonts w:asciiTheme="majorBidi" w:eastAsiaTheme="minorEastAsia" w:hAnsiTheme="majorBidi" w:cstheme="majorBidi"/>
          <w:sz w:val="24"/>
          <w:szCs w:val="24"/>
        </w:rPr>
        <w:t>At rated Line Voltage the SIL</w:t>
      </w:r>
      <w:r w:rsidR="00F50D33" w:rsidRPr="00D767CB">
        <w:rPr>
          <w:rFonts w:asciiTheme="majorBidi" w:eastAsiaTheme="minorEastAsia" w:hAnsiTheme="majorBidi" w:cstheme="majorBidi"/>
          <w:sz w:val="24"/>
          <w:szCs w:val="24"/>
        </w:rPr>
        <w:t xml:space="preserve"> power</w:t>
      </w:r>
      <w:r w:rsidRPr="00D767CB">
        <w:rPr>
          <w:rFonts w:asciiTheme="majorBidi" w:eastAsiaTheme="minorEastAsia" w:hAnsiTheme="majorBidi" w:cstheme="majorBidi"/>
          <w:sz w:val="24"/>
          <w:szCs w:val="24"/>
        </w:rPr>
        <w:t xml:space="preserve"> can be expressed as:</w:t>
      </w:r>
    </w:p>
    <w:tbl>
      <w:tblPr>
        <w:tblStyle w:val="TableGrid"/>
        <w:tblW w:w="95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5"/>
        <w:gridCol w:w="8100"/>
        <w:gridCol w:w="692"/>
      </w:tblGrid>
      <w:tr w:rsidR="00500168" w:rsidRPr="00D767CB" w14:paraId="3D0D2E1A" w14:textId="77777777" w:rsidTr="004E1E04">
        <w:tc>
          <w:tcPr>
            <w:tcW w:w="715" w:type="dxa"/>
            <w:vAlign w:val="center"/>
          </w:tcPr>
          <w:p w14:paraId="7F4D8B4B" w14:textId="77777777" w:rsidR="00500168" w:rsidRPr="00D767CB" w:rsidRDefault="00500168" w:rsidP="004E1E04">
            <w:pPr>
              <w:pStyle w:val="MTDisplayEquation"/>
              <w:spacing w:line="276" w:lineRule="auto"/>
              <w:jc w:val="center"/>
            </w:pPr>
            <w:bookmarkStart w:id="19" w:name="_Hlk58615756"/>
          </w:p>
        </w:tc>
        <w:tc>
          <w:tcPr>
            <w:tcW w:w="8100" w:type="dxa"/>
            <w:vAlign w:val="center"/>
          </w:tcPr>
          <w:p w14:paraId="5CE5BF25" w14:textId="1622456A" w:rsidR="00500168" w:rsidRPr="00D767CB" w:rsidRDefault="00500168" w:rsidP="004E1E04">
            <w:pPr>
              <w:pStyle w:val="MTDisplayEquation"/>
              <w:spacing w:line="276" w:lineRule="auto"/>
              <w:jc w:val="center"/>
            </w:pPr>
            <w:r w:rsidRPr="00D767CB">
              <w:rPr>
                <w:position w:val="-30"/>
              </w:rPr>
              <w:object w:dxaOrig="1520" w:dyaOrig="740" w14:anchorId="1CB24D56">
                <v:shape id="_x0000_i1291" type="#_x0000_t75" style="width:75.75pt;height:36.75pt" o:ole="">
                  <v:imagedata r:id="rId249" o:title=""/>
                </v:shape>
                <o:OLEObject Type="Embed" ProgID="Equation.DSMT4" ShapeID="_x0000_i1291" DrawAspect="Content" ObjectID="_1669234052" r:id="rId250"/>
              </w:object>
            </w:r>
            <w:r w:rsidR="00F50D33" w:rsidRPr="00D767CB">
              <w:t xml:space="preserve"> MW</w:t>
            </w:r>
          </w:p>
        </w:tc>
        <w:tc>
          <w:tcPr>
            <w:tcW w:w="692" w:type="dxa"/>
            <w:vAlign w:val="center"/>
          </w:tcPr>
          <w:p w14:paraId="74E2D4DE" w14:textId="6885C6CF" w:rsidR="00500168" w:rsidRPr="00D767CB" w:rsidRDefault="00500168" w:rsidP="004E1E04">
            <w:pPr>
              <w:pStyle w:val="MTDisplayEquation"/>
              <w:spacing w:line="276" w:lineRule="auto"/>
              <w:jc w:val="center"/>
            </w:pPr>
            <w:r w:rsidRPr="00D767CB">
              <w:t>(64)</w:t>
            </w:r>
          </w:p>
        </w:tc>
      </w:tr>
    </w:tbl>
    <w:bookmarkEnd w:id="19"/>
    <w:p w14:paraId="58F416B3" w14:textId="21CC1228" w:rsidR="00F50D33" w:rsidRPr="00D767CB" w:rsidRDefault="00F50D33" w:rsidP="00F867F0">
      <w:pPr>
        <w:spacing w:after="0" w:line="360" w:lineRule="auto"/>
        <w:jc w:val="both"/>
        <w:rPr>
          <w:rFonts w:asciiTheme="majorBidi" w:eastAsiaTheme="minorEastAsia" w:hAnsiTheme="majorBidi" w:cstheme="majorBidi"/>
          <w:sz w:val="24"/>
          <w:szCs w:val="24"/>
        </w:rPr>
      </w:pPr>
      <w:r w:rsidRPr="00D767CB">
        <w:rPr>
          <w:rFonts w:asciiTheme="majorBidi" w:eastAsiaTheme="minorEastAsia" w:hAnsiTheme="majorBidi" w:cstheme="majorBidi"/>
          <w:sz w:val="24"/>
          <w:szCs w:val="24"/>
        </w:rPr>
        <w:t>The following table is showing some examples of the SIL power at different tine voltages</w:t>
      </w:r>
    </w:p>
    <w:tbl>
      <w:tblPr>
        <w:tblStyle w:val="TableGrid"/>
        <w:tblW w:w="0" w:type="auto"/>
        <w:tblLook w:val="04A0" w:firstRow="1" w:lastRow="0" w:firstColumn="1" w:lastColumn="0" w:noHBand="0" w:noVBand="1"/>
      </w:tblPr>
      <w:tblGrid>
        <w:gridCol w:w="3116"/>
        <w:gridCol w:w="3117"/>
        <w:gridCol w:w="3117"/>
      </w:tblGrid>
      <w:tr w:rsidR="00F50D33" w:rsidRPr="00D767CB" w14:paraId="6FE070D5" w14:textId="77777777" w:rsidTr="00F50D33">
        <w:tc>
          <w:tcPr>
            <w:tcW w:w="3116" w:type="dxa"/>
            <w:vAlign w:val="center"/>
          </w:tcPr>
          <w:p w14:paraId="43AD0027" w14:textId="053E97A2" w:rsidR="00F50D33" w:rsidRPr="00D767CB" w:rsidRDefault="00F50D33" w:rsidP="00F50D33">
            <w:pPr>
              <w:spacing w:line="360" w:lineRule="auto"/>
              <w:jc w:val="center"/>
              <w:rPr>
                <w:rFonts w:asciiTheme="majorBidi" w:eastAsiaTheme="minorEastAsia" w:hAnsiTheme="majorBidi" w:cstheme="majorBidi"/>
                <w:sz w:val="24"/>
                <w:szCs w:val="24"/>
              </w:rPr>
            </w:pPr>
            <w:r w:rsidRPr="00D767CB">
              <w:rPr>
                <w:rFonts w:asciiTheme="majorBidi" w:eastAsiaTheme="minorEastAsia" w:hAnsiTheme="majorBidi" w:cstheme="majorBidi"/>
                <w:sz w:val="24"/>
                <w:szCs w:val="24"/>
              </w:rPr>
              <w:t>V</w:t>
            </w:r>
            <w:r w:rsidRPr="00D767CB">
              <w:rPr>
                <w:rFonts w:asciiTheme="majorBidi" w:eastAsiaTheme="minorEastAsia" w:hAnsiTheme="majorBidi" w:cstheme="majorBidi"/>
                <w:sz w:val="24"/>
                <w:szCs w:val="24"/>
                <w:vertAlign w:val="subscript"/>
              </w:rPr>
              <w:t>rated</w:t>
            </w:r>
            <w:r w:rsidRPr="00D767CB">
              <w:rPr>
                <w:rFonts w:asciiTheme="majorBidi" w:eastAsiaTheme="minorEastAsia" w:hAnsiTheme="majorBidi" w:cstheme="majorBidi"/>
                <w:sz w:val="24"/>
                <w:szCs w:val="24"/>
              </w:rPr>
              <w:t xml:space="preserve"> (kV)</w:t>
            </w:r>
          </w:p>
        </w:tc>
        <w:tc>
          <w:tcPr>
            <w:tcW w:w="3117" w:type="dxa"/>
            <w:vAlign w:val="center"/>
          </w:tcPr>
          <w:p w14:paraId="5EEBB47A" w14:textId="4DC53717" w:rsidR="00F50D33" w:rsidRPr="00D767CB" w:rsidRDefault="00F50D33" w:rsidP="00F50D33">
            <w:pPr>
              <w:spacing w:line="360" w:lineRule="auto"/>
              <w:jc w:val="center"/>
              <w:rPr>
                <w:rFonts w:asciiTheme="majorBidi" w:eastAsiaTheme="minorEastAsia" w:hAnsiTheme="majorBidi" w:cstheme="majorBidi"/>
                <w:sz w:val="24"/>
                <w:szCs w:val="24"/>
              </w:rPr>
            </w:pPr>
            <w:r w:rsidRPr="00D767CB">
              <w:rPr>
                <w:rFonts w:asciiTheme="majorBidi" w:hAnsiTheme="majorBidi" w:cstheme="majorBidi"/>
                <w:position w:val="-12"/>
                <w:sz w:val="24"/>
                <w:szCs w:val="24"/>
              </w:rPr>
              <w:object w:dxaOrig="1219" w:dyaOrig="400" w14:anchorId="7E1BC941">
                <v:shape id="_x0000_i1147" type="#_x0000_t75" style="width:60.75pt;height:20.25pt" o:ole="">
                  <v:imagedata r:id="rId230" o:title=""/>
                </v:shape>
                <o:OLEObject Type="Embed" ProgID="Equation.DSMT4" ShapeID="_x0000_i1147" DrawAspect="Content" ObjectID="_1669234053" r:id="rId251"/>
              </w:object>
            </w:r>
            <w:r w:rsidRPr="00D767CB">
              <w:rPr>
                <w:rFonts w:asciiTheme="majorBidi" w:hAnsiTheme="majorBidi" w:cstheme="majorBidi"/>
                <w:sz w:val="24"/>
                <w:szCs w:val="24"/>
              </w:rPr>
              <w:t xml:space="preserve"> Ω</w:t>
            </w:r>
          </w:p>
        </w:tc>
        <w:tc>
          <w:tcPr>
            <w:tcW w:w="3117" w:type="dxa"/>
            <w:vAlign w:val="center"/>
          </w:tcPr>
          <w:p w14:paraId="1377A422" w14:textId="4ADCE89C" w:rsidR="00F50D33" w:rsidRPr="00D767CB" w:rsidRDefault="00F50D33" w:rsidP="00F50D33">
            <w:pPr>
              <w:spacing w:line="360" w:lineRule="auto"/>
              <w:jc w:val="center"/>
              <w:rPr>
                <w:rFonts w:asciiTheme="majorBidi" w:eastAsiaTheme="minorEastAsia" w:hAnsiTheme="majorBidi" w:cstheme="majorBidi"/>
                <w:sz w:val="24"/>
                <w:szCs w:val="24"/>
              </w:rPr>
            </w:pPr>
            <w:r w:rsidRPr="00D767CB">
              <w:rPr>
                <w:rFonts w:asciiTheme="majorBidi" w:eastAsiaTheme="minorEastAsia" w:hAnsiTheme="majorBidi" w:cstheme="majorBidi"/>
                <w:sz w:val="24"/>
                <w:szCs w:val="24"/>
              </w:rPr>
              <w:t>SIL (MW)</w:t>
            </w:r>
          </w:p>
        </w:tc>
      </w:tr>
      <w:tr w:rsidR="00F50D33" w:rsidRPr="00D767CB" w14:paraId="5076396E" w14:textId="77777777" w:rsidTr="00F50D33">
        <w:tc>
          <w:tcPr>
            <w:tcW w:w="3116" w:type="dxa"/>
            <w:vAlign w:val="center"/>
          </w:tcPr>
          <w:p w14:paraId="10559C55" w14:textId="7775A09A" w:rsidR="00F50D33" w:rsidRPr="00D767CB" w:rsidRDefault="00F50D33" w:rsidP="00F50D33">
            <w:pPr>
              <w:spacing w:line="360" w:lineRule="auto"/>
              <w:jc w:val="center"/>
              <w:rPr>
                <w:rFonts w:asciiTheme="majorBidi" w:eastAsiaTheme="minorEastAsia" w:hAnsiTheme="majorBidi" w:cstheme="majorBidi"/>
                <w:sz w:val="24"/>
                <w:szCs w:val="24"/>
              </w:rPr>
            </w:pPr>
            <w:r w:rsidRPr="00D767CB">
              <w:rPr>
                <w:rFonts w:asciiTheme="majorBidi" w:eastAsiaTheme="minorEastAsia" w:hAnsiTheme="majorBidi" w:cstheme="majorBidi"/>
                <w:sz w:val="24"/>
                <w:szCs w:val="24"/>
              </w:rPr>
              <w:t>230</w:t>
            </w:r>
          </w:p>
        </w:tc>
        <w:tc>
          <w:tcPr>
            <w:tcW w:w="3117" w:type="dxa"/>
            <w:vAlign w:val="center"/>
          </w:tcPr>
          <w:p w14:paraId="3F5B3395" w14:textId="610A521B" w:rsidR="00F50D33" w:rsidRPr="00D767CB" w:rsidRDefault="00F50D33" w:rsidP="00F50D33">
            <w:pPr>
              <w:spacing w:line="360" w:lineRule="auto"/>
              <w:jc w:val="center"/>
              <w:rPr>
                <w:rFonts w:asciiTheme="majorBidi" w:eastAsiaTheme="minorEastAsia" w:hAnsiTheme="majorBidi" w:cstheme="majorBidi"/>
                <w:sz w:val="24"/>
                <w:szCs w:val="24"/>
              </w:rPr>
            </w:pPr>
            <w:r w:rsidRPr="00D767CB">
              <w:rPr>
                <w:rFonts w:asciiTheme="majorBidi" w:eastAsiaTheme="minorEastAsia" w:hAnsiTheme="majorBidi" w:cstheme="majorBidi"/>
                <w:sz w:val="24"/>
                <w:szCs w:val="24"/>
              </w:rPr>
              <w:t>380</w:t>
            </w:r>
          </w:p>
        </w:tc>
        <w:tc>
          <w:tcPr>
            <w:tcW w:w="3117" w:type="dxa"/>
            <w:vAlign w:val="center"/>
          </w:tcPr>
          <w:p w14:paraId="28D6B8A4" w14:textId="05CDCA66" w:rsidR="00F50D33" w:rsidRPr="00D767CB" w:rsidRDefault="00F50D33" w:rsidP="00F50D33">
            <w:pPr>
              <w:spacing w:line="360" w:lineRule="auto"/>
              <w:jc w:val="center"/>
              <w:rPr>
                <w:rFonts w:asciiTheme="majorBidi" w:eastAsiaTheme="minorEastAsia" w:hAnsiTheme="majorBidi" w:cstheme="majorBidi"/>
                <w:sz w:val="24"/>
                <w:szCs w:val="24"/>
              </w:rPr>
            </w:pPr>
            <w:r w:rsidRPr="00D767CB">
              <w:rPr>
                <w:rFonts w:asciiTheme="majorBidi" w:eastAsiaTheme="minorEastAsia" w:hAnsiTheme="majorBidi" w:cstheme="majorBidi"/>
                <w:sz w:val="24"/>
                <w:szCs w:val="24"/>
              </w:rPr>
              <w:t>140</w:t>
            </w:r>
          </w:p>
        </w:tc>
      </w:tr>
      <w:tr w:rsidR="00F50D33" w:rsidRPr="00D767CB" w14:paraId="2D2A6D04" w14:textId="77777777" w:rsidTr="00F50D33">
        <w:tc>
          <w:tcPr>
            <w:tcW w:w="3116" w:type="dxa"/>
            <w:vAlign w:val="center"/>
          </w:tcPr>
          <w:p w14:paraId="6286003C" w14:textId="5683B8D0" w:rsidR="00F50D33" w:rsidRPr="00D767CB" w:rsidRDefault="00F50D33" w:rsidP="00F50D33">
            <w:pPr>
              <w:spacing w:line="360" w:lineRule="auto"/>
              <w:jc w:val="center"/>
              <w:rPr>
                <w:rFonts w:asciiTheme="majorBidi" w:eastAsiaTheme="minorEastAsia" w:hAnsiTheme="majorBidi" w:cstheme="majorBidi"/>
                <w:sz w:val="24"/>
                <w:szCs w:val="24"/>
              </w:rPr>
            </w:pPr>
            <w:r w:rsidRPr="00D767CB">
              <w:rPr>
                <w:rFonts w:asciiTheme="majorBidi" w:eastAsiaTheme="minorEastAsia" w:hAnsiTheme="majorBidi" w:cstheme="majorBidi"/>
                <w:sz w:val="24"/>
                <w:szCs w:val="24"/>
              </w:rPr>
              <w:t>345</w:t>
            </w:r>
          </w:p>
        </w:tc>
        <w:tc>
          <w:tcPr>
            <w:tcW w:w="3117" w:type="dxa"/>
            <w:vAlign w:val="center"/>
          </w:tcPr>
          <w:p w14:paraId="49C3DE61" w14:textId="4CA6B87D" w:rsidR="00F50D33" w:rsidRPr="00D767CB" w:rsidRDefault="00F50D33" w:rsidP="00F50D33">
            <w:pPr>
              <w:spacing w:line="360" w:lineRule="auto"/>
              <w:jc w:val="center"/>
              <w:rPr>
                <w:rFonts w:asciiTheme="majorBidi" w:eastAsiaTheme="minorEastAsia" w:hAnsiTheme="majorBidi" w:cstheme="majorBidi"/>
                <w:sz w:val="24"/>
                <w:szCs w:val="24"/>
              </w:rPr>
            </w:pPr>
            <w:r w:rsidRPr="00D767CB">
              <w:rPr>
                <w:rFonts w:asciiTheme="majorBidi" w:eastAsiaTheme="minorEastAsia" w:hAnsiTheme="majorBidi" w:cstheme="majorBidi"/>
                <w:sz w:val="24"/>
                <w:szCs w:val="24"/>
              </w:rPr>
              <w:t>285</w:t>
            </w:r>
          </w:p>
        </w:tc>
        <w:tc>
          <w:tcPr>
            <w:tcW w:w="3117" w:type="dxa"/>
            <w:vAlign w:val="center"/>
          </w:tcPr>
          <w:p w14:paraId="7A370E3E" w14:textId="657ACD05" w:rsidR="00F50D33" w:rsidRPr="00D767CB" w:rsidRDefault="00F50D33" w:rsidP="00F50D33">
            <w:pPr>
              <w:spacing w:line="360" w:lineRule="auto"/>
              <w:jc w:val="center"/>
              <w:rPr>
                <w:rFonts w:asciiTheme="majorBidi" w:eastAsiaTheme="minorEastAsia" w:hAnsiTheme="majorBidi" w:cstheme="majorBidi"/>
                <w:sz w:val="24"/>
                <w:szCs w:val="24"/>
              </w:rPr>
            </w:pPr>
            <w:r w:rsidRPr="00D767CB">
              <w:rPr>
                <w:rFonts w:asciiTheme="majorBidi" w:eastAsiaTheme="minorEastAsia" w:hAnsiTheme="majorBidi" w:cstheme="majorBidi"/>
                <w:sz w:val="24"/>
                <w:szCs w:val="24"/>
              </w:rPr>
              <w:t>420</w:t>
            </w:r>
          </w:p>
        </w:tc>
      </w:tr>
      <w:tr w:rsidR="00F50D33" w:rsidRPr="00D767CB" w14:paraId="336E6545" w14:textId="77777777" w:rsidTr="00F50D33">
        <w:tc>
          <w:tcPr>
            <w:tcW w:w="3116" w:type="dxa"/>
            <w:vAlign w:val="center"/>
          </w:tcPr>
          <w:p w14:paraId="4FA4FC1B" w14:textId="6AC6BE0A" w:rsidR="00F50D33" w:rsidRPr="00D767CB" w:rsidRDefault="00F50D33" w:rsidP="00F50D33">
            <w:pPr>
              <w:spacing w:line="360" w:lineRule="auto"/>
              <w:jc w:val="center"/>
              <w:rPr>
                <w:rFonts w:asciiTheme="majorBidi" w:eastAsiaTheme="minorEastAsia" w:hAnsiTheme="majorBidi" w:cstheme="majorBidi"/>
                <w:sz w:val="24"/>
                <w:szCs w:val="24"/>
              </w:rPr>
            </w:pPr>
            <w:r w:rsidRPr="00D767CB">
              <w:rPr>
                <w:rFonts w:asciiTheme="majorBidi" w:eastAsiaTheme="minorEastAsia" w:hAnsiTheme="majorBidi" w:cstheme="majorBidi"/>
                <w:sz w:val="24"/>
                <w:szCs w:val="24"/>
              </w:rPr>
              <w:t>500</w:t>
            </w:r>
          </w:p>
        </w:tc>
        <w:tc>
          <w:tcPr>
            <w:tcW w:w="3117" w:type="dxa"/>
            <w:vAlign w:val="center"/>
          </w:tcPr>
          <w:p w14:paraId="076886DB" w14:textId="7679782F" w:rsidR="00F50D33" w:rsidRPr="00D767CB" w:rsidRDefault="00F50D33" w:rsidP="00F50D33">
            <w:pPr>
              <w:spacing w:line="360" w:lineRule="auto"/>
              <w:jc w:val="center"/>
              <w:rPr>
                <w:rFonts w:asciiTheme="majorBidi" w:eastAsiaTheme="minorEastAsia" w:hAnsiTheme="majorBidi" w:cstheme="majorBidi"/>
                <w:sz w:val="24"/>
                <w:szCs w:val="24"/>
              </w:rPr>
            </w:pPr>
            <w:r w:rsidRPr="00D767CB">
              <w:rPr>
                <w:rFonts w:asciiTheme="majorBidi" w:eastAsiaTheme="minorEastAsia" w:hAnsiTheme="majorBidi" w:cstheme="majorBidi"/>
                <w:sz w:val="24"/>
                <w:szCs w:val="24"/>
              </w:rPr>
              <w:t>250</w:t>
            </w:r>
          </w:p>
        </w:tc>
        <w:tc>
          <w:tcPr>
            <w:tcW w:w="3117" w:type="dxa"/>
            <w:vAlign w:val="center"/>
          </w:tcPr>
          <w:p w14:paraId="500A3A60" w14:textId="22642380" w:rsidR="00F50D33" w:rsidRPr="00D767CB" w:rsidRDefault="00F50D33" w:rsidP="00F50D33">
            <w:pPr>
              <w:spacing w:line="360" w:lineRule="auto"/>
              <w:jc w:val="center"/>
              <w:rPr>
                <w:rFonts w:asciiTheme="majorBidi" w:eastAsiaTheme="minorEastAsia" w:hAnsiTheme="majorBidi" w:cstheme="majorBidi"/>
                <w:sz w:val="24"/>
                <w:szCs w:val="24"/>
              </w:rPr>
            </w:pPr>
            <w:r w:rsidRPr="00D767CB">
              <w:rPr>
                <w:rFonts w:asciiTheme="majorBidi" w:eastAsiaTheme="minorEastAsia" w:hAnsiTheme="majorBidi" w:cstheme="majorBidi"/>
                <w:sz w:val="24"/>
                <w:szCs w:val="24"/>
              </w:rPr>
              <w:t>1000</w:t>
            </w:r>
          </w:p>
        </w:tc>
      </w:tr>
      <w:tr w:rsidR="00F50D33" w:rsidRPr="00D767CB" w14:paraId="248B6D2B" w14:textId="77777777" w:rsidTr="00F50D33">
        <w:tc>
          <w:tcPr>
            <w:tcW w:w="3116" w:type="dxa"/>
            <w:vAlign w:val="center"/>
          </w:tcPr>
          <w:p w14:paraId="2D2FCD3A" w14:textId="3BD140AC" w:rsidR="00F50D33" w:rsidRPr="00D767CB" w:rsidRDefault="00F50D33" w:rsidP="00F50D33">
            <w:pPr>
              <w:spacing w:line="360" w:lineRule="auto"/>
              <w:jc w:val="center"/>
              <w:rPr>
                <w:rFonts w:asciiTheme="majorBidi" w:eastAsiaTheme="minorEastAsia" w:hAnsiTheme="majorBidi" w:cstheme="majorBidi"/>
                <w:sz w:val="24"/>
                <w:szCs w:val="24"/>
              </w:rPr>
            </w:pPr>
            <w:r w:rsidRPr="00D767CB">
              <w:rPr>
                <w:rFonts w:asciiTheme="majorBidi" w:eastAsiaTheme="minorEastAsia" w:hAnsiTheme="majorBidi" w:cstheme="majorBidi"/>
                <w:sz w:val="24"/>
                <w:szCs w:val="24"/>
              </w:rPr>
              <w:t>765</w:t>
            </w:r>
          </w:p>
        </w:tc>
        <w:tc>
          <w:tcPr>
            <w:tcW w:w="3117" w:type="dxa"/>
            <w:vAlign w:val="center"/>
          </w:tcPr>
          <w:p w14:paraId="1DE0F6A6" w14:textId="14DD81E4" w:rsidR="00F50D33" w:rsidRPr="00D767CB" w:rsidRDefault="00F50D33" w:rsidP="00F50D33">
            <w:pPr>
              <w:spacing w:line="360" w:lineRule="auto"/>
              <w:jc w:val="center"/>
              <w:rPr>
                <w:rFonts w:asciiTheme="majorBidi" w:eastAsiaTheme="minorEastAsia" w:hAnsiTheme="majorBidi" w:cstheme="majorBidi"/>
                <w:sz w:val="24"/>
                <w:szCs w:val="24"/>
              </w:rPr>
            </w:pPr>
            <w:r w:rsidRPr="00D767CB">
              <w:rPr>
                <w:rFonts w:asciiTheme="majorBidi" w:eastAsiaTheme="minorEastAsia" w:hAnsiTheme="majorBidi" w:cstheme="majorBidi"/>
                <w:sz w:val="24"/>
                <w:szCs w:val="24"/>
              </w:rPr>
              <w:t>257</w:t>
            </w:r>
          </w:p>
        </w:tc>
        <w:tc>
          <w:tcPr>
            <w:tcW w:w="3117" w:type="dxa"/>
            <w:vAlign w:val="center"/>
          </w:tcPr>
          <w:p w14:paraId="5A630A35" w14:textId="1B39E0A2" w:rsidR="00F50D33" w:rsidRPr="00D767CB" w:rsidRDefault="00F50D33" w:rsidP="00F50D33">
            <w:pPr>
              <w:spacing w:line="360" w:lineRule="auto"/>
              <w:jc w:val="center"/>
              <w:rPr>
                <w:rFonts w:asciiTheme="majorBidi" w:eastAsiaTheme="minorEastAsia" w:hAnsiTheme="majorBidi" w:cstheme="majorBidi"/>
                <w:sz w:val="24"/>
                <w:szCs w:val="24"/>
              </w:rPr>
            </w:pPr>
            <w:r w:rsidRPr="00D767CB">
              <w:rPr>
                <w:rFonts w:asciiTheme="majorBidi" w:eastAsiaTheme="minorEastAsia" w:hAnsiTheme="majorBidi" w:cstheme="majorBidi"/>
                <w:sz w:val="24"/>
                <w:szCs w:val="24"/>
              </w:rPr>
              <w:t>2280</w:t>
            </w:r>
          </w:p>
        </w:tc>
      </w:tr>
    </w:tbl>
    <w:p w14:paraId="3E0A0ABE" w14:textId="5A4B8A80" w:rsidR="00F50D33" w:rsidRPr="00D767CB" w:rsidRDefault="003E441E" w:rsidP="004E1E04">
      <w:pPr>
        <w:spacing w:before="240" w:after="0" w:line="360" w:lineRule="auto"/>
        <w:jc w:val="both"/>
        <w:rPr>
          <w:rFonts w:asciiTheme="majorBidi" w:eastAsiaTheme="minorEastAsia" w:hAnsiTheme="majorBidi" w:cstheme="majorBidi"/>
          <w:b/>
          <w:bCs/>
          <w:sz w:val="24"/>
          <w:szCs w:val="24"/>
        </w:rPr>
      </w:pPr>
      <w:bookmarkStart w:id="20" w:name="_Hlk58615794"/>
      <w:r w:rsidRPr="00D767CB">
        <w:rPr>
          <w:rFonts w:asciiTheme="majorBidi" w:eastAsiaTheme="minorEastAsia" w:hAnsiTheme="majorBidi" w:cstheme="majorBidi"/>
          <w:b/>
          <w:bCs/>
          <w:sz w:val="24"/>
          <w:szCs w:val="24"/>
        </w:rPr>
        <w:lastRenderedPageBreak/>
        <w:t>Voltage profiles</w:t>
      </w:r>
      <w:r w:rsidR="00F50D33" w:rsidRPr="00D767CB">
        <w:rPr>
          <w:rFonts w:asciiTheme="majorBidi" w:eastAsiaTheme="minorEastAsia" w:hAnsiTheme="majorBidi" w:cstheme="majorBidi"/>
          <w:b/>
          <w:bCs/>
          <w:sz w:val="24"/>
          <w:szCs w:val="24"/>
        </w:rPr>
        <w:t>:</w:t>
      </w:r>
    </w:p>
    <w:bookmarkEnd w:id="20"/>
    <w:p w14:paraId="1F0D392D" w14:textId="3901B3C6" w:rsidR="00F50D33" w:rsidRPr="00D767CB" w:rsidRDefault="00EC10FA" w:rsidP="00EC10FA">
      <w:pPr>
        <w:pStyle w:val="ListParagraph"/>
        <w:numPr>
          <w:ilvl w:val="0"/>
          <w:numId w:val="16"/>
        </w:numPr>
        <w:spacing w:after="0" w:line="360" w:lineRule="auto"/>
        <w:jc w:val="both"/>
        <w:rPr>
          <w:rFonts w:asciiTheme="majorBidi" w:eastAsiaTheme="minorEastAsia" w:hAnsiTheme="majorBidi" w:cstheme="majorBidi"/>
          <w:sz w:val="24"/>
          <w:szCs w:val="24"/>
        </w:rPr>
      </w:pPr>
      <w:r w:rsidRPr="00D767CB">
        <w:rPr>
          <w:rFonts w:asciiTheme="majorBidi" w:eastAsiaTheme="minorEastAsia" w:hAnsiTheme="majorBidi" w:cstheme="majorBidi"/>
          <w:sz w:val="24"/>
          <w:szCs w:val="24"/>
        </w:rPr>
        <w:t>At no-load condition:</w:t>
      </w:r>
    </w:p>
    <w:tbl>
      <w:tblPr>
        <w:tblStyle w:val="TableGrid"/>
        <w:tblW w:w="95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5"/>
        <w:gridCol w:w="8100"/>
        <w:gridCol w:w="692"/>
      </w:tblGrid>
      <w:tr w:rsidR="00B856D3" w:rsidRPr="00D767CB" w14:paraId="20364476" w14:textId="77777777" w:rsidTr="008742CA">
        <w:tc>
          <w:tcPr>
            <w:tcW w:w="715" w:type="dxa"/>
            <w:vAlign w:val="center"/>
          </w:tcPr>
          <w:p w14:paraId="2CD84536" w14:textId="77777777" w:rsidR="00EC10FA" w:rsidRPr="00D767CB" w:rsidRDefault="00EC10FA" w:rsidP="008742CA">
            <w:pPr>
              <w:pStyle w:val="MTDisplayEquation"/>
              <w:spacing w:line="276" w:lineRule="auto"/>
              <w:jc w:val="center"/>
            </w:pPr>
          </w:p>
        </w:tc>
        <w:tc>
          <w:tcPr>
            <w:tcW w:w="8100" w:type="dxa"/>
            <w:vAlign w:val="center"/>
          </w:tcPr>
          <w:p w14:paraId="7FE404B3" w14:textId="72EFCF8B" w:rsidR="00EC10FA" w:rsidRPr="00D767CB" w:rsidRDefault="00EC10FA" w:rsidP="008742CA">
            <w:pPr>
              <w:pStyle w:val="MTDisplayEquation"/>
              <w:spacing w:line="276" w:lineRule="auto"/>
              <w:jc w:val="center"/>
            </w:pPr>
            <w:r w:rsidRPr="00D767CB">
              <w:rPr>
                <w:position w:val="-12"/>
              </w:rPr>
              <w:object w:dxaOrig="1200" w:dyaOrig="360" w14:anchorId="3B57A817">
                <v:shape id="_x0000_i1148" type="#_x0000_t75" style="width:60pt;height:18pt" o:ole="">
                  <v:imagedata r:id="rId252" o:title=""/>
                </v:shape>
                <o:OLEObject Type="Embed" ProgID="Equation.DSMT4" ShapeID="_x0000_i1148" DrawAspect="Content" ObjectID="_1669234054" r:id="rId253"/>
              </w:object>
            </w:r>
          </w:p>
        </w:tc>
        <w:tc>
          <w:tcPr>
            <w:tcW w:w="692" w:type="dxa"/>
            <w:vAlign w:val="center"/>
          </w:tcPr>
          <w:p w14:paraId="6995504B" w14:textId="0E70A04A" w:rsidR="00EC10FA" w:rsidRPr="00D767CB" w:rsidRDefault="00EC10FA" w:rsidP="008742CA">
            <w:pPr>
              <w:pStyle w:val="MTDisplayEquation"/>
              <w:spacing w:line="276" w:lineRule="auto"/>
              <w:jc w:val="center"/>
            </w:pPr>
            <w:r w:rsidRPr="00D767CB">
              <w:t>(65)</w:t>
            </w:r>
          </w:p>
        </w:tc>
      </w:tr>
    </w:tbl>
    <w:p w14:paraId="493BFFAC" w14:textId="57D5CAEB" w:rsidR="00F06A6D" w:rsidRPr="00D767CB" w:rsidRDefault="00F06A6D" w:rsidP="00F06A6D">
      <w:pPr>
        <w:spacing w:after="0" w:line="360" w:lineRule="auto"/>
        <w:jc w:val="both"/>
        <w:rPr>
          <w:rFonts w:asciiTheme="majorBidi" w:eastAsiaTheme="minorEastAsia" w:hAnsiTheme="majorBidi" w:cstheme="majorBidi"/>
          <w:sz w:val="24"/>
          <w:szCs w:val="24"/>
        </w:rPr>
      </w:pPr>
      <w:r w:rsidRPr="00D767CB">
        <w:rPr>
          <w:rFonts w:asciiTheme="majorBidi" w:eastAsiaTheme="minorEastAsia" w:hAnsiTheme="majorBidi" w:cstheme="majorBidi"/>
          <w:sz w:val="24"/>
          <w:szCs w:val="24"/>
        </w:rPr>
        <w:t xml:space="preserve">Substituting equation (65) in </w:t>
      </w:r>
      <w:r w:rsidRPr="00805C29">
        <w:rPr>
          <w:rFonts w:asciiTheme="majorBidi" w:eastAsiaTheme="minorEastAsia" w:hAnsiTheme="majorBidi" w:cstheme="majorBidi"/>
          <w:i/>
          <w:iCs/>
          <w:sz w:val="24"/>
          <w:szCs w:val="24"/>
        </w:rPr>
        <w:t>V(x)</w:t>
      </w:r>
      <w:r w:rsidRPr="00D767CB">
        <w:rPr>
          <w:rFonts w:asciiTheme="majorBidi" w:eastAsiaTheme="minorEastAsia" w:hAnsiTheme="majorBidi" w:cstheme="majorBidi"/>
          <w:sz w:val="24"/>
          <w:szCs w:val="24"/>
        </w:rPr>
        <w:t xml:space="preserve"> from equation (50) gives:</w:t>
      </w:r>
    </w:p>
    <w:tbl>
      <w:tblPr>
        <w:tblStyle w:val="TableGrid"/>
        <w:tblW w:w="95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5"/>
        <w:gridCol w:w="8100"/>
        <w:gridCol w:w="692"/>
      </w:tblGrid>
      <w:tr w:rsidR="00F06A6D" w:rsidRPr="00D767CB" w14:paraId="25A387E9" w14:textId="77777777" w:rsidTr="008742CA">
        <w:tc>
          <w:tcPr>
            <w:tcW w:w="715" w:type="dxa"/>
            <w:vAlign w:val="center"/>
          </w:tcPr>
          <w:p w14:paraId="1DCC5083" w14:textId="77777777" w:rsidR="00F06A6D" w:rsidRPr="00D767CB" w:rsidRDefault="00F06A6D" w:rsidP="008742CA">
            <w:pPr>
              <w:pStyle w:val="MTDisplayEquation"/>
              <w:spacing w:line="276" w:lineRule="auto"/>
              <w:jc w:val="center"/>
            </w:pPr>
            <w:bookmarkStart w:id="21" w:name="_Hlk58615818"/>
          </w:p>
        </w:tc>
        <w:tc>
          <w:tcPr>
            <w:tcW w:w="8100" w:type="dxa"/>
            <w:vAlign w:val="center"/>
          </w:tcPr>
          <w:p w14:paraId="42398210" w14:textId="77777777" w:rsidR="00F06A6D" w:rsidRPr="00D767CB" w:rsidRDefault="00F06A6D" w:rsidP="008742CA">
            <w:pPr>
              <w:pStyle w:val="MTDisplayEquation"/>
              <w:spacing w:line="276" w:lineRule="auto"/>
              <w:jc w:val="center"/>
            </w:pPr>
            <w:r w:rsidRPr="00D767CB">
              <w:rPr>
                <w:position w:val="-12"/>
              </w:rPr>
              <w:object w:dxaOrig="2079" w:dyaOrig="360" w14:anchorId="5BAE4FE6">
                <v:shape id="_x0000_i1299" type="#_x0000_t75" style="width:104.25pt;height:18pt" o:ole="">
                  <v:imagedata r:id="rId254" o:title=""/>
                </v:shape>
                <o:OLEObject Type="Embed" ProgID="Equation.DSMT4" ShapeID="_x0000_i1299" DrawAspect="Content" ObjectID="_1669234055" r:id="rId255"/>
              </w:object>
            </w:r>
            <w:r w:rsidRPr="00D767CB">
              <w:t xml:space="preserve"> </w:t>
            </w:r>
          </w:p>
        </w:tc>
        <w:tc>
          <w:tcPr>
            <w:tcW w:w="692" w:type="dxa"/>
            <w:vAlign w:val="center"/>
          </w:tcPr>
          <w:p w14:paraId="333F7CCD" w14:textId="497E37B6" w:rsidR="00F06A6D" w:rsidRPr="00D767CB" w:rsidRDefault="00F06A6D" w:rsidP="008742CA">
            <w:pPr>
              <w:pStyle w:val="MTDisplayEquation"/>
              <w:spacing w:line="276" w:lineRule="auto"/>
              <w:jc w:val="center"/>
            </w:pPr>
            <w:r w:rsidRPr="00D767CB">
              <w:t>(66)</w:t>
            </w:r>
          </w:p>
        </w:tc>
      </w:tr>
    </w:tbl>
    <w:bookmarkEnd w:id="21"/>
    <w:p w14:paraId="77DD6F00" w14:textId="0DA1BB68" w:rsidR="00F06A6D" w:rsidRPr="00D767CB" w:rsidRDefault="00F06A6D" w:rsidP="00F06A6D">
      <w:pPr>
        <w:spacing w:after="0" w:line="360" w:lineRule="auto"/>
        <w:jc w:val="both"/>
        <w:rPr>
          <w:rFonts w:asciiTheme="majorBidi" w:eastAsiaTheme="minorEastAsia" w:hAnsiTheme="majorBidi" w:cstheme="majorBidi"/>
          <w:sz w:val="24"/>
          <w:szCs w:val="24"/>
        </w:rPr>
      </w:pPr>
      <w:r w:rsidRPr="00D767CB">
        <w:rPr>
          <w:rFonts w:asciiTheme="majorBidi" w:hAnsiTheme="majorBidi" w:cstheme="majorBidi"/>
          <w:sz w:val="24"/>
          <w:szCs w:val="24"/>
        </w:rPr>
        <w:t xml:space="preserve">The no-load voltage increases from </w:t>
      </w:r>
      <w:r w:rsidRPr="00805C29">
        <w:rPr>
          <w:rFonts w:asciiTheme="majorBidi" w:hAnsiTheme="majorBidi" w:cstheme="majorBidi"/>
          <w:i/>
          <w:iCs/>
          <w:sz w:val="24"/>
          <w:szCs w:val="24"/>
        </w:rPr>
        <w:t>V</w:t>
      </w:r>
      <w:r w:rsidRPr="00805C29">
        <w:rPr>
          <w:rFonts w:asciiTheme="majorBidi" w:hAnsiTheme="majorBidi" w:cstheme="majorBidi"/>
          <w:i/>
          <w:iCs/>
          <w:sz w:val="24"/>
          <w:szCs w:val="24"/>
          <w:vertAlign w:val="subscript"/>
        </w:rPr>
        <w:t>S</w:t>
      </w:r>
      <w:r w:rsidRPr="00805C29">
        <w:rPr>
          <w:rFonts w:asciiTheme="majorBidi" w:hAnsiTheme="majorBidi" w:cstheme="majorBidi"/>
          <w:i/>
          <w:iCs/>
          <w:sz w:val="24"/>
          <w:szCs w:val="24"/>
        </w:rPr>
        <w:t xml:space="preserve"> = cos(βl)</w:t>
      </w:r>
      <w:r w:rsidRPr="00D767CB">
        <w:rPr>
          <w:rFonts w:asciiTheme="majorBidi" w:hAnsiTheme="majorBidi" w:cstheme="majorBidi"/>
          <w:sz w:val="24"/>
          <w:szCs w:val="24"/>
        </w:rPr>
        <w:t xml:space="preserve"> V</w:t>
      </w:r>
      <w:r w:rsidRPr="00D767CB">
        <w:rPr>
          <w:rFonts w:asciiTheme="majorBidi" w:hAnsiTheme="majorBidi" w:cstheme="majorBidi"/>
          <w:sz w:val="24"/>
          <w:szCs w:val="24"/>
          <w:vertAlign w:val="subscript"/>
        </w:rPr>
        <w:t>RNL</w:t>
      </w:r>
      <w:r w:rsidRPr="00D767CB">
        <w:rPr>
          <w:rFonts w:asciiTheme="majorBidi" w:hAnsiTheme="majorBidi" w:cstheme="majorBidi"/>
          <w:sz w:val="24"/>
          <w:szCs w:val="24"/>
        </w:rPr>
        <w:t xml:space="preserve"> at the sending end to V</w:t>
      </w:r>
      <w:r w:rsidRPr="00D767CB">
        <w:rPr>
          <w:rFonts w:asciiTheme="majorBidi" w:hAnsiTheme="majorBidi" w:cstheme="majorBidi"/>
          <w:sz w:val="24"/>
          <w:szCs w:val="24"/>
          <w:vertAlign w:val="subscript"/>
        </w:rPr>
        <w:t>RNL</w:t>
      </w:r>
      <w:r w:rsidRPr="00D767CB">
        <w:rPr>
          <w:rFonts w:asciiTheme="majorBidi" w:hAnsiTheme="majorBidi" w:cstheme="majorBidi"/>
          <w:sz w:val="24"/>
          <w:szCs w:val="24"/>
        </w:rPr>
        <w:t xml:space="preserve"> at the receiving end (where</w:t>
      </w:r>
      <w:r w:rsidRPr="00805C29">
        <w:rPr>
          <w:rFonts w:asciiTheme="majorBidi" w:hAnsiTheme="majorBidi" w:cstheme="majorBidi"/>
          <w:i/>
          <w:iCs/>
          <w:sz w:val="24"/>
          <w:szCs w:val="24"/>
        </w:rPr>
        <w:t xml:space="preserve"> x</w:t>
      </w:r>
      <w:r w:rsidRPr="00D767CB">
        <w:rPr>
          <w:rFonts w:asciiTheme="majorBidi" w:hAnsiTheme="majorBidi" w:cstheme="majorBidi"/>
          <w:sz w:val="24"/>
          <w:szCs w:val="24"/>
        </w:rPr>
        <w:t xml:space="preserve"> = 0).</w:t>
      </w:r>
    </w:p>
    <w:p w14:paraId="25EF985C" w14:textId="5A2B76BD" w:rsidR="00EC10FA" w:rsidRPr="00D767CB" w:rsidRDefault="00EC10FA" w:rsidP="00EC10FA">
      <w:pPr>
        <w:pStyle w:val="ListParagraph"/>
        <w:numPr>
          <w:ilvl w:val="0"/>
          <w:numId w:val="16"/>
        </w:numPr>
        <w:spacing w:after="0" w:line="360" w:lineRule="auto"/>
        <w:jc w:val="both"/>
        <w:rPr>
          <w:rFonts w:asciiTheme="majorBidi" w:eastAsiaTheme="minorEastAsia" w:hAnsiTheme="majorBidi" w:cstheme="majorBidi"/>
          <w:sz w:val="24"/>
          <w:szCs w:val="24"/>
        </w:rPr>
      </w:pPr>
      <w:r w:rsidRPr="00D767CB">
        <w:rPr>
          <w:rFonts w:asciiTheme="majorBidi" w:eastAsiaTheme="minorEastAsia" w:hAnsiTheme="majorBidi" w:cstheme="majorBidi"/>
          <w:sz w:val="24"/>
          <w:szCs w:val="24"/>
        </w:rPr>
        <w:t>At short circuit condition:</w:t>
      </w:r>
    </w:p>
    <w:tbl>
      <w:tblPr>
        <w:tblStyle w:val="TableGrid"/>
        <w:tblW w:w="95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5"/>
        <w:gridCol w:w="8100"/>
        <w:gridCol w:w="692"/>
      </w:tblGrid>
      <w:tr w:rsidR="00B856D3" w:rsidRPr="00D767CB" w14:paraId="415CD4B7" w14:textId="77777777" w:rsidTr="008742CA">
        <w:tc>
          <w:tcPr>
            <w:tcW w:w="715" w:type="dxa"/>
            <w:vAlign w:val="center"/>
          </w:tcPr>
          <w:p w14:paraId="24AD95ED" w14:textId="77777777" w:rsidR="00EC10FA" w:rsidRPr="00D767CB" w:rsidRDefault="00EC10FA" w:rsidP="008742CA">
            <w:pPr>
              <w:pStyle w:val="MTDisplayEquation"/>
              <w:spacing w:line="276" w:lineRule="auto"/>
              <w:jc w:val="center"/>
            </w:pPr>
          </w:p>
        </w:tc>
        <w:tc>
          <w:tcPr>
            <w:tcW w:w="8100" w:type="dxa"/>
            <w:vAlign w:val="center"/>
          </w:tcPr>
          <w:p w14:paraId="325D787E" w14:textId="559D1EFA" w:rsidR="00EC10FA" w:rsidRPr="00D767CB" w:rsidRDefault="00EC10FA" w:rsidP="008742CA">
            <w:pPr>
              <w:pStyle w:val="MTDisplayEquation"/>
              <w:spacing w:line="276" w:lineRule="auto"/>
              <w:jc w:val="center"/>
            </w:pPr>
            <w:r w:rsidRPr="00D767CB">
              <w:rPr>
                <w:position w:val="-12"/>
              </w:rPr>
              <w:object w:dxaOrig="1219" w:dyaOrig="360" w14:anchorId="7023B397">
                <v:shape id="_x0000_i1150" type="#_x0000_t75" style="width:60.75pt;height:18pt" o:ole="">
                  <v:imagedata r:id="rId256" o:title=""/>
                </v:shape>
                <o:OLEObject Type="Embed" ProgID="Equation.DSMT4" ShapeID="_x0000_i1150" DrawAspect="Content" ObjectID="_1669234056" r:id="rId257"/>
              </w:object>
            </w:r>
          </w:p>
        </w:tc>
        <w:tc>
          <w:tcPr>
            <w:tcW w:w="692" w:type="dxa"/>
            <w:vAlign w:val="center"/>
          </w:tcPr>
          <w:p w14:paraId="46E459FB" w14:textId="5B2C827E" w:rsidR="00EC10FA" w:rsidRPr="00D767CB" w:rsidRDefault="00EC10FA" w:rsidP="008742CA">
            <w:pPr>
              <w:pStyle w:val="MTDisplayEquation"/>
              <w:spacing w:line="276" w:lineRule="auto"/>
              <w:jc w:val="center"/>
            </w:pPr>
            <w:r w:rsidRPr="00D767CB">
              <w:t>(6</w:t>
            </w:r>
            <w:r w:rsidR="00F06A6D" w:rsidRPr="00D767CB">
              <w:t>7</w:t>
            </w:r>
            <w:r w:rsidRPr="00D767CB">
              <w:t>)</w:t>
            </w:r>
          </w:p>
        </w:tc>
      </w:tr>
    </w:tbl>
    <w:p w14:paraId="3DA26A2D" w14:textId="7AEFFD18" w:rsidR="00BB71F5" w:rsidRPr="00D767CB" w:rsidRDefault="00F06A6D" w:rsidP="00BB71F5">
      <w:pPr>
        <w:spacing w:after="0" w:line="360" w:lineRule="auto"/>
        <w:ind w:firstLine="360"/>
        <w:jc w:val="both"/>
        <w:rPr>
          <w:rFonts w:asciiTheme="majorBidi" w:hAnsiTheme="majorBidi" w:cstheme="majorBidi"/>
          <w:sz w:val="24"/>
          <w:szCs w:val="24"/>
        </w:rPr>
      </w:pPr>
      <w:r w:rsidRPr="00D767CB">
        <w:rPr>
          <w:rFonts w:asciiTheme="majorBidi" w:eastAsiaTheme="minorEastAsia" w:hAnsiTheme="majorBidi" w:cstheme="majorBidi"/>
          <w:sz w:val="24"/>
          <w:szCs w:val="24"/>
        </w:rPr>
        <w:t>Substituting equation (67) in V(x) from equation (50) gives:</w:t>
      </w:r>
    </w:p>
    <w:tbl>
      <w:tblPr>
        <w:tblStyle w:val="TableGrid"/>
        <w:tblW w:w="95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5"/>
        <w:gridCol w:w="8100"/>
        <w:gridCol w:w="692"/>
      </w:tblGrid>
      <w:tr w:rsidR="00B856D3" w:rsidRPr="00D767CB" w14:paraId="01D38478" w14:textId="77777777" w:rsidTr="008742CA">
        <w:tc>
          <w:tcPr>
            <w:tcW w:w="715" w:type="dxa"/>
            <w:vAlign w:val="center"/>
          </w:tcPr>
          <w:p w14:paraId="4BDCB153" w14:textId="77777777" w:rsidR="00BB71F5" w:rsidRPr="00D767CB" w:rsidRDefault="00BB71F5" w:rsidP="008742CA">
            <w:pPr>
              <w:pStyle w:val="MTDisplayEquation"/>
              <w:spacing w:line="276" w:lineRule="auto"/>
              <w:jc w:val="center"/>
            </w:pPr>
            <w:bookmarkStart w:id="22" w:name="_Hlk58615828"/>
          </w:p>
        </w:tc>
        <w:tc>
          <w:tcPr>
            <w:tcW w:w="8100" w:type="dxa"/>
            <w:vAlign w:val="center"/>
          </w:tcPr>
          <w:p w14:paraId="6C8BAA2C" w14:textId="37D6078B" w:rsidR="00BB71F5" w:rsidRPr="00D767CB" w:rsidRDefault="00BB71F5" w:rsidP="008742CA">
            <w:pPr>
              <w:pStyle w:val="MTDisplayEquation"/>
              <w:spacing w:line="276" w:lineRule="auto"/>
              <w:jc w:val="center"/>
            </w:pPr>
            <w:r w:rsidRPr="00D767CB">
              <w:rPr>
                <w:position w:val="-12"/>
              </w:rPr>
              <w:object w:dxaOrig="2320" w:dyaOrig="360" w14:anchorId="1E90E60B">
                <v:shape id="_x0000_i1303" type="#_x0000_t75" style="width:116.25pt;height:18pt" o:ole="">
                  <v:imagedata r:id="rId258" o:title=""/>
                </v:shape>
                <o:OLEObject Type="Embed" ProgID="Equation.DSMT4" ShapeID="_x0000_i1303" DrawAspect="Content" ObjectID="_1669234057" r:id="rId259"/>
              </w:object>
            </w:r>
            <w:r w:rsidRPr="00D767CB">
              <w:t xml:space="preserve"> </w:t>
            </w:r>
          </w:p>
        </w:tc>
        <w:tc>
          <w:tcPr>
            <w:tcW w:w="692" w:type="dxa"/>
            <w:vAlign w:val="center"/>
          </w:tcPr>
          <w:p w14:paraId="450C3ED6" w14:textId="1AC6C04E" w:rsidR="00BB71F5" w:rsidRPr="00D767CB" w:rsidRDefault="00BB71F5" w:rsidP="008742CA">
            <w:pPr>
              <w:pStyle w:val="MTDisplayEquation"/>
              <w:spacing w:line="276" w:lineRule="auto"/>
              <w:jc w:val="center"/>
            </w:pPr>
            <w:r w:rsidRPr="00D767CB">
              <w:t>(6</w:t>
            </w:r>
            <w:r w:rsidR="00F06A6D" w:rsidRPr="00D767CB">
              <w:t>9</w:t>
            </w:r>
            <w:r w:rsidRPr="00D767CB">
              <w:t>)</w:t>
            </w:r>
          </w:p>
        </w:tc>
      </w:tr>
    </w:tbl>
    <w:bookmarkEnd w:id="22"/>
    <w:p w14:paraId="6F2F4645" w14:textId="700A43DC" w:rsidR="00BB71F5" w:rsidRPr="00D767CB" w:rsidRDefault="00BB71F5" w:rsidP="00BB71F5">
      <w:pPr>
        <w:spacing w:after="0" w:line="360" w:lineRule="auto"/>
        <w:ind w:firstLine="360"/>
        <w:jc w:val="both"/>
        <w:rPr>
          <w:rFonts w:asciiTheme="majorBidi" w:hAnsiTheme="majorBidi" w:cstheme="majorBidi"/>
          <w:sz w:val="24"/>
          <w:szCs w:val="24"/>
        </w:rPr>
      </w:pPr>
      <w:r w:rsidRPr="00D767CB">
        <w:rPr>
          <w:rFonts w:asciiTheme="majorBidi" w:hAnsiTheme="majorBidi" w:cstheme="majorBidi"/>
          <w:sz w:val="24"/>
          <w:szCs w:val="24"/>
        </w:rPr>
        <w:t xml:space="preserve">The voltage decreases from </w:t>
      </w:r>
      <w:r w:rsidRPr="00805C29">
        <w:rPr>
          <w:rFonts w:asciiTheme="majorBidi" w:hAnsiTheme="majorBidi" w:cstheme="majorBidi"/>
          <w:i/>
          <w:iCs/>
          <w:sz w:val="24"/>
          <w:szCs w:val="24"/>
        </w:rPr>
        <w:t>V</w:t>
      </w:r>
      <w:r w:rsidRPr="00805C29">
        <w:rPr>
          <w:rFonts w:asciiTheme="majorBidi" w:hAnsiTheme="majorBidi" w:cstheme="majorBidi"/>
          <w:i/>
          <w:iCs/>
          <w:sz w:val="24"/>
          <w:szCs w:val="24"/>
          <w:vertAlign w:val="subscript"/>
        </w:rPr>
        <w:t>S</w:t>
      </w:r>
      <w:r w:rsidRPr="00805C29">
        <w:rPr>
          <w:rFonts w:asciiTheme="majorBidi" w:hAnsiTheme="majorBidi" w:cstheme="majorBidi"/>
          <w:i/>
          <w:iCs/>
          <w:sz w:val="24"/>
          <w:szCs w:val="24"/>
        </w:rPr>
        <w:t xml:space="preserve"> = sin(βl)</w:t>
      </w:r>
      <w:r w:rsidR="00F06A6D" w:rsidRPr="00805C29">
        <w:rPr>
          <w:rFonts w:asciiTheme="majorBidi" w:hAnsiTheme="majorBidi" w:cstheme="majorBidi"/>
          <w:i/>
          <w:iCs/>
          <w:sz w:val="24"/>
          <w:szCs w:val="24"/>
        </w:rPr>
        <w:t xml:space="preserve"> </w:t>
      </w:r>
      <w:r w:rsidRPr="00805C29">
        <w:rPr>
          <w:rFonts w:asciiTheme="majorBidi" w:hAnsiTheme="majorBidi" w:cstheme="majorBidi"/>
          <w:i/>
          <w:iCs/>
          <w:sz w:val="24"/>
          <w:szCs w:val="24"/>
        </w:rPr>
        <w:t>(Z</w:t>
      </w:r>
      <w:r w:rsidRPr="00805C29">
        <w:rPr>
          <w:rFonts w:asciiTheme="majorBidi" w:hAnsiTheme="majorBidi" w:cstheme="majorBidi"/>
          <w:i/>
          <w:iCs/>
          <w:sz w:val="24"/>
          <w:szCs w:val="24"/>
          <w:vertAlign w:val="subscript"/>
        </w:rPr>
        <w:t>S</w:t>
      </w:r>
      <w:r w:rsidRPr="00805C29">
        <w:rPr>
          <w:rFonts w:asciiTheme="majorBidi" w:hAnsiTheme="majorBidi" w:cstheme="majorBidi"/>
          <w:i/>
          <w:iCs/>
          <w:sz w:val="24"/>
          <w:szCs w:val="24"/>
        </w:rPr>
        <w:t>V</w:t>
      </w:r>
      <w:r w:rsidRPr="00805C29">
        <w:rPr>
          <w:rFonts w:asciiTheme="majorBidi" w:hAnsiTheme="majorBidi" w:cstheme="majorBidi"/>
          <w:i/>
          <w:iCs/>
          <w:sz w:val="24"/>
          <w:szCs w:val="24"/>
          <w:vertAlign w:val="subscript"/>
        </w:rPr>
        <w:t>RSC</w:t>
      </w:r>
      <w:r w:rsidRPr="00805C29">
        <w:rPr>
          <w:rFonts w:asciiTheme="majorBidi" w:hAnsiTheme="majorBidi" w:cstheme="majorBidi"/>
          <w:i/>
          <w:iCs/>
          <w:sz w:val="24"/>
          <w:szCs w:val="24"/>
        </w:rPr>
        <w:t>)</w:t>
      </w:r>
      <w:r w:rsidRPr="00D767CB">
        <w:rPr>
          <w:rFonts w:asciiTheme="majorBidi" w:hAnsiTheme="majorBidi" w:cstheme="majorBidi"/>
          <w:sz w:val="24"/>
          <w:szCs w:val="24"/>
        </w:rPr>
        <w:t xml:space="preserve"> at the sending end to </w:t>
      </w:r>
      <w:r w:rsidRPr="00805C29">
        <w:rPr>
          <w:rFonts w:asciiTheme="majorBidi" w:hAnsiTheme="majorBidi" w:cstheme="majorBidi"/>
          <w:i/>
          <w:iCs/>
          <w:sz w:val="24"/>
          <w:szCs w:val="24"/>
        </w:rPr>
        <w:t>V</w:t>
      </w:r>
      <w:r w:rsidRPr="00805C29">
        <w:rPr>
          <w:rFonts w:asciiTheme="majorBidi" w:hAnsiTheme="majorBidi" w:cstheme="majorBidi"/>
          <w:i/>
          <w:iCs/>
          <w:sz w:val="24"/>
          <w:szCs w:val="24"/>
          <w:vertAlign w:val="subscript"/>
        </w:rPr>
        <w:t>RSC</w:t>
      </w:r>
      <w:r w:rsidRPr="00D767CB">
        <w:rPr>
          <w:rFonts w:asciiTheme="majorBidi" w:hAnsiTheme="majorBidi" w:cstheme="majorBidi"/>
          <w:sz w:val="24"/>
          <w:szCs w:val="24"/>
        </w:rPr>
        <w:t xml:space="preserve"> = 0 at the receiving end</w:t>
      </w:r>
      <w:r w:rsidR="00F06A6D" w:rsidRPr="00D767CB">
        <w:rPr>
          <w:rFonts w:asciiTheme="majorBidi" w:hAnsiTheme="majorBidi" w:cstheme="majorBidi"/>
          <w:sz w:val="24"/>
          <w:szCs w:val="24"/>
        </w:rPr>
        <w:t>.</w:t>
      </w:r>
    </w:p>
    <w:p w14:paraId="54DA3A98" w14:textId="046DC094" w:rsidR="001B6F20" w:rsidRPr="00D767CB" w:rsidRDefault="001B6F20" w:rsidP="001B6F20">
      <w:pPr>
        <w:pStyle w:val="ListParagraph"/>
        <w:numPr>
          <w:ilvl w:val="0"/>
          <w:numId w:val="16"/>
        </w:numPr>
        <w:spacing w:after="0" w:line="360" w:lineRule="auto"/>
        <w:jc w:val="both"/>
        <w:rPr>
          <w:rFonts w:asciiTheme="majorBidi" w:eastAsiaTheme="minorEastAsia" w:hAnsiTheme="majorBidi" w:cstheme="majorBidi"/>
          <w:sz w:val="24"/>
          <w:szCs w:val="24"/>
        </w:rPr>
      </w:pPr>
      <w:r w:rsidRPr="00D767CB">
        <w:rPr>
          <w:rFonts w:asciiTheme="majorBidi" w:eastAsiaTheme="minorEastAsia" w:hAnsiTheme="majorBidi" w:cstheme="majorBidi"/>
          <w:sz w:val="24"/>
          <w:szCs w:val="24"/>
        </w:rPr>
        <w:t>From equation (62) the voltage profile at SIL is flat</w:t>
      </w:r>
    </w:p>
    <w:p w14:paraId="09F400F0" w14:textId="256330F5" w:rsidR="006140C4" w:rsidRPr="00D767CB" w:rsidRDefault="001B6F20" w:rsidP="001B6F20">
      <w:pPr>
        <w:pStyle w:val="ListParagraph"/>
        <w:numPr>
          <w:ilvl w:val="0"/>
          <w:numId w:val="16"/>
        </w:numPr>
        <w:spacing w:after="0" w:line="360" w:lineRule="auto"/>
        <w:jc w:val="both"/>
        <w:rPr>
          <w:rStyle w:val="fontstyle01"/>
          <w:rFonts w:asciiTheme="majorBidi" w:eastAsiaTheme="minorEastAsia" w:hAnsiTheme="majorBidi" w:cstheme="majorBidi"/>
          <w:color w:val="auto"/>
          <w:sz w:val="32"/>
          <w:szCs w:val="32"/>
        </w:rPr>
      </w:pPr>
      <w:r w:rsidRPr="00D767CB">
        <w:rPr>
          <w:rStyle w:val="fontstyle01"/>
          <w:rFonts w:asciiTheme="majorBidi" w:hAnsiTheme="majorBidi" w:cstheme="majorBidi"/>
          <w:color w:val="auto"/>
          <w:sz w:val="24"/>
          <w:szCs w:val="24"/>
        </w:rPr>
        <w:t>The full-load voltage profile, which depends on the specification of</w:t>
      </w:r>
      <w:r w:rsidR="006140C4" w:rsidRPr="00D767CB">
        <w:rPr>
          <w:rStyle w:val="fontstyle01"/>
          <w:rFonts w:asciiTheme="majorBidi" w:hAnsiTheme="majorBidi" w:cstheme="majorBidi"/>
          <w:color w:val="auto"/>
          <w:sz w:val="24"/>
          <w:szCs w:val="24"/>
        </w:rPr>
        <w:t xml:space="preserve"> </w:t>
      </w:r>
      <w:r w:rsidRPr="00D767CB">
        <w:rPr>
          <w:rStyle w:val="fontstyle01"/>
          <w:rFonts w:asciiTheme="majorBidi" w:hAnsiTheme="majorBidi" w:cstheme="majorBidi"/>
          <w:color w:val="auto"/>
          <w:sz w:val="24"/>
          <w:szCs w:val="24"/>
        </w:rPr>
        <w:t>full-load current, lies above the short-circuit voltage profile.</w:t>
      </w:r>
    </w:p>
    <w:p w14:paraId="01819BB3" w14:textId="26DF4037" w:rsidR="001B6F20" w:rsidRPr="00D767CB" w:rsidRDefault="001B6F20" w:rsidP="006140C4">
      <w:pPr>
        <w:spacing w:after="0" w:line="360" w:lineRule="auto"/>
        <w:ind w:firstLine="360"/>
        <w:jc w:val="both"/>
        <w:rPr>
          <w:rStyle w:val="fontstyle01"/>
          <w:rFonts w:asciiTheme="majorBidi" w:hAnsiTheme="majorBidi" w:cstheme="majorBidi"/>
          <w:color w:val="auto"/>
          <w:sz w:val="24"/>
          <w:szCs w:val="24"/>
        </w:rPr>
      </w:pPr>
      <w:r w:rsidRPr="00D767CB">
        <w:rPr>
          <w:rStyle w:val="fontstyle01"/>
          <w:rFonts w:asciiTheme="majorBidi" w:hAnsiTheme="majorBidi" w:cstheme="majorBidi"/>
          <w:color w:val="auto"/>
          <w:sz w:val="24"/>
          <w:szCs w:val="24"/>
        </w:rPr>
        <w:t xml:space="preserve">Figure </w:t>
      </w:r>
      <w:r w:rsidR="006140C4" w:rsidRPr="00D767CB">
        <w:rPr>
          <w:rStyle w:val="fontstyle01"/>
          <w:rFonts w:asciiTheme="majorBidi" w:hAnsiTheme="majorBidi" w:cstheme="majorBidi"/>
          <w:color w:val="auto"/>
          <w:sz w:val="24"/>
          <w:szCs w:val="24"/>
        </w:rPr>
        <w:t>below</w:t>
      </w:r>
      <w:r w:rsidRPr="00D767CB">
        <w:rPr>
          <w:rStyle w:val="fontstyle01"/>
          <w:rFonts w:asciiTheme="majorBidi" w:hAnsiTheme="majorBidi" w:cstheme="majorBidi"/>
          <w:color w:val="auto"/>
          <w:sz w:val="24"/>
          <w:szCs w:val="24"/>
        </w:rPr>
        <w:t xml:space="preserve"> summarizes these results, showing a high receiving-end</w:t>
      </w:r>
      <w:r w:rsidR="006140C4" w:rsidRPr="00D767CB">
        <w:rPr>
          <w:rStyle w:val="fontstyle01"/>
          <w:rFonts w:asciiTheme="majorBidi" w:hAnsiTheme="majorBidi" w:cstheme="majorBidi"/>
          <w:color w:val="auto"/>
          <w:sz w:val="24"/>
          <w:szCs w:val="24"/>
        </w:rPr>
        <w:t xml:space="preserve"> </w:t>
      </w:r>
      <w:r w:rsidRPr="00D767CB">
        <w:rPr>
          <w:rStyle w:val="fontstyle01"/>
          <w:rFonts w:asciiTheme="majorBidi" w:hAnsiTheme="majorBidi" w:cstheme="majorBidi"/>
          <w:color w:val="auto"/>
          <w:sz w:val="24"/>
          <w:szCs w:val="24"/>
        </w:rPr>
        <w:t>voltage at no-load and a low receiving-end voltage at full load. This voltage</w:t>
      </w:r>
      <w:r w:rsidR="006140C4" w:rsidRPr="00D767CB">
        <w:rPr>
          <w:rStyle w:val="fontstyle01"/>
          <w:rFonts w:asciiTheme="majorBidi" w:hAnsiTheme="majorBidi" w:cstheme="majorBidi"/>
          <w:color w:val="auto"/>
          <w:sz w:val="24"/>
          <w:szCs w:val="24"/>
        </w:rPr>
        <w:t xml:space="preserve"> </w:t>
      </w:r>
      <w:r w:rsidRPr="00D767CB">
        <w:rPr>
          <w:rStyle w:val="fontstyle01"/>
          <w:rFonts w:asciiTheme="majorBidi" w:hAnsiTheme="majorBidi" w:cstheme="majorBidi"/>
          <w:color w:val="auto"/>
          <w:sz w:val="24"/>
          <w:szCs w:val="24"/>
        </w:rPr>
        <w:t>regulation problem becomes more severe as the line length increases.</w:t>
      </w:r>
      <w:r w:rsidR="006140C4" w:rsidRPr="00D767CB">
        <w:rPr>
          <w:rStyle w:val="fontstyle01"/>
          <w:rFonts w:asciiTheme="majorBidi" w:hAnsiTheme="majorBidi" w:cstheme="majorBidi"/>
          <w:color w:val="auto"/>
          <w:sz w:val="24"/>
          <w:szCs w:val="24"/>
        </w:rPr>
        <w:t xml:space="preserve"> </w:t>
      </w:r>
    </w:p>
    <w:p w14:paraId="5DAF4C5B" w14:textId="199A3FF9" w:rsidR="006140C4" w:rsidRPr="00D767CB" w:rsidRDefault="006140C4" w:rsidP="006140C4">
      <w:pPr>
        <w:spacing w:after="0" w:line="360" w:lineRule="auto"/>
        <w:ind w:firstLine="360"/>
        <w:jc w:val="center"/>
        <w:rPr>
          <w:rFonts w:asciiTheme="majorBidi" w:eastAsiaTheme="minorEastAsia" w:hAnsiTheme="majorBidi" w:cstheme="majorBidi"/>
          <w:sz w:val="32"/>
          <w:szCs w:val="32"/>
        </w:rPr>
      </w:pPr>
      <w:r w:rsidRPr="00D767CB">
        <w:rPr>
          <w:rFonts w:asciiTheme="majorBidi" w:eastAsiaTheme="minorEastAsia" w:hAnsiTheme="majorBidi" w:cstheme="majorBidi"/>
          <w:noProof/>
          <w:sz w:val="32"/>
          <w:szCs w:val="32"/>
        </w:rPr>
        <w:drawing>
          <wp:inline distT="0" distB="0" distL="0" distR="0" wp14:anchorId="3771457C" wp14:editId="75EB0A07">
            <wp:extent cx="3838575" cy="2928962"/>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0">
                      <a:extLst>
                        <a:ext uri="{BEBA8EAE-BF5A-486C-A8C5-ECC9F3942E4B}">
                          <a14:imgProps xmlns:a14="http://schemas.microsoft.com/office/drawing/2010/main">
                            <a14:imgLayer r:embed="rId261">
                              <a14:imgEffect>
                                <a14:artisticPhotocopy/>
                              </a14:imgEffect>
                              <a14:imgEffect>
                                <a14:sharpenSoften amount="50000"/>
                              </a14:imgEffect>
                              <a14:imgEffect>
                                <a14:saturation sat="400000"/>
                              </a14:imgEffect>
                            </a14:imgLayer>
                          </a14:imgProps>
                        </a:ext>
                      </a:extLst>
                    </a:blip>
                    <a:stretch>
                      <a:fillRect/>
                    </a:stretch>
                  </pic:blipFill>
                  <pic:spPr>
                    <a:xfrm>
                      <a:off x="0" y="0"/>
                      <a:ext cx="3910709" cy="2984002"/>
                    </a:xfrm>
                    <a:prstGeom prst="rect">
                      <a:avLst/>
                    </a:prstGeom>
                  </pic:spPr>
                </pic:pic>
              </a:graphicData>
            </a:graphic>
          </wp:inline>
        </w:drawing>
      </w:r>
    </w:p>
    <w:p w14:paraId="5A99C0D2" w14:textId="543B002D" w:rsidR="006140C4" w:rsidRPr="00D767CB" w:rsidRDefault="006140C4" w:rsidP="006140C4">
      <w:pPr>
        <w:spacing w:after="0" w:line="360" w:lineRule="auto"/>
        <w:jc w:val="center"/>
        <w:rPr>
          <w:rFonts w:asciiTheme="majorBidi" w:hAnsiTheme="majorBidi" w:cstheme="majorBidi"/>
          <w:sz w:val="24"/>
          <w:szCs w:val="24"/>
        </w:rPr>
      </w:pPr>
      <w:r w:rsidRPr="00D767CB">
        <w:rPr>
          <w:rFonts w:asciiTheme="majorBidi" w:hAnsiTheme="majorBidi" w:cstheme="majorBidi"/>
          <w:sz w:val="20"/>
          <w:szCs w:val="20"/>
        </w:rPr>
        <w:t xml:space="preserve">Figure </w:t>
      </w:r>
      <w:r w:rsidRPr="00D767CB">
        <w:rPr>
          <w:rFonts w:asciiTheme="majorBidi" w:hAnsiTheme="majorBidi" w:cstheme="majorBidi"/>
          <w:sz w:val="20"/>
          <w:szCs w:val="20"/>
        </w:rPr>
        <w:fldChar w:fldCharType="begin"/>
      </w:r>
      <w:r w:rsidRPr="00D767CB">
        <w:rPr>
          <w:rFonts w:asciiTheme="majorBidi" w:hAnsiTheme="majorBidi" w:cstheme="majorBidi"/>
          <w:sz w:val="20"/>
          <w:szCs w:val="20"/>
        </w:rPr>
        <w:instrText xml:space="preserve"> SEQ Figure \* ARABIC </w:instrText>
      </w:r>
      <w:r w:rsidRPr="00D767CB">
        <w:rPr>
          <w:rFonts w:asciiTheme="majorBidi" w:hAnsiTheme="majorBidi" w:cstheme="majorBidi"/>
          <w:sz w:val="20"/>
          <w:szCs w:val="20"/>
        </w:rPr>
        <w:fldChar w:fldCharType="separate"/>
      </w:r>
      <w:r w:rsidR="009D2907">
        <w:rPr>
          <w:rFonts w:asciiTheme="majorBidi" w:hAnsiTheme="majorBidi" w:cstheme="majorBidi"/>
          <w:noProof/>
          <w:sz w:val="20"/>
          <w:szCs w:val="20"/>
        </w:rPr>
        <w:t>8</w:t>
      </w:r>
      <w:r w:rsidRPr="00D767CB">
        <w:rPr>
          <w:rFonts w:asciiTheme="majorBidi" w:hAnsiTheme="majorBidi" w:cstheme="majorBidi"/>
          <w:sz w:val="20"/>
          <w:szCs w:val="20"/>
        </w:rPr>
        <w:fldChar w:fldCharType="end"/>
      </w:r>
      <w:r w:rsidRPr="00D767CB">
        <w:rPr>
          <w:rFonts w:asciiTheme="majorBidi" w:hAnsiTheme="majorBidi" w:cstheme="majorBidi"/>
          <w:sz w:val="20"/>
          <w:szCs w:val="20"/>
        </w:rPr>
        <w:t xml:space="preserve">: </w:t>
      </w:r>
      <w:r w:rsidRPr="00D767CB">
        <w:rPr>
          <w:rFonts w:asciiTheme="majorBidi" w:hAnsiTheme="majorBidi" w:cstheme="majorBidi"/>
          <w:sz w:val="18"/>
          <w:szCs w:val="18"/>
        </w:rPr>
        <w:t>Voltage profiles of a lossless line with fixed sending end voltage for line lengths up to a quarter wavelength</w:t>
      </w:r>
    </w:p>
    <w:p w14:paraId="4A5B1CF8" w14:textId="4F803568" w:rsidR="001D5D6D" w:rsidRPr="00D767CB" w:rsidRDefault="002637BA" w:rsidP="00337F2A">
      <w:pPr>
        <w:spacing w:after="0" w:line="360" w:lineRule="auto"/>
        <w:rPr>
          <w:rFonts w:asciiTheme="majorBidi" w:eastAsiaTheme="minorEastAsia" w:hAnsiTheme="majorBidi" w:cstheme="majorBidi"/>
          <w:b/>
          <w:bCs/>
          <w:sz w:val="24"/>
          <w:szCs w:val="24"/>
        </w:rPr>
      </w:pPr>
      <w:bookmarkStart w:id="23" w:name="_Hlk58616071"/>
      <w:r w:rsidRPr="00D767CB">
        <w:rPr>
          <w:rFonts w:asciiTheme="majorBidi" w:eastAsiaTheme="minorEastAsia" w:hAnsiTheme="majorBidi" w:cstheme="majorBidi"/>
          <w:b/>
          <w:bCs/>
          <w:sz w:val="24"/>
          <w:szCs w:val="24"/>
        </w:rPr>
        <w:lastRenderedPageBreak/>
        <w:t>Steady state stability limit</w:t>
      </w:r>
    </w:p>
    <w:bookmarkEnd w:id="23"/>
    <w:p w14:paraId="048DC7B4" w14:textId="6BBEB500" w:rsidR="002637BA" w:rsidRPr="00D767CB" w:rsidRDefault="00AD137D" w:rsidP="00C21A78">
      <w:pPr>
        <w:spacing w:after="0" w:line="360" w:lineRule="auto"/>
        <w:ind w:firstLine="360"/>
        <w:jc w:val="both"/>
        <w:rPr>
          <w:rStyle w:val="fontstyle01"/>
          <w:rFonts w:asciiTheme="majorBidi" w:hAnsiTheme="majorBidi" w:cstheme="majorBidi"/>
          <w:color w:val="auto"/>
          <w:sz w:val="24"/>
          <w:szCs w:val="24"/>
        </w:rPr>
      </w:pPr>
      <w:r w:rsidRPr="00D767CB">
        <w:rPr>
          <w:rFonts w:asciiTheme="majorBidi" w:hAnsiTheme="majorBidi" w:cstheme="majorBidi"/>
          <w:noProof/>
        </w:rPr>
        <mc:AlternateContent>
          <mc:Choice Requires="wps">
            <w:drawing>
              <wp:anchor distT="45720" distB="45720" distL="114300" distR="114300" simplePos="0" relativeHeight="251656192" behindDoc="1" locked="0" layoutInCell="1" allowOverlap="1" wp14:anchorId="1C57710E" wp14:editId="61499F28">
                <wp:simplePos x="0" y="0"/>
                <wp:positionH relativeFrom="column">
                  <wp:posOffset>2922714</wp:posOffset>
                </wp:positionH>
                <wp:positionV relativeFrom="paragraph">
                  <wp:posOffset>1139564</wp:posOffset>
                </wp:positionV>
                <wp:extent cx="321310" cy="258052"/>
                <wp:effectExtent l="0" t="0" r="2540" b="889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310" cy="258052"/>
                        </a:xfrm>
                        <a:prstGeom prst="rect">
                          <a:avLst/>
                        </a:prstGeom>
                        <a:solidFill>
                          <a:srgbClr val="FFFFFF"/>
                        </a:solidFill>
                        <a:ln w="9525">
                          <a:noFill/>
                          <a:miter lim="800000"/>
                          <a:headEnd/>
                          <a:tailEnd/>
                        </a:ln>
                      </wps:spPr>
                      <wps:txbx>
                        <w:txbxContent>
                          <w:p w14:paraId="14EA9D35" w14:textId="77777777" w:rsidR="00651CFE" w:rsidRPr="00856DB7" w:rsidRDefault="00651CFE" w:rsidP="00AD137D">
                            <w:pPr>
                              <w:spacing w:after="0" w:line="240" w:lineRule="auto"/>
                              <w:rPr>
                                <w:b/>
                                <w:bCs/>
                              </w:rPr>
                            </w:pPr>
                            <m:oMathPara>
                              <m:oMath>
                                <m:sSup>
                                  <m:sSupPr>
                                    <m:ctrlPr>
                                      <w:rPr>
                                        <w:rFonts w:ascii="Cambria Math" w:hAnsi="Cambria Math"/>
                                        <w:b/>
                                        <w:bCs/>
                                        <w:i/>
                                        <w:sz w:val="24"/>
                                        <w:szCs w:val="24"/>
                                      </w:rPr>
                                    </m:ctrlPr>
                                  </m:sSupPr>
                                  <m:e>
                                    <m:r>
                                      <m:rPr>
                                        <m:sty m:val="bi"/>
                                      </m:rPr>
                                      <w:rPr>
                                        <w:rFonts w:ascii="Cambria Math" w:hAnsi="Cambria Math"/>
                                        <w:sz w:val="24"/>
                                        <w:szCs w:val="24"/>
                                      </w:rPr>
                                      <m:t>Z</m:t>
                                    </m:r>
                                  </m:e>
                                  <m:sup>
                                    <m:r>
                                      <m:rPr>
                                        <m:sty m:val="bi"/>
                                      </m:rPr>
                                      <w:rPr>
                                        <w:rFonts w:ascii="Cambria Math" w:hAnsi="Cambria Math"/>
                                        <w:sz w:val="24"/>
                                        <w:szCs w:val="24"/>
                                      </w:rPr>
                                      <m:t>'</m:t>
                                    </m:r>
                                  </m:sup>
                                </m:sSup>
                              </m:oMath>
                            </m:oMathPara>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57710E" id="_x0000_s1029" type="#_x0000_t202" style="position:absolute;left:0;text-align:left;margin-left:230.15pt;margin-top:89.75pt;width:25.3pt;height:20.3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rNHwIAACEEAAAOAAAAZHJzL2Uyb0RvYy54bWysU9tuGyEQfa/Uf0C813uJ3Torr6PUqatK&#10;6UVK+gEsy3pRgaGAvet+fQbWcaz0rSoPiGGGw5kzM6ubUStyEM5LMDUtZjklwnBopdnV9Ofj9t2S&#10;Eh+YaZkCI2p6FJ7erN++WQ22EiX0oFrhCIIYXw22pn0Itsoyz3uhmZ+BFQadHTjNAppul7WODYiu&#10;VVbm+ftsANdaB1x4j7d3k5OuE37XCR6+d50XgaiaIreQdpf2Ju7ZesWqnWO2l/xEg/0DC82kwU/P&#10;UHcsMLJ38i8oLbkDD12YcdAZdJ3kIuWA2RT5q2weemZFygXF8fYsk/9/sPzb4Ycjsq3pnBLDNJbo&#10;UYyBfISRlFGdwfoKgx4shoURr7HKKVNv74H/8sTApmdmJ26dg6EXrEV2RXyZXTydcHwEaYav0OI3&#10;bB8gAY2d01E6FIMgOlbpeK5MpMLx8qosrgr0cHSVi2W+SNwyVj0/ts6HzwI0iYeaOix8AmeHex8i&#10;GVY9h8S/PCjZbqVSyXC7ZqMcOTBskm1aif+rMGXIUNPrRblIyAbi+9Q/WgZsYiV1TZd5XFNbRTE+&#10;mTaFBCbVdEYmypzUiYJM0oSxGU9lwPioXAPtEeVyMPUszhgeenB/KBmwX2vqf++ZE5SoLwYlvy7m&#10;89jgyZgvPpRouEtPc+lhhiNUTQMl03ET0lBEOQzcYmk6mWR7YXKijH2Y1DzNTGz0SztFvUz2+gkA&#10;AP//AwBQSwMEFAAGAAgAAAAhAJ2fpPXfAAAACwEAAA8AAABkcnMvZG93bnJldi54bWxMj0FugzAQ&#10;RfeVegdrKnVTNTY0QCGYqK3UqtukOYDBE0DBNsJOILfvdNUsR//p/zfldjEDu+Dke2clRCsBDG3j&#10;dG9bCYefz+dXYD4oq9XgLEq4oodtdX9XqkK72e7wsg8toxLrCyWhC2EsOPdNh0b5lRvRUnZ0k1GB&#10;zqnlelIzlZuBx0Kk3Kje0kKnRvzosDntz0bC8Xt+SvK5/gqHbLdO31Wf1e4q5ePD8rYBFnAJ/zD8&#10;6ZM6VORUu7PVng0S1ql4IZSCLE+AEZFEIgdWS4hjEQGvSn77Q/ULAAD//wMAUEsBAi0AFAAGAAgA&#10;AAAhALaDOJL+AAAA4QEAABMAAAAAAAAAAAAAAAAAAAAAAFtDb250ZW50X1R5cGVzXS54bWxQSwEC&#10;LQAUAAYACAAAACEAOP0h/9YAAACUAQAACwAAAAAAAAAAAAAAAAAvAQAAX3JlbHMvLnJlbHNQSwEC&#10;LQAUAAYACAAAACEAHg/qzR8CAAAhBAAADgAAAAAAAAAAAAAAAAAuAgAAZHJzL2Uyb0RvYy54bWxQ&#10;SwECLQAUAAYACAAAACEAnZ+k9d8AAAALAQAADwAAAAAAAAAAAAAAAAB5BAAAZHJzL2Rvd25yZXYu&#10;eG1sUEsFBgAAAAAEAAQA8wAAAIUFAAAAAA==&#10;" stroked="f">
                <v:textbox>
                  <w:txbxContent>
                    <w:p w14:paraId="14EA9D35" w14:textId="77777777" w:rsidR="00651CFE" w:rsidRPr="00856DB7" w:rsidRDefault="00651CFE" w:rsidP="00AD137D">
                      <w:pPr>
                        <w:spacing w:after="0" w:line="240" w:lineRule="auto"/>
                        <w:rPr>
                          <w:b/>
                          <w:bCs/>
                        </w:rPr>
                      </w:pPr>
                      <m:oMathPara>
                        <m:oMath>
                          <m:sSup>
                            <m:sSupPr>
                              <m:ctrlPr>
                                <w:rPr>
                                  <w:rFonts w:ascii="Cambria Math" w:hAnsi="Cambria Math"/>
                                  <w:b/>
                                  <w:bCs/>
                                  <w:i/>
                                  <w:sz w:val="24"/>
                                  <w:szCs w:val="24"/>
                                </w:rPr>
                              </m:ctrlPr>
                            </m:sSupPr>
                            <m:e>
                              <m:r>
                                <m:rPr>
                                  <m:sty m:val="bi"/>
                                </m:rPr>
                                <w:rPr>
                                  <w:rFonts w:ascii="Cambria Math" w:hAnsi="Cambria Math"/>
                                  <w:sz w:val="24"/>
                                  <w:szCs w:val="24"/>
                                </w:rPr>
                                <m:t>Z</m:t>
                              </m:r>
                            </m:e>
                            <m:sup>
                              <m:r>
                                <m:rPr>
                                  <m:sty m:val="bi"/>
                                </m:rPr>
                                <w:rPr>
                                  <w:rFonts w:ascii="Cambria Math" w:hAnsi="Cambria Math"/>
                                  <w:sz w:val="24"/>
                                  <w:szCs w:val="24"/>
                                </w:rPr>
                                <m:t>'</m:t>
                              </m:r>
                            </m:sup>
                          </m:sSup>
                        </m:oMath>
                      </m:oMathPara>
                    </w:p>
                  </w:txbxContent>
                </v:textbox>
              </v:shape>
            </w:pict>
          </mc:Fallback>
        </mc:AlternateContent>
      </w:r>
      <w:r w:rsidR="00651CFE">
        <w:rPr>
          <w:rFonts w:asciiTheme="majorBidi" w:hAnsiTheme="majorBidi" w:cstheme="majorBidi"/>
          <w:noProof/>
        </w:rPr>
        <w:object w:dxaOrig="1520" w:dyaOrig="320" w14:anchorId="18138D79">
          <v:shape id="_x0000_s1146" type="#_x0000_t75" style="position:absolute;left:0;text-align:left;margin-left:110.15pt;margin-top:86.2pt;width:266.05pt;height:86.45pt;z-index:-251655168;mso-position-horizontal-relative:text;mso-position-vertical-relative:text">
            <v:imagedata r:id="rId262" o:title=""/>
          </v:shape>
          <o:OLEObject Type="Embed" ProgID="Visio.Drawing.15" ShapeID="_x0000_s1146" DrawAspect="Content" ObjectID="_1669234125" r:id="rId263"/>
        </w:object>
      </w:r>
      <w:r w:rsidR="00C21A78" w:rsidRPr="00D767CB">
        <w:rPr>
          <w:rStyle w:val="fontstyle01"/>
          <w:rFonts w:asciiTheme="majorBidi" w:hAnsiTheme="majorBidi" w:cstheme="majorBidi"/>
          <w:color w:val="auto"/>
          <w:sz w:val="24"/>
          <w:szCs w:val="24"/>
        </w:rPr>
        <w:t xml:space="preserve">The equivalent </w:t>
      </w:r>
      <w:r w:rsidR="00C21A78" w:rsidRPr="00D767CB">
        <w:rPr>
          <w:rStyle w:val="fontstyle21"/>
          <w:rFonts w:asciiTheme="majorBidi" w:hAnsiTheme="majorBidi" w:cstheme="majorBidi"/>
          <w:color w:val="auto"/>
          <w:sz w:val="24"/>
          <w:szCs w:val="24"/>
        </w:rPr>
        <w:t xml:space="preserve">π </w:t>
      </w:r>
      <w:r w:rsidR="00C21A78" w:rsidRPr="00D767CB">
        <w:rPr>
          <w:rStyle w:val="fontstyle01"/>
          <w:rFonts w:asciiTheme="majorBidi" w:hAnsiTheme="majorBidi" w:cstheme="majorBidi"/>
          <w:color w:val="auto"/>
          <w:sz w:val="24"/>
          <w:szCs w:val="24"/>
        </w:rPr>
        <w:t xml:space="preserve">circuit of Figure (6) can be used to obtain an equation for the real power delivered by a lossless line with a small change in the </w:t>
      </w:r>
      <w:r w:rsidR="00FE4DD8" w:rsidRPr="00D767CB">
        <w:rPr>
          <w:rStyle w:val="fontstyle01"/>
          <w:rFonts w:asciiTheme="majorBidi" w:hAnsiTheme="majorBidi" w:cstheme="majorBidi"/>
          <w:color w:val="auto"/>
          <w:sz w:val="24"/>
          <w:szCs w:val="24"/>
        </w:rPr>
        <w:t>angles of the sending and receiving end voltages shown in Figure (9)</w:t>
      </w:r>
      <w:r w:rsidR="00C21A78" w:rsidRPr="00D767CB">
        <w:rPr>
          <w:rStyle w:val="fontstyle01"/>
          <w:rFonts w:asciiTheme="majorBidi" w:hAnsiTheme="majorBidi" w:cstheme="majorBidi"/>
          <w:color w:val="auto"/>
          <w:sz w:val="24"/>
          <w:szCs w:val="24"/>
        </w:rPr>
        <w:t xml:space="preserve">. Assume that the voltage magnitudes </w:t>
      </w:r>
      <w:r w:rsidR="00C21A78" w:rsidRPr="00805C29">
        <w:rPr>
          <w:rStyle w:val="fontstyle01"/>
          <w:rFonts w:asciiTheme="majorBidi" w:hAnsiTheme="majorBidi" w:cstheme="majorBidi"/>
          <w:i/>
          <w:iCs/>
          <w:color w:val="auto"/>
          <w:sz w:val="24"/>
          <w:szCs w:val="24"/>
        </w:rPr>
        <w:t>V</w:t>
      </w:r>
      <w:r w:rsidR="00C21A78" w:rsidRPr="00805C29">
        <w:rPr>
          <w:rStyle w:val="fontstyle01"/>
          <w:rFonts w:asciiTheme="majorBidi" w:hAnsiTheme="majorBidi" w:cstheme="majorBidi"/>
          <w:i/>
          <w:iCs/>
          <w:color w:val="auto"/>
          <w:sz w:val="24"/>
          <w:szCs w:val="24"/>
          <w:vertAlign w:val="subscript"/>
        </w:rPr>
        <w:t>S</w:t>
      </w:r>
      <w:r w:rsidR="00C21A78" w:rsidRPr="00D767CB">
        <w:rPr>
          <w:rStyle w:val="fontstyle01"/>
          <w:rFonts w:asciiTheme="majorBidi" w:hAnsiTheme="majorBidi" w:cstheme="majorBidi"/>
          <w:color w:val="auto"/>
          <w:sz w:val="24"/>
          <w:szCs w:val="24"/>
        </w:rPr>
        <w:t xml:space="preserve"> and </w:t>
      </w:r>
      <w:r w:rsidR="00C21A78" w:rsidRPr="00805C29">
        <w:rPr>
          <w:rStyle w:val="fontstyle01"/>
          <w:rFonts w:asciiTheme="majorBidi" w:hAnsiTheme="majorBidi" w:cstheme="majorBidi"/>
          <w:i/>
          <w:iCs/>
          <w:color w:val="auto"/>
          <w:sz w:val="24"/>
          <w:szCs w:val="24"/>
        </w:rPr>
        <w:t>V</w:t>
      </w:r>
      <w:r w:rsidR="00C21A78" w:rsidRPr="00805C29">
        <w:rPr>
          <w:rStyle w:val="fontstyle01"/>
          <w:rFonts w:asciiTheme="majorBidi" w:hAnsiTheme="majorBidi" w:cstheme="majorBidi"/>
          <w:i/>
          <w:iCs/>
          <w:color w:val="auto"/>
          <w:sz w:val="24"/>
          <w:szCs w:val="24"/>
          <w:vertAlign w:val="subscript"/>
        </w:rPr>
        <w:t>R</w:t>
      </w:r>
      <w:r w:rsidR="00C21A78" w:rsidRPr="00D767CB">
        <w:rPr>
          <w:rStyle w:val="fontstyle01"/>
          <w:rFonts w:asciiTheme="majorBidi" w:hAnsiTheme="majorBidi" w:cstheme="majorBidi"/>
          <w:color w:val="auto"/>
          <w:sz w:val="24"/>
          <w:szCs w:val="24"/>
        </w:rPr>
        <w:t xml:space="preserve"> at the ends of the line are held constant. Also, let </w:t>
      </w:r>
      <w:r w:rsidR="00C21A78" w:rsidRPr="00D767CB">
        <w:rPr>
          <w:rStyle w:val="fontstyle21"/>
          <w:rFonts w:asciiTheme="majorBidi" w:hAnsiTheme="majorBidi" w:cstheme="majorBidi"/>
          <w:color w:val="auto"/>
          <w:sz w:val="24"/>
          <w:szCs w:val="24"/>
        </w:rPr>
        <w:t xml:space="preserve">δ </w:t>
      </w:r>
      <w:r w:rsidR="00C21A78" w:rsidRPr="00D767CB">
        <w:rPr>
          <w:rStyle w:val="fontstyle01"/>
          <w:rFonts w:asciiTheme="majorBidi" w:hAnsiTheme="majorBidi" w:cstheme="majorBidi"/>
          <w:color w:val="auto"/>
          <w:sz w:val="24"/>
          <w:szCs w:val="24"/>
        </w:rPr>
        <w:t>denote the voltage-phase angle at the sending end with respect to the receiving end.</w:t>
      </w:r>
    </w:p>
    <w:p w14:paraId="5D425616" w14:textId="0F4B5F8E" w:rsidR="00AD137D" w:rsidRPr="00D767CB" w:rsidRDefault="00AD137D" w:rsidP="00AD137D">
      <w:pPr>
        <w:spacing w:after="0" w:line="360" w:lineRule="auto"/>
        <w:ind w:firstLine="360"/>
        <w:jc w:val="center"/>
        <w:rPr>
          <w:rStyle w:val="fontstyle01"/>
          <w:rFonts w:asciiTheme="majorBidi" w:hAnsiTheme="majorBidi" w:cstheme="majorBidi"/>
          <w:color w:val="auto"/>
          <w:sz w:val="24"/>
          <w:szCs w:val="24"/>
        </w:rPr>
      </w:pPr>
    </w:p>
    <w:p w14:paraId="255C9335" w14:textId="599D7226" w:rsidR="00AD137D" w:rsidRPr="00D767CB" w:rsidRDefault="00A20873" w:rsidP="00C21A78">
      <w:pPr>
        <w:spacing w:after="0" w:line="360" w:lineRule="auto"/>
        <w:ind w:firstLine="360"/>
        <w:jc w:val="both"/>
        <w:rPr>
          <w:rStyle w:val="fontstyle01"/>
          <w:rFonts w:asciiTheme="majorBidi" w:hAnsiTheme="majorBidi" w:cstheme="majorBidi"/>
          <w:color w:val="auto"/>
          <w:sz w:val="24"/>
          <w:szCs w:val="24"/>
        </w:rPr>
      </w:pPr>
      <w:r w:rsidRPr="00D767CB">
        <w:rPr>
          <w:rFonts w:asciiTheme="majorBidi" w:hAnsiTheme="majorBidi" w:cstheme="majorBidi"/>
          <w:noProof/>
        </w:rPr>
        <mc:AlternateContent>
          <mc:Choice Requires="wps">
            <w:drawing>
              <wp:anchor distT="45720" distB="45720" distL="114300" distR="114300" simplePos="0" relativeHeight="251654144" behindDoc="0" locked="0" layoutInCell="1" allowOverlap="1" wp14:anchorId="0441879A" wp14:editId="32FA8664">
                <wp:simplePos x="0" y="0"/>
                <wp:positionH relativeFrom="column">
                  <wp:posOffset>2758435</wp:posOffset>
                </wp:positionH>
                <wp:positionV relativeFrom="paragraph">
                  <wp:posOffset>28349</wp:posOffset>
                </wp:positionV>
                <wp:extent cx="147285" cy="346735"/>
                <wp:effectExtent l="0" t="0" r="5715" b="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285" cy="346735"/>
                        </a:xfrm>
                        <a:prstGeom prst="rect">
                          <a:avLst/>
                        </a:prstGeom>
                        <a:solidFill>
                          <a:srgbClr val="FFFFFF"/>
                        </a:solidFill>
                        <a:ln w="9525">
                          <a:noFill/>
                          <a:miter lim="800000"/>
                          <a:headEnd/>
                          <a:tailEnd/>
                        </a:ln>
                      </wps:spPr>
                      <wps:txbx>
                        <w:txbxContent>
                          <w:p w14:paraId="4217DA48" w14:textId="77777777" w:rsidR="00651CFE" w:rsidRPr="00A20873" w:rsidRDefault="00651CFE" w:rsidP="00A20873">
                            <w:pPr>
                              <w:spacing w:after="0"/>
                              <w:jc w:val="center"/>
                              <w:rPr>
                                <w:b/>
                                <w:bCs/>
                                <w:sz w:val="20"/>
                                <w:szCs w:val="20"/>
                              </w:rPr>
                            </w:pPr>
                            <m:oMathPara>
                              <m:oMathParaPr>
                                <m:jc m:val="left"/>
                              </m:oMathParaPr>
                              <m:oMath>
                                <m:f>
                                  <m:fPr>
                                    <m:ctrlPr>
                                      <w:rPr>
                                        <w:rFonts w:ascii="Cambria Math" w:hAnsi="Cambria Math"/>
                                        <w:b/>
                                        <w:bCs/>
                                        <w:i/>
                                      </w:rPr>
                                    </m:ctrlPr>
                                  </m:fPr>
                                  <m:num>
                                    <m:sSup>
                                      <m:sSupPr>
                                        <m:ctrlPr>
                                          <w:rPr>
                                            <w:rFonts w:ascii="Cambria Math" w:hAnsi="Cambria Math"/>
                                            <w:b/>
                                            <w:bCs/>
                                            <w:i/>
                                          </w:rPr>
                                        </m:ctrlPr>
                                      </m:sSupPr>
                                      <m:e>
                                        <m:r>
                                          <m:rPr>
                                            <m:sty m:val="bi"/>
                                          </m:rPr>
                                          <w:rPr>
                                            <w:rFonts w:ascii="Cambria Math" w:hAnsi="Cambria Math"/>
                                          </w:rPr>
                                          <m:t>Y</m:t>
                                        </m:r>
                                      </m:e>
                                      <m:sup>
                                        <m:r>
                                          <m:rPr>
                                            <m:sty m:val="bi"/>
                                          </m:rPr>
                                          <w:rPr>
                                            <w:rFonts w:ascii="Cambria Math" w:hAnsi="Cambria Math"/>
                                          </w:rPr>
                                          <m:t>'</m:t>
                                        </m:r>
                                      </m:sup>
                                    </m:sSup>
                                  </m:num>
                                  <m:den>
                                    <m:r>
                                      <m:rPr>
                                        <m:sty m:val="bi"/>
                                      </m:rPr>
                                      <w:rPr>
                                        <w:rFonts w:ascii="Cambria Math" w:hAnsi="Cambria Math"/>
                                      </w:rPr>
                                      <m:t>2</m:t>
                                    </m:r>
                                  </m:den>
                                </m:f>
                              </m:oMath>
                            </m:oMathPara>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441879A" id="_x0000_s1030" type="#_x0000_t202" style="position:absolute;left:0;text-align:left;margin-left:217.2pt;margin-top:2.25pt;width:11.6pt;height:27.3pt;z-index:251654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Z1GGAIAABEEAAAOAAAAZHJzL2Uyb0RvYy54bWysU9tu2zAMfR+wfxD0vjhJmzYz4hRdugwD&#10;ugvQ7gNoWY6FSaImKbG7rx8lJ2m3vQ3Tg0BJ5OHhIbW6GYxmB+mDQlvx2WTKmbQCG2V3Ff/2uH2z&#10;5CxEsA1otLLiTzLwm/XrV6velXKOHepGekYgNpS9q3gXoyuLIohOGggTdNLSY4veQKSj3xWNh57Q&#10;jS7m0+lV0aNvnEchQ6Dbu/GRrzN+20oRv7RtkJHpihO3mHef9zrtxXoF5c6D65Q40oB/YGFAWUp6&#10;hrqDCGzv1V9QRgmPAds4EWgKbFslZK6BqplN/6jmoQMncy0kTnBnmcL/gxWfD189U03F33JmwVCL&#10;HuUQ2Tsc2Dyp07tQktODI7c40DV1OVca3D2K74FZ3HRgd/LWe+w7CQ2xm6XI4kXoiBMSSN1/wobS&#10;wD5iBhpab5J0JAYjdOrS07kziYpIKS+v58sFZ4KeLi6vri8WOQOUp2DnQ/wg0bBkVNxT4zM4HO5D&#10;TGSgPLmkXAG1arZK63zwu3qjPTsADck2ryP6b27asp5kWswXGdliis/zY1SkIdbKVHw5TSuFQ5nE&#10;eG+bbEdQerSJibZHdZIgozRxqIfchlxYUq7G5onk8jjOLP0xMjr0PznraV4rHn7swUvO9EdLkqfh&#10;Phn+ZNQnA6yg0IpHzkZzE/MnSDQt3lIrWpVles58pEhzl9U7/pE02C/P2ev5J69/AQAA//8DAFBL&#10;AwQUAAYACAAAACEAfouoat8AAAAIAQAADwAAAGRycy9kb3ducmV2LnhtbEyPwU7DMBBE70j8g7VI&#10;XBB1WpK0hDgVtHCDQ0vV8zZekoh4HcVOk/495gS3Wc1o5m2+nkwrztS7xrKC+SwCQVxa3XCl4PD5&#10;dr8C4TyyxtYyKbiQg3VxfZVjpu3IOzrvfSVCCbsMFdTed5mUrqzJoJvZjjh4X7Y36MPZV1L3OIZy&#10;08pFFKXSYMNhocaONjWV3/vBKEi3/TDueHO3Pby+40dXLY4vl6NStzfT8xMIT5P/C8MvfkCHIjCd&#10;7MDaiVZB/BDHIRpEAiL4cbJMQZwUJI9zkEUu/z9Q/AAAAP//AwBQSwECLQAUAAYACAAAACEAtoM4&#10;kv4AAADhAQAAEwAAAAAAAAAAAAAAAAAAAAAAW0NvbnRlbnRfVHlwZXNdLnhtbFBLAQItABQABgAI&#10;AAAAIQA4/SH/1gAAAJQBAAALAAAAAAAAAAAAAAAAAC8BAABfcmVscy8ucmVsc1BLAQItABQABgAI&#10;AAAAIQAVDZ1GGAIAABEEAAAOAAAAAAAAAAAAAAAAAC4CAABkcnMvZTJvRG9jLnhtbFBLAQItABQA&#10;BgAIAAAAIQB+i6hq3wAAAAgBAAAPAAAAAAAAAAAAAAAAAHIEAABkcnMvZG93bnJldi54bWxQSwUG&#10;AAAAAAQABADzAAAAfgUAAAAA&#10;" stroked="f">
                <v:textbox inset="0,0,0,0">
                  <w:txbxContent>
                    <w:p w14:paraId="4217DA48" w14:textId="77777777" w:rsidR="00651CFE" w:rsidRPr="00A20873" w:rsidRDefault="00651CFE" w:rsidP="00A20873">
                      <w:pPr>
                        <w:spacing w:after="0"/>
                        <w:jc w:val="center"/>
                        <w:rPr>
                          <w:b/>
                          <w:bCs/>
                          <w:sz w:val="20"/>
                          <w:szCs w:val="20"/>
                        </w:rPr>
                      </w:pPr>
                      <m:oMathPara>
                        <m:oMathParaPr>
                          <m:jc m:val="left"/>
                        </m:oMathParaPr>
                        <m:oMath>
                          <m:f>
                            <m:fPr>
                              <m:ctrlPr>
                                <w:rPr>
                                  <w:rFonts w:ascii="Cambria Math" w:hAnsi="Cambria Math"/>
                                  <w:b/>
                                  <w:bCs/>
                                  <w:i/>
                                </w:rPr>
                              </m:ctrlPr>
                            </m:fPr>
                            <m:num>
                              <m:sSup>
                                <m:sSupPr>
                                  <m:ctrlPr>
                                    <w:rPr>
                                      <w:rFonts w:ascii="Cambria Math" w:hAnsi="Cambria Math"/>
                                      <w:b/>
                                      <w:bCs/>
                                      <w:i/>
                                    </w:rPr>
                                  </m:ctrlPr>
                                </m:sSupPr>
                                <m:e>
                                  <m:r>
                                    <m:rPr>
                                      <m:sty m:val="bi"/>
                                    </m:rPr>
                                    <w:rPr>
                                      <w:rFonts w:ascii="Cambria Math" w:hAnsi="Cambria Math"/>
                                    </w:rPr>
                                    <m:t>Y</m:t>
                                  </m:r>
                                </m:e>
                                <m:sup>
                                  <m:r>
                                    <m:rPr>
                                      <m:sty m:val="bi"/>
                                    </m:rPr>
                                    <w:rPr>
                                      <w:rFonts w:ascii="Cambria Math" w:hAnsi="Cambria Math"/>
                                    </w:rPr>
                                    <m:t>'</m:t>
                                  </m:r>
                                </m:sup>
                              </m:sSup>
                            </m:num>
                            <m:den>
                              <m:r>
                                <m:rPr>
                                  <m:sty m:val="bi"/>
                                </m:rPr>
                                <w:rPr>
                                  <w:rFonts w:ascii="Cambria Math" w:hAnsi="Cambria Math"/>
                                </w:rPr>
                                <m:t>2</m:t>
                              </m:r>
                            </m:den>
                          </m:f>
                        </m:oMath>
                      </m:oMathPara>
                    </w:p>
                  </w:txbxContent>
                </v:textbox>
              </v:shape>
            </w:pict>
          </mc:Fallback>
        </mc:AlternateContent>
      </w:r>
      <w:r w:rsidRPr="00D767CB">
        <w:rPr>
          <w:rFonts w:asciiTheme="majorBidi" w:hAnsiTheme="majorBidi" w:cstheme="majorBidi"/>
          <w:noProof/>
        </w:rPr>
        <mc:AlternateContent>
          <mc:Choice Requires="wps">
            <w:drawing>
              <wp:anchor distT="45720" distB="45720" distL="114300" distR="114300" simplePos="0" relativeHeight="251655168" behindDoc="0" locked="0" layoutInCell="1" allowOverlap="1" wp14:anchorId="416EC902" wp14:editId="3A770C13">
                <wp:simplePos x="0" y="0"/>
                <wp:positionH relativeFrom="column">
                  <wp:posOffset>3245114</wp:posOffset>
                </wp:positionH>
                <wp:positionV relativeFrom="paragraph">
                  <wp:posOffset>22213</wp:posOffset>
                </wp:positionV>
                <wp:extent cx="162628" cy="346710"/>
                <wp:effectExtent l="0" t="0" r="889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628" cy="346710"/>
                        </a:xfrm>
                        <a:prstGeom prst="rect">
                          <a:avLst/>
                        </a:prstGeom>
                        <a:solidFill>
                          <a:srgbClr val="FFFFFF"/>
                        </a:solidFill>
                        <a:ln w="9525">
                          <a:noFill/>
                          <a:miter lim="800000"/>
                          <a:headEnd/>
                          <a:tailEnd/>
                        </a:ln>
                      </wps:spPr>
                      <wps:txbx>
                        <w:txbxContent>
                          <w:p w14:paraId="473B6F50" w14:textId="77777777" w:rsidR="00651CFE" w:rsidRPr="00A20873" w:rsidRDefault="00651CFE" w:rsidP="00AD137D">
                            <w:pPr>
                              <w:spacing w:after="0"/>
                              <w:rPr>
                                <w:b/>
                                <w:bCs/>
                              </w:rPr>
                            </w:pPr>
                            <m:oMathPara>
                              <m:oMathParaPr>
                                <m:jc m:val="left"/>
                              </m:oMathParaPr>
                              <m:oMath>
                                <m:f>
                                  <m:fPr>
                                    <m:ctrlPr>
                                      <w:rPr>
                                        <w:rFonts w:ascii="Cambria Math" w:hAnsi="Cambria Math"/>
                                        <w:b/>
                                        <w:bCs/>
                                        <w:i/>
                                      </w:rPr>
                                    </m:ctrlPr>
                                  </m:fPr>
                                  <m:num>
                                    <m:sSup>
                                      <m:sSupPr>
                                        <m:ctrlPr>
                                          <w:rPr>
                                            <w:rFonts w:ascii="Cambria Math" w:hAnsi="Cambria Math"/>
                                            <w:b/>
                                            <w:bCs/>
                                            <w:i/>
                                          </w:rPr>
                                        </m:ctrlPr>
                                      </m:sSupPr>
                                      <m:e>
                                        <m:r>
                                          <m:rPr>
                                            <m:sty m:val="bi"/>
                                          </m:rPr>
                                          <w:rPr>
                                            <w:rFonts w:ascii="Cambria Math" w:hAnsi="Cambria Math"/>
                                          </w:rPr>
                                          <m:t>Y</m:t>
                                        </m:r>
                                      </m:e>
                                      <m:sup>
                                        <m:r>
                                          <m:rPr>
                                            <m:sty m:val="bi"/>
                                          </m:rPr>
                                          <w:rPr>
                                            <w:rFonts w:ascii="Cambria Math" w:hAnsi="Cambria Math"/>
                                          </w:rPr>
                                          <m:t>'</m:t>
                                        </m:r>
                                      </m:sup>
                                    </m:sSup>
                                  </m:num>
                                  <m:den>
                                    <m:r>
                                      <m:rPr>
                                        <m:sty m:val="bi"/>
                                      </m:rPr>
                                      <w:rPr>
                                        <w:rFonts w:ascii="Cambria Math" w:hAnsi="Cambria Math"/>
                                      </w:rPr>
                                      <m:t>2</m:t>
                                    </m:r>
                                  </m:den>
                                </m:f>
                              </m:oMath>
                            </m:oMathPara>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16EC902" id="_x0000_s1031" type="#_x0000_t202" style="position:absolute;left:0;text-align:left;margin-left:255.5pt;margin-top:1.75pt;width:12.8pt;height:27.3pt;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CQ/FwIAABEEAAAOAAAAZHJzL2Uyb0RvYy54bWysU9uO0zAQfUfiHyy/07SFLRA1XS1dipCW&#10;i7TLBziO01jYHjN2m5Sv37HTlNXyhsiDNY7HZ86cM15fD9awo8KgwVV8MZtzppyERrt9xX887F69&#10;4yxE4RphwKmKn1Tg15uXL9a9L9USOjCNQkYgLpS9r3gXoy+LIshOWRFm4JWjwxbQikhb3BcNip7Q&#10;rSmW8/mq6AEbjyBVCPT3djzkm4zftkrGb20bVGSm4sQt5hXzWqe12KxFuUfhOy3PNMQ/sLBCOyp6&#10;gboVUbAD6r+grJYIAdo4k2ALaFstVe6BulnMn3Vz3wmvci8kTvAXmcL/g5Vfj9+R6abiZJQTlix6&#10;UENkH2Bgy6RO70NJSfee0uJAv8nl3GnwdyB/BuZg2wm3VzeI0HdKNMRukW4WT66OOCGB1P0XaKiM&#10;OETIQEOLNklHYjBCJ5dOF2cSFZlKrparJTGUdPT6zertIjtXiHK67DHETwosS0HFkYzP4OJ4F2Ii&#10;I8opJdUKYHSz08bkDe7rrUF2FDQku/xl/s/SjGN9xd9fLa8ysoN0P8+P1ZGG2GhLKs7TN45VEuOj&#10;a3JKFNqMMTEx7qxOEmSUJg71kG1YTaLX0JxILoRxZumNUdAB/uasp3mtePh1EKg4M58dSZ6Gewpw&#10;CuopEE7S1YpHzsZwG/MjSO07uCErWp1lSp6Nlc8Uae6yeuc3kgb76T5n/XnJm0cAAAD//wMAUEsD&#10;BBQABgAIAAAAIQBm3msx3gAAAAgBAAAPAAAAZHJzL2Rvd25yZXYueG1sTI/BTsMwEETvSPyDtUhc&#10;EHXSKlEV4lTQwg0OLVXP29gkEfE6sp0m/XuWE9xmNauZN+Vmtr24GB86RwrSRQLCUO10R42C4+fb&#10;4xpEiEgae0dGwdUE2FS3NyUW2k20N5dDbASHUChQQRvjUEgZ6tZYDAs3GGLvy3mLkU/fSO1x4nDb&#10;y2WS5NJiR9zQ4mC2ram/D6NVkO/8OO1p+7A7vr7jx9AsTy/Xk1L3d/PzE4ho5vj3DL/4jA4VM53d&#10;SDqIXkGWprwlKlhlINjPVnkO4sxinYKsSvl/QPUDAAD//wMAUEsBAi0AFAAGAAgAAAAhALaDOJL+&#10;AAAA4QEAABMAAAAAAAAAAAAAAAAAAAAAAFtDb250ZW50X1R5cGVzXS54bWxQSwECLQAUAAYACAAA&#10;ACEAOP0h/9YAAACUAQAACwAAAAAAAAAAAAAAAAAvAQAAX3JlbHMvLnJlbHNQSwECLQAUAAYACAAA&#10;ACEAXrAkPxcCAAARBAAADgAAAAAAAAAAAAAAAAAuAgAAZHJzL2Uyb0RvYy54bWxQSwECLQAUAAYA&#10;CAAAACEAZt5rMd4AAAAIAQAADwAAAAAAAAAAAAAAAABxBAAAZHJzL2Rvd25yZXYueG1sUEsFBgAA&#10;AAAEAAQA8wAAAHwFAAAAAA==&#10;" stroked="f">
                <v:textbox inset="0,0,0,0">
                  <w:txbxContent>
                    <w:p w14:paraId="473B6F50" w14:textId="77777777" w:rsidR="00651CFE" w:rsidRPr="00A20873" w:rsidRDefault="00651CFE" w:rsidP="00AD137D">
                      <w:pPr>
                        <w:spacing w:after="0"/>
                        <w:rPr>
                          <w:b/>
                          <w:bCs/>
                        </w:rPr>
                      </w:pPr>
                      <m:oMathPara>
                        <m:oMathParaPr>
                          <m:jc m:val="left"/>
                        </m:oMathParaPr>
                        <m:oMath>
                          <m:f>
                            <m:fPr>
                              <m:ctrlPr>
                                <w:rPr>
                                  <w:rFonts w:ascii="Cambria Math" w:hAnsi="Cambria Math"/>
                                  <w:b/>
                                  <w:bCs/>
                                  <w:i/>
                                </w:rPr>
                              </m:ctrlPr>
                            </m:fPr>
                            <m:num>
                              <m:sSup>
                                <m:sSupPr>
                                  <m:ctrlPr>
                                    <w:rPr>
                                      <w:rFonts w:ascii="Cambria Math" w:hAnsi="Cambria Math"/>
                                      <w:b/>
                                      <w:bCs/>
                                      <w:i/>
                                    </w:rPr>
                                  </m:ctrlPr>
                                </m:sSupPr>
                                <m:e>
                                  <m:r>
                                    <m:rPr>
                                      <m:sty m:val="bi"/>
                                    </m:rPr>
                                    <w:rPr>
                                      <w:rFonts w:ascii="Cambria Math" w:hAnsi="Cambria Math"/>
                                    </w:rPr>
                                    <m:t>Y</m:t>
                                  </m:r>
                                </m:e>
                                <m:sup>
                                  <m:r>
                                    <m:rPr>
                                      <m:sty m:val="bi"/>
                                    </m:rPr>
                                    <w:rPr>
                                      <w:rFonts w:ascii="Cambria Math" w:hAnsi="Cambria Math"/>
                                    </w:rPr>
                                    <m:t>'</m:t>
                                  </m:r>
                                </m:sup>
                              </m:sSup>
                            </m:num>
                            <m:den>
                              <m:r>
                                <m:rPr>
                                  <m:sty m:val="bi"/>
                                </m:rPr>
                                <w:rPr>
                                  <w:rFonts w:ascii="Cambria Math" w:hAnsi="Cambria Math"/>
                                </w:rPr>
                                <m:t>2</m:t>
                              </m:r>
                            </m:den>
                          </m:f>
                        </m:oMath>
                      </m:oMathPara>
                    </w:p>
                  </w:txbxContent>
                </v:textbox>
              </v:shape>
            </w:pict>
          </mc:Fallback>
        </mc:AlternateContent>
      </w:r>
    </w:p>
    <w:p w14:paraId="7D44D43C" w14:textId="21897A5E" w:rsidR="00FE4DD8" w:rsidRPr="00D767CB" w:rsidRDefault="00FE4DD8" w:rsidP="00C21A78">
      <w:pPr>
        <w:spacing w:after="0" w:line="360" w:lineRule="auto"/>
        <w:ind w:firstLine="360"/>
        <w:jc w:val="both"/>
        <w:rPr>
          <w:rFonts w:asciiTheme="majorBidi" w:eastAsiaTheme="minorEastAsia" w:hAnsiTheme="majorBidi" w:cstheme="majorBidi"/>
          <w:sz w:val="24"/>
          <w:szCs w:val="24"/>
        </w:rPr>
      </w:pPr>
    </w:p>
    <w:p w14:paraId="1B038AD9" w14:textId="77777777" w:rsidR="00E44191" w:rsidRPr="00D767CB" w:rsidRDefault="00E44191" w:rsidP="00E44191">
      <w:pPr>
        <w:spacing w:after="0" w:line="240" w:lineRule="auto"/>
        <w:jc w:val="center"/>
        <w:rPr>
          <w:rFonts w:asciiTheme="majorBidi" w:hAnsiTheme="majorBidi" w:cstheme="majorBidi"/>
          <w:sz w:val="16"/>
          <w:szCs w:val="16"/>
        </w:rPr>
      </w:pPr>
    </w:p>
    <w:p w14:paraId="72C2EBA7" w14:textId="513EE38B" w:rsidR="00A20873" w:rsidRPr="00D767CB" w:rsidRDefault="00E44191" w:rsidP="00A20873">
      <w:pPr>
        <w:spacing w:after="0" w:line="360" w:lineRule="auto"/>
        <w:jc w:val="center"/>
        <w:rPr>
          <w:rFonts w:asciiTheme="majorBidi" w:hAnsiTheme="majorBidi" w:cstheme="majorBidi"/>
          <w:sz w:val="20"/>
          <w:szCs w:val="20"/>
        </w:rPr>
      </w:pPr>
      <w:r w:rsidRPr="00D767CB">
        <w:rPr>
          <w:rFonts w:asciiTheme="majorBidi" w:hAnsiTheme="majorBidi" w:cstheme="majorBidi"/>
          <w:sz w:val="20"/>
          <w:szCs w:val="20"/>
        </w:rPr>
        <w:t xml:space="preserve">             </w:t>
      </w:r>
      <w:r w:rsidR="00A20873" w:rsidRPr="00D767CB">
        <w:rPr>
          <w:rFonts w:asciiTheme="majorBidi" w:hAnsiTheme="majorBidi" w:cstheme="majorBidi"/>
          <w:sz w:val="20"/>
          <w:szCs w:val="20"/>
        </w:rPr>
        <w:t xml:space="preserve">Figure </w:t>
      </w:r>
      <w:r w:rsidR="00A20873" w:rsidRPr="00D767CB">
        <w:rPr>
          <w:rFonts w:asciiTheme="majorBidi" w:hAnsiTheme="majorBidi" w:cstheme="majorBidi"/>
          <w:sz w:val="20"/>
          <w:szCs w:val="20"/>
        </w:rPr>
        <w:fldChar w:fldCharType="begin"/>
      </w:r>
      <w:r w:rsidR="00A20873" w:rsidRPr="00D767CB">
        <w:rPr>
          <w:rFonts w:asciiTheme="majorBidi" w:hAnsiTheme="majorBidi" w:cstheme="majorBidi"/>
          <w:sz w:val="20"/>
          <w:szCs w:val="20"/>
        </w:rPr>
        <w:instrText xml:space="preserve"> SEQ Figure \* ARABIC </w:instrText>
      </w:r>
      <w:r w:rsidR="00A20873" w:rsidRPr="00D767CB">
        <w:rPr>
          <w:rFonts w:asciiTheme="majorBidi" w:hAnsiTheme="majorBidi" w:cstheme="majorBidi"/>
          <w:sz w:val="20"/>
          <w:szCs w:val="20"/>
        </w:rPr>
        <w:fldChar w:fldCharType="separate"/>
      </w:r>
      <w:r w:rsidR="009D2907">
        <w:rPr>
          <w:rFonts w:asciiTheme="majorBidi" w:hAnsiTheme="majorBidi" w:cstheme="majorBidi"/>
          <w:noProof/>
          <w:sz w:val="20"/>
          <w:szCs w:val="20"/>
        </w:rPr>
        <w:t>9</w:t>
      </w:r>
      <w:r w:rsidR="00A20873" w:rsidRPr="00D767CB">
        <w:rPr>
          <w:rFonts w:asciiTheme="majorBidi" w:hAnsiTheme="majorBidi" w:cstheme="majorBidi"/>
          <w:sz w:val="20"/>
          <w:szCs w:val="20"/>
        </w:rPr>
        <w:fldChar w:fldCharType="end"/>
      </w:r>
      <w:r w:rsidR="00A20873" w:rsidRPr="00D767CB">
        <w:rPr>
          <w:rFonts w:asciiTheme="majorBidi" w:hAnsiTheme="majorBidi" w:cstheme="majorBidi"/>
          <w:sz w:val="20"/>
          <w:szCs w:val="20"/>
        </w:rPr>
        <w:t>: The Equivalent π Model for long transmission lines</w:t>
      </w:r>
    </w:p>
    <w:p w14:paraId="2D3ABB64" w14:textId="77777777" w:rsidR="000475BF" w:rsidRPr="00D767CB" w:rsidRDefault="00E44191" w:rsidP="000475BF">
      <w:pPr>
        <w:pStyle w:val="ListParagraph"/>
        <w:numPr>
          <w:ilvl w:val="0"/>
          <w:numId w:val="18"/>
        </w:numPr>
        <w:spacing w:after="0" w:line="360" w:lineRule="auto"/>
        <w:ind w:left="360"/>
        <w:jc w:val="both"/>
        <w:rPr>
          <w:rFonts w:asciiTheme="majorBidi" w:hAnsiTheme="majorBidi" w:cstheme="majorBidi"/>
          <w:b/>
          <w:bCs/>
          <w:sz w:val="24"/>
          <w:szCs w:val="24"/>
          <w:lang w:bidi="ar-JO"/>
        </w:rPr>
      </w:pPr>
      <w:r w:rsidRPr="00D767CB">
        <w:rPr>
          <w:rFonts w:asciiTheme="majorBidi" w:hAnsiTheme="majorBidi" w:cstheme="majorBidi"/>
          <w:b/>
          <w:bCs/>
          <w:sz w:val="24"/>
          <w:szCs w:val="24"/>
          <w:lang w:bidi="ar-JO"/>
        </w:rPr>
        <w:t>KCL at the receiving end junction:</w:t>
      </w:r>
    </w:p>
    <w:p w14:paraId="755EC89C" w14:textId="24A81898" w:rsidR="00FC6C57" w:rsidRPr="00D767CB" w:rsidRDefault="000475BF" w:rsidP="00FC6C57">
      <w:pPr>
        <w:spacing w:after="0" w:line="360" w:lineRule="auto"/>
        <w:jc w:val="center"/>
        <w:rPr>
          <w:rFonts w:asciiTheme="majorBidi" w:hAnsiTheme="majorBidi" w:cstheme="majorBidi"/>
        </w:rPr>
      </w:pPr>
      <w:r w:rsidRPr="00D767CB">
        <w:rPr>
          <w:rFonts w:asciiTheme="majorBidi" w:hAnsiTheme="majorBidi" w:cstheme="majorBidi"/>
        </w:rPr>
        <w:t xml:space="preserve">   </w:t>
      </w:r>
      <w:r w:rsidRPr="00D767CB">
        <w:rPr>
          <w:rFonts w:asciiTheme="majorBidi" w:hAnsiTheme="majorBidi" w:cstheme="majorBidi"/>
          <w:position w:val="-24"/>
        </w:rPr>
        <w:object w:dxaOrig="1960" w:dyaOrig="660" w14:anchorId="150B790A">
          <v:shape id="_x0000_i1153" type="#_x0000_t75" style="width:98.3pt;height:33pt" o:ole="">
            <v:imagedata r:id="rId264" o:title=""/>
          </v:shape>
          <o:OLEObject Type="Embed" ProgID="Equation.DSMT4" ShapeID="_x0000_i1153" DrawAspect="Content" ObjectID="_1669234058" r:id="rId265"/>
        </w:object>
      </w:r>
      <w:r w:rsidR="00FC6C57" w:rsidRPr="00D767CB">
        <w:rPr>
          <w:rFonts w:asciiTheme="majorBidi" w:hAnsiTheme="majorBidi" w:cstheme="majorBidi"/>
        </w:rPr>
        <w:t xml:space="preserve">   </w:t>
      </w:r>
      <w:r w:rsidR="00FC6C57" w:rsidRPr="00D767CB">
        <w:rPr>
          <w:rFonts w:asciiTheme="majorBidi" w:hAnsiTheme="majorBidi" w:cstheme="majorBidi"/>
          <w:sz w:val="24"/>
          <w:szCs w:val="24"/>
        </w:rPr>
        <w:t>→</w:t>
      </w:r>
      <w:r w:rsidR="00FC6C57" w:rsidRPr="00D767CB">
        <w:rPr>
          <w:rFonts w:asciiTheme="majorBidi" w:hAnsiTheme="majorBidi" w:cstheme="majorBidi"/>
        </w:rPr>
        <w:t xml:space="preserve">   </w:t>
      </w:r>
      <w:r w:rsidR="00FC6C57" w:rsidRPr="00D767CB">
        <w:rPr>
          <w:rFonts w:asciiTheme="majorBidi" w:hAnsiTheme="majorBidi" w:cstheme="majorBidi"/>
          <w:position w:val="-28"/>
        </w:rPr>
        <w:object w:dxaOrig="2640" w:dyaOrig="700" w14:anchorId="7A9BE62F">
          <v:shape id="_x0000_i1154" type="#_x0000_t75" style="width:132.8pt;height:35.25pt" o:ole="">
            <v:imagedata r:id="rId266" o:title=""/>
          </v:shape>
          <o:OLEObject Type="Embed" ProgID="Equation.DSMT4" ShapeID="_x0000_i1154" DrawAspect="Content" ObjectID="_1669234059" r:id="rId267"/>
        </w:object>
      </w:r>
    </w:p>
    <w:tbl>
      <w:tblPr>
        <w:tblStyle w:val="TableGrid"/>
        <w:tblW w:w="95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5"/>
        <w:gridCol w:w="8100"/>
        <w:gridCol w:w="692"/>
      </w:tblGrid>
      <w:tr w:rsidR="000475BF" w:rsidRPr="00D767CB" w14:paraId="6D4FA881" w14:textId="77777777" w:rsidTr="008742CA">
        <w:tc>
          <w:tcPr>
            <w:tcW w:w="715" w:type="dxa"/>
            <w:vAlign w:val="center"/>
          </w:tcPr>
          <w:p w14:paraId="2C66DE28" w14:textId="77777777" w:rsidR="000475BF" w:rsidRPr="00D767CB" w:rsidRDefault="000475BF" w:rsidP="00FC6C57">
            <w:pPr>
              <w:pStyle w:val="MTDisplayEquation"/>
              <w:spacing w:line="360" w:lineRule="auto"/>
              <w:jc w:val="center"/>
            </w:pPr>
          </w:p>
        </w:tc>
        <w:tc>
          <w:tcPr>
            <w:tcW w:w="8100" w:type="dxa"/>
            <w:vAlign w:val="center"/>
          </w:tcPr>
          <w:p w14:paraId="01657203" w14:textId="7237C3A8" w:rsidR="000475BF" w:rsidRPr="00D767CB" w:rsidRDefault="00FC6C57" w:rsidP="00FC6C57">
            <w:pPr>
              <w:pStyle w:val="MTDisplayEquation"/>
              <w:spacing w:line="360" w:lineRule="auto"/>
              <w:jc w:val="center"/>
            </w:pPr>
            <w:r w:rsidRPr="00D767CB">
              <w:rPr>
                <w:position w:val="-24"/>
              </w:rPr>
              <w:object w:dxaOrig="3080" w:dyaOrig="660" w14:anchorId="2DE45A3F">
                <v:shape id="_x0000_i1155" type="#_x0000_t75" style="width:153.7pt;height:33pt" o:ole="">
                  <v:imagedata r:id="rId268" o:title=""/>
                </v:shape>
                <o:OLEObject Type="Embed" ProgID="Equation.DSMT4" ShapeID="_x0000_i1155" DrawAspect="Content" ObjectID="_1669234060" r:id="rId269"/>
              </w:object>
            </w:r>
            <w:r w:rsidR="000475BF" w:rsidRPr="00D767CB">
              <w:t xml:space="preserve"> </w:t>
            </w:r>
          </w:p>
        </w:tc>
        <w:tc>
          <w:tcPr>
            <w:tcW w:w="692" w:type="dxa"/>
            <w:vAlign w:val="center"/>
          </w:tcPr>
          <w:p w14:paraId="2BD38986" w14:textId="42C3A728" w:rsidR="000475BF" w:rsidRPr="00D767CB" w:rsidRDefault="000475BF" w:rsidP="00FC6C57">
            <w:pPr>
              <w:pStyle w:val="MTDisplayEquation"/>
              <w:spacing w:line="360" w:lineRule="auto"/>
              <w:jc w:val="center"/>
            </w:pPr>
            <w:r w:rsidRPr="00D767CB">
              <w:t>(</w:t>
            </w:r>
            <w:r w:rsidR="00FC6C57" w:rsidRPr="00D767CB">
              <w:t>70</w:t>
            </w:r>
            <w:r w:rsidRPr="00D767CB">
              <w:t>)</w:t>
            </w:r>
          </w:p>
        </w:tc>
      </w:tr>
    </w:tbl>
    <w:p w14:paraId="1D596512" w14:textId="77777777" w:rsidR="00FC6C57" w:rsidRPr="00D767CB" w:rsidRDefault="00FC6C57" w:rsidP="00A20873">
      <w:pPr>
        <w:spacing w:after="0" w:line="360" w:lineRule="auto"/>
        <w:jc w:val="both"/>
        <w:rPr>
          <w:rFonts w:asciiTheme="majorBidi" w:eastAsiaTheme="minorEastAsia" w:hAnsiTheme="majorBidi" w:cstheme="majorBidi"/>
          <w:sz w:val="24"/>
          <w:szCs w:val="24"/>
        </w:rPr>
      </w:pPr>
      <w:r w:rsidRPr="00D767CB">
        <w:rPr>
          <w:rFonts w:asciiTheme="majorBidi" w:eastAsiaTheme="minorEastAsia" w:hAnsiTheme="majorBidi" w:cstheme="majorBidi"/>
          <w:sz w:val="24"/>
          <w:szCs w:val="24"/>
        </w:rPr>
        <w:t>Now the complex power at the receiving end can be calculated by:</w:t>
      </w:r>
    </w:p>
    <w:p w14:paraId="504A2A93" w14:textId="74998A58" w:rsidR="00A20873" w:rsidRPr="00D767CB" w:rsidRDefault="00FC6C57" w:rsidP="00FC6C57">
      <w:pPr>
        <w:spacing w:after="0" w:line="360" w:lineRule="auto"/>
        <w:jc w:val="center"/>
        <w:rPr>
          <w:rFonts w:asciiTheme="majorBidi" w:hAnsiTheme="majorBidi" w:cstheme="majorBidi"/>
          <w:sz w:val="24"/>
          <w:szCs w:val="24"/>
        </w:rPr>
      </w:pPr>
      <w:r w:rsidRPr="00D767CB">
        <w:rPr>
          <w:rFonts w:asciiTheme="majorBidi" w:hAnsiTheme="majorBidi" w:cstheme="majorBidi"/>
          <w:position w:val="-12"/>
          <w:sz w:val="24"/>
          <w:szCs w:val="24"/>
        </w:rPr>
        <w:object w:dxaOrig="2079" w:dyaOrig="380" w14:anchorId="724BADC5">
          <v:shape id="_x0000_i1156" type="#_x0000_t75" style="width:104.25pt;height:18.75pt" o:ole="">
            <v:imagedata r:id="rId270" o:title=""/>
          </v:shape>
          <o:OLEObject Type="Embed" ProgID="Equation.DSMT4" ShapeID="_x0000_i1156" DrawAspect="Content" ObjectID="_1669234061" r:id="rId271"/>
        </w:object>
      </w:r>
    </w:p>
    <w:p w14:paraId="415D37F2" w14:textId="7456A78E" w:rsidR="006570AC" w:rsidRPr="00D767CB" w:rsidRDefault="006570AC" w:rsidP="00FC6C57">
      <w:pPr>
        <w:spacing w:after="0" w:line="360" w:lineRule="auto"/>
        <w:jc w:val="center"/>
        <w:rPr>
          <w:rFonts w:asciiTheme="majorBidi" w:hAnsiTheme="majorBidi" w:cstheme="majorBidi"/>
          <w:sz w:val="24"/>
          <w:szCs w:val="24"/>
        </w:rPr>
      </w:pPr>
      <w:r w:rsidRPr="00D767CB">
        <w:rPr>
          <w:rFonts w:asciiTheme="majorBidi" w:hAnsiTheme="majorBidi" w:cstheme="majorBidi"/>
          <w:position w:val="-24"/>
        </w:rPr>
        <w:object w:dxaOrig="3440" w:dyaOrig="660" w14:anchorId="303820FF">
          <v:shape id="_x0000_i1157" type="#_x0000_t75" style="width:171.85pt;height:33pt" o:ole="">
            <v:imagedata r:id="rId272" o:title=""/>
          </v:shape>
          <o:OLEObject Type="Embed" ProgID="Equation.DSMT4" ShapeID="_x0000_i1157" DrawAspect="Content" ObjectID="_1669234062" r:id="rId273"/>
        </w:object>
      </w:r>
    </w:p>
    <w:p w14:paraId="49F85B48" w14:textId="156AAFB5" w:rsidR="00FC6C57" w:rsidRPr="00D767CB" w:rsidRDefault="006570AC" w:rsidP="006570AC">
      <w:pPr>
        <w:spacing w:after="0" w:line="360" w:lineRule="auto"/>
        <w:rPr>
          <w:rFonts w:asciiTheme="majorBidi" w:hAnsiTheme="majorBidi" w:cstheme="majorBidi"/>
          <w:sz w:val="24"/>
          <w:szCs w:val="24"/>
        </w:rPr>
      </w:pPr>
      <w:r w:rsidRPr="00D767CB">
        <w:rPr>
          <w:rFonts w:asciiTheme="majorBidi" w:hAnsiTheme="majorBidi" w:cstheme="majorBidi"/>
          <w:sz w:val="24"/>
          <w:szCs w:val="24"/>
        </w:rPr>
        <w:t>Using Euler identity</w:t>
      </w:r>
    </w:p>
    <w:tbl>
      <w:tblPr>
        <w:tblStyle w:val="TableGrid"/>
        <w:tblW w:w="95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5"/>
        <w:gridCol w:w="8100"/>
        <w:gridCol w:w="692"/>
      </w:tblGrid>
      <w:tr w:rsidR="00B856D3" w:rsidRPr="00D767CB" w14:paraId="1915A58C" w14:textId="77777777" w:rsidTr="008742CA">
        <w:tc>
          <w:tcPr>
            <w:tcW w:w="715" w:type="dxa"/>
            <w:vAlign w:val="center"/>
          </w:tcPr>
          <w:p w14:paraId="465DE200" w14:textId="77777777" w:rsidR="006570AC" w:rsidRPr="00D767CB" w:rsidRDefault="006570AC" w:rsidP="008742CA">
            <w:pPr>
              <w:pStyle w:val="MTDisplayEquation"/>
              <w:spacing w:line="360" w:lineRule="auto"/>
              <w:jc w:val="center"/>
            </w:pPr>
          </w:p>
        </w:tc>
        <w:tc>
          <w:tcPr>
            <w:tcW w:w="8100" w:type="dxa"/>
            <w:vAlign w:val="center"/>
          </w:tcPr>
          <w:p w14:paraId="1AB3FC29" w14:textId="5C206389" w:rsidR="006570AC" w:rsidRPr="00D767CB" w:rsidRDefault="006570AC" w:rsidP="008742CA">
            <w:pPr>
              <w:pStyle w:val="MTDisplayEquation"/>
              <w:spacing w:line="360" w:lineRule="auto"/>
              <w:jc w:val="center"/>
            </w:pPr>
            <w:r w:rsidRPr="00D767CB">
              <w:rPr>
                <w:position w:val="-24"/>
              </w:rPr>
              <w:object w:dxaOrig="5000" w:dyaOrig="620" w14:anchorId="17AC419D">
                <v:shape id="_x0000_i1158" type="#_x0000_t75" style="width:249.75pt;height:30.75pt" o:ole="">
                  <v:imagedata r:id="rId274" o:title=""/>
                </v:shape>
                <o:OLEObject Type="Embed" ProgID="Equation.DSMT4" ShapeID="_x0000_i1158" DrawAspect="Content" ObjectID="_1669234063" r:id="rId275"/>
              </w:object>
            </w:r>
            <w:r w:rsidRPr="00D767CB">
              <w:t xml:space="preserve"> </w:t>
            </w:r>
          </w:p>
        </w:tc>
        <w:tc>
          <w:tcPr>
            <w:tcW w:w="692" w:type="dxa"/>
            <w:vAlign w:val="center"/>
          </w:tcPr>
          <w:p w14:paraId="05DD626D" w14:textId="77777777" w:rsidR="006570AC" w:rsidRPr="00D767CB" w:rsidRDefault="006570AC" w:rsidP="008742CA">
            <w:pPr>
              <w:pStyle w:val="MTDisplayEquation"/>
              <w:spacing w:line="360" w:lineRule="auto"/>
              <w:jc w:val="center"/>
            </w:pPr>
            <w:r w:rsidRPr="00D767CB">
              <w:t>(71)</w:t>
            </w:r>
          </w:p>
        </w:tc>
      </w:tr>
    </w:tbl>
    <w:p w14:paraId="38E35CA4" w14:textId="31BCECDA" w:rsidR="006570AC" w:rsidRPr="00D767CB" w:rsidRDefault="00B856D3" w:rsidP="006570AC">
      <w:pPr>
        <w:spacing w:after="0" w:line="360" w:lineRule="auto"/>
        <w:rPr>
          <w:rFonts w:asciiTheme="majorBidi" w:hAnsiTheme="majorBidi" w:cstheme="majorBidi"/>
          <w:sz w:val="24"/>
          <w:szCs w:val="24"/>
        </w:rPr>
      </w:pPr>
      <w:r w:rsidRPr="00D767CB">
        <w:rPr>
          <w:rFonts w:asciiTheme="majorBidi" w:hAnsiTheme="majorBidi" w:cstheme="majorBidi"/>
          <w:sz w:val="24"/>
          <w:szCs w:val="24"/>
        </w:rPr>
        <w:t>The real power</w:t>
      </w:r>
    </w:p>
    <w:tbl>
      <w:tblPr>
        <w:tblStyle w:val="TableGrid"/>
        <w:tblW w:w="95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5"/>
        <w:gridCol w:w="8100"/>
        <w:gridCol w:w="692"/>
      </w:tblGrid>
      <w:tr w:rsidR="00B856D3" w:rsidRPr="00D767CB" w14:paraId="37EEE656" w14:textId="77777777" w:rsidTr="008742CA">
        <w:tc>
          <w:tcPr>
            <w:tcW w:w="715" w:type="dxa"/>
            <w:vAlign w:val="center"/>
          </w:tcPr>
          <w:p w14:paraId="775E42A8" w14:textId="77777777" w:rsidR="00B856D3" w:rsidRPr="00D767CB" w:rsidRDefault="00B856D3" w:rsidP="008742CA">
            <w:pPr>
              <w:pStyle w:val="MTDisplayEquation"/>
              <w:spacing w:line="360" w:lineRule="auto"/>
              <w:jc w:val="center"/>
            </w:pPr>
            <w:bookmarkStart w:id="24" w:name="_Hlk58616096"/>
          </w:p>
        </w:tc>
        <w:tc>
          <w:tcPr>
            <w:tcW w:w="8100" w:type="dxa"/>
            <w:vAlign w:val="center"/>
          </w:tcPr>
          <w:p w14:paraId="76302A61" w14:textId="6885D4B1" w:rsidR="00B856D3" w:rsidRPr="00D767CB" w:rsidRDefault="00B856D3" w:rsidP="008742CA">
            <w:pPr>
              <w:pStyle w:val="MTDisplayEquation"/>
              <w:spacing w:line="360" w:lineRule="auto"/>
              <w:jc w:val="center"/>
            </w:pPr>
            <w:r w:rsidRPr="00D767CB">
              <w:rPr>
                <w:position w:val="-24"/>
              </w:rPr>
              <w:object w:dxaOrig="3379" w:dyaOrig="620" w14:anchorId="15B5B7F1">
                <v:shape id="_x0000_i1307" type="#_x0000_t75" style="width:168.8pt;height:30.75pt" o:ole="">
                  <v:imagedata r:id="rId276" o:title=""/>
                </v:shape>
                <o:OLEObject Type="Embed" ProgID="Equation.DSMT4" ShapeID="_x0000_i1307" DrawAspect="Content" ObjectID="_1669234064" r:id="rId277"/>
              </w:object>
            </w:r>
            <w:r w:rsidRPr="00D767CB">
              <w:t xml:space="preserve"> </w:t>
            </w:r>
          </w:p>
        </w:tc>
        <w:tc>
          <w:tcPr>
            <w:tcW w:w="692" w:type="dxa"/>
            <w:vAlign w:val="center"/>
          </w:tcPr>
          <w:p w14:paraId="30D6B51D" w14:textId="2743A58E" w:rsidR="00B856D3" w:rsidRPr="00D767CB" w:rsidRDefault="00B856D3" w:rsidP="008742CA">
            <w:pPr>
              <w:pStyle w:val="MTDisplayEquation"/>
              <w:spacing w:line="360" w:lineRule="auto"/>
              <w:jc w:val="center"/>
            </w:pPr>
            <w:r w:rsidRPr="00D767CB">
              <w:t>(72)</w:t>
            </w:r>
          </w:p>
        </w:tc>
      </w:tr>
    </w:tbl>
    <w:bookmarkEnd w:id="24"/>
    <w:p w14:paraId="4CD47A2F" w14:textId="5E22E4FF" w:rsidR="00B856D3" w:rsidRPr="00D767CB" w:rsidRDefault="00B856D3" w:rsidP="00B856D3">
      <w:pPr>
        <w:spacing w:after="0" w:line="360" w:lineRule="auto"/>
        <w:ind w:firstLine="360"/>
        <w:jc w:val="both"/>
        <w:rPr>
          <w:rFonts w:asciiTheme="majorBidi" w:hAnsiTheme="majorBidi" w:cstheme="majorBidi"/>
          <w:sz w:val="24"/>
          <w:szCs w:val="24"/>
        </w:rPr>
      </w:pPr>
      <w:r w:rsidRPr="00D767CB">
        <w:rPr>
          <w:rFonts w:asciiTheme="majorBidi" w:hAnsiTheme="majorBidi" w:cstheme="majorBidi"/>
          <w:sz w:val="24"/>
          <w:szCs w:val="24"/>
        </w:rPr>
        <w:t>Since the Line is Lossless then the real power at the sending end is the same as that at the receiving end. Also, we can see that the phase (δ) at the sending end can maximize the real power in the power system when it is 90°, then the real power is equal to:</w:t>
      </w:r>
    </w:p>
    <w:tbl>
      <w:tblPr>
        <w:tblStyle w:val="TableGrid"/>
        <w:tblW w:w="95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5"/>
        <w:gridCol w:w="8100"/>
        <w:gridCol w:w="692"/>
      </w:tblGrid>
      <w:tr w:rsidR="00B856D3" w:rsidRPr="00D767CB" w14:paraId="42C0D53B" w14:textId="77777777" w:rsidTr="008742CA">
        <w:tc>
          <w:tcPr>
            <w:tcW w:w="715" w:type="dxa"/>
            <w:vAlign w:val="center"/>
          </w:tcPr>
          <w:p w14:paraId="0F76663A" w14:textId="77777777" w:rsidR="00B856D3" w:rsidRPr="00D767CB" w:rsidRDefault="00B856D3" w:rsidP="008742CA">
            <w:pPr>
              <w:pStyle w:val="MTDisplayEquation"/>
              <w:spacing w:line="360" w:lineRule="auto"/>
              <w:jc w:val="center"/>
            </w:pPr>
            <w:bookmarkStart w:id="25" w:name="_Hlk58616126"/>
          </w:p>
        </w:tc>
        <w:tc>
          <w:tcPr>
            <w:tcW w:w="8100" w:type="dxa"/>
            <w:vAlign w:val="center"/>
          </w:tcPr>
          <w:p w14:paraId="4C3C898C" w14:textId="47FF3EAC" w:rsidR="00B856D3" w:rsidRPr="00D767CB" w:rsidRDefault="00B856D3" w:rsidP="008742CA">
            <w:pPr>
              <w:pStyle w:val="MTDisplayEquation"/>
              <w:spacing w:line="360" w:lineRule="auto"/>
              <w:jc w:val="center"/>
            </w:pPr>
            <w:r w:rsidRPr="00D767CB">
              <w:rPr>
                <w:position w:val="-24"/>
              </w:rPr>
              <w:object w:dxaOrig="1180" w:dyaOrig="620" w14:anchorId="537D7821">
                <v:shape id="_x0000_i1311" type="#_x0000_t75" style="width:59.25pt;height:30.75pt" o:ole="">
                  <v:imagedata r:id="rId278" o:title=""/>
                </v:shape>
                <o:OLEObject Type="Embed" ProgID="Equation.DSMT4" ShapeID="_x0000_i1311" DrawAspect="Content" ObjectID="_1669234065" r:id="rId279"/>
              </w:object>
            </w:r>
            <w:r w:rsidRPr="00D767CB">
              <w:t xml:space="preserve"> </w:t>
            </w:r>
            <w:r w:rsidR="00AF2EC2" w:rsidRPr="00D767CB">
              <w:t>W</w:t>
            </w:r>
          </w:p>
        </w:tc>
        <w:tc>
          <w:tcPr>
            <w:tcW w:w="692" w:type="dxa"/>
            <w:vAlign w:val="center"/>
          </w:tcPr>
          <w:p w14:paraId="4975AED4" w14:textId="5A266D46" w:rsidR="00B856D3" w:rsidRPr="00D767CB" w:rsidRDefault="00B856D3" w:rsidP="008742CA">
            <w:pPr>
              <w:pStyle w:val="MTDisplayEquation"/>
              <w:spacing w:line="360" w:lineRule="auto"/>
              <w:jc w:val="center"/>
            </w:pPr>
            <w:r w:rsidRPr="00D767CB">
              <w:t>(73)</w:t>
            </w:r>
          </w:p>
        </w:tc>
      </w:tr>
    </w:tbl>
    <w:bookmarkEnd w:id="25"/>
    <w:p w14:paraId="3627A427" w14:textId="75B5E246" w:rsidR="00B856D3" w:rsidRPr="00D767CB" w:rsidRDefault="00B856D3" w:rsidP="00B856D3">
      <w:pPr>
        <w:spacing w:after="0" w:line="360" w:lineRule="auto"/>
        <w:jc w:val="both"/>
        <w:rPr>
          <w:rFonts w:asciiTheme="majorBidi" w:hAnsiTheme="majorBidi" w:cstheme="majorBidi"/>
          <w:sz w:val="24"/>
          <w:szCs w:val="24"/>
        </w:rPr>
      </w:pPr>
      <w:r w:rsidRPr="00D767CB">
        <w:rPr>
          <w:rFonts w:asciiTheme="majorBidi" w:hAnsiTheme="majorBidi" w:cstheme="majorBidi"/>
          <w:sz w:val="24"/>
          <w:szCs w:val="24"/>
        </w:rPr>
        <w:t>Where P</w:t>
      </w:r>
      <w:r w:rsidRPr="00D767CB">
        <w:rPr>
          <w:rFonts w:asciiTheme="majorBidi" w:hAnsiTheme="majorBidi" w:cstheme="majorBidi"/>
          <w:sz w:val="24"/>
          <w:szCs w:val="24"/>
          <w:vertAlign w:val="subscript"/>
        </w:rPr>
        <w:t>max</w:t>
      </w:r>
      <w:r w:rsidRPr="00D767CB">
        <w:rPr>
          <w:rFonts w:asciiTheme="majorBidi" w:hAnsiTheme="majorBidi" w:cstheme="majorBidi"/>
          <w:sz w:val="24"/>
          <w:szCs w:val="24"/>
        </w:rPr>
        <w:t xml:space="preserve"> is the maximum power that can be transmitted over this Transmission Line.</w:t>
      </w:r>
    </w:p>
    <w:p w14:paraId="0AF44AA3" w14:textId="34842BFB" w:rsidR="00B856D3" w:rsidRPr="00D767CB" w:rsidRDefault="00B856D3" w:rsidP="00A96481">
      <w:pPr>
        <w:spacing w:after="0" w:line="360" w:lineRule="auto"/>
        <w:ind w:firstLine="360"/>
        <w:jc w:val="both"/>
        <w:rPr>
          <w:rStyle w:val="fontstyle01"/>
          <w:rFonts w:asciiTheme="majorBidi" w:hAnsiTheme="majorBidi" w:cstheme="majorBidi"/>
          <w:color w:val="auto"/>
          <w:sz w:val="24"/>
          <w:szCs w:val="24"/>
        </w:rPr>
      </w:pPr>
      <w:r w:rsidRPr="00D767CB">
        <w:rPr>
          <w:rStyle w:val="fontstyle01"/>
          <w:rFonts w:asciiTheme="majorBidi" w:hAnsiTheme="majorBidi" w:cstheme="majorBidi"/>
          <w:color w:val="auto"/>
          <w:sz w:val="24"/>
          <w:szCs w:val="24"/>
        </w:rPr>
        <w:lastRenderedPageBreak/>
        <w:t xml:space="preserve">Equation </w:t>
      </w:r>
      <w:r w:rsidR="00A96481" w:rsidRPr="00D767CB">
        <w:rPr>
          <w:rStyle w:val="fontstyle01"/>
          <w:rFonts w:asciiTheme="majorBidi" w:hAnsiTheme="majorBidi" w:cstheme="majorBidi"/>
          <w:color w:val="auto"/>
          <w:sz w:val="24"/>
          <w:szCs w:val="24"/>
        </w:rPr>
        <w:t>(72</w:t>
      </w:r>
      <w:r w:rsidRPr="00D767CB">
        <w:rPr>
          <w:rStyle w:val="fontstyle01"/>
          <w:rFonts w:asciiTheme="majorBidi" w:hAnsiTheme="majorBidi" w:cstheme="majorBidi"/>
          <w:color w:val="auto"/>
          <w:sz w:val="24"/>
          <w:szCs w:val="24"/>
        </w:rPr>
        <w:t xml:space="preserve">) is plotted in Figure </w:t>
      </w:r>
      <w:r w:rsidR="00A96481" w:rsidRPr="00D767CB">
        <w:rPr>
          <w:rStyle w:val="fontstyle01"/>
          <w:rFonts w:asciiTheme="majorBidi" w:hAnsiTheme="majorBidi" w:cstheme="majorBidi"/>
          <w:color w:val="auto"/>
          <w:sz w:val="24"/>
          <w:szCs w:val="24"/>
        </w:rPr>
        <w:t>(10)</w:t>
      </w:r>
      <w:r w:rsidRPr="00D767CB">
        <w:rPr>
          <w:rStyle w:val="fontstyle01"/>
          <w:rFonts w:asciiTheme="majorBidi" w:hAnsiTheme="majorBidi" w:cstheme="majorBidi"/>
          <w:color w:val="auto"/>
          <w:sz w:val="24"/>
          <w:szCs w:val="24"/>
        </w:rPr>
        <w:t xml:space="preserve">. For fixed voltage magnitudes </w:t>
      </w:r>
      <w:r w:rsidRPr="00805C29">
        <w:rPr>
          <w:rStyle w:val="fontstyle01"/>
          <w:rFonts w:asciiTheme="majorBidi" w:hAnsiTheme="majorBidi" w:cstheme="majorBidi"/>
          <w:i/>
          <w:iCs/>
          <w:color w:val="auto"/>
          <w:sz w:val="24"/>
          <w:szCs w:val="24"/>
        </w:rPr>
        <w:t>V</w:t>
      </w:r>
      <w:r w:rsidRPr="00805C29">
        <w:rPr>
          <w:rStyle w:val="fontstyle01"/>
          <w:rFonts w:asciiTheme="majorBidi" w:hAnsiTheme="majorBidi" w:cstheme="majorBidi"/>
          <w:i/>
          <w:iCs/>
          <w:color w:val="auto"/>
          <w:sz w:val="24"/>
          <w:szCs w:val="24"/>
          <w:vertAlign w:val="subscript"/>
        </w:rPr>
        <w:t>S</w:t>
      </w:r>
      <w:r w:rsidRPr="00D767CB">
        <w:rPr>
          <w:rStyle w:val="fontstyle01"/>
          <w:rFonts w:asciiTheme="majorBidi" w:hAnsiTheme="majorBidi" w:cstheme="majorBidi"/>
          <w:color w:val="auto"/>
          <w:sz w:val="24"/>
          <w:szCs w:val="24"/>
        </w:rPr>
        <w:t xml:space="preserve"> and </w:t>
      </w:r>
      <w:r w:rsidRPr="00805C29">
        <w:rPr>
          <w:rStyle w:val="fontstyle01"/>
          <w:rFonts w:asciiTheme="majorBidi" w:hAnsiTheme="majorBidi" w:cstheme="majorBidi"/>
          <w:i/>
          <w:iCs/>
          <w:color w:val="auto"/>
          <w:sz w:val="24"/>
          <w:szCs w:val="24"/>
        </w:rPr>
        <w:t>V</w:t>
      </w:r>
      <w:r w:rsidRPr="00805C29">
        <w:rPr>
          <w:rStyle w:val="fontstyle01"/>
          <w:rFonts w:asciiTheme="majorBidi" w:hAnsiTheme="majorBidi" w:cstheme="majorBidi"/>
          <w:i/>
          <w:iCs/>
          <w:color w:val="auto"/>
          <w:sz w:val="24"/>
          <w:szCs w:val="24"/>
          <w:vertAlign w:val="subscript"/>
        </w:rPr>
        <w:t>R</w:t>
      </w:r>
      <w:r w:rsidRPr="00D767CB">
        <w:rPr>
          <w:rStyle w:val="fontstyle01"/>
          <w:rFonts w:asciiTheme="majorBidi" w:hAnsiTheme="majorBidi" w:cstheme="majorBidi"/>
          <w:color w:val="auto"/>
          <w:sz w:val="24"/>
          <w:szCs w:val="24"/>
        </w:rPr>
        <w:t xml:space="preserve">, the phase angle </w:t>
      </w:r>
      <w:r w:rsidR="00A96481" w:rsidRPr="00D767CB">
        <w:rPr>
          <w:rStyle w:val="fontstyle21"/>
          <w:rFonts w:asciiTheme="majorBidi" w:hAnsiTheme="majorBidi" w:cstheme="majorBidi"/>
          <w:color w:val="auto"/>
          <w:sz w:val="24"/>
          <w:szCs w:val="24"/>
        </w:rPr>
        <w:t>δ</w:t>
      </w:r>
      <w:r w:rsidRPr="00D767CB">
        <w:rPr>
          <w:rStyle w:val="fontstyle21"/>
          <w:rFonts w:asciiTheme="majorBidi" w:hAnsiTheme="majorBidi" w:cstheme="majorBidi"/>
          <w:color w:val="auto"/>
          <w:sz w:val="24"/>
          <w:szCs w:val="24"/>
        </w:rPr>
        <w:t xml:space="preserve"> </w:t>
      </w:r>
      <w:r w:rsidRPr="00D767CB">
        <w:rPr>
          <w:rStyle w:val="fontstyle01"/>
          <w:rFonts w:asciiTheme="majorBidi" w:hAnsiTheme="majorBidi" w:cstheme="majorBidi"/>
          <w:color w:val="auto"/>
          <w:sz w:val="24"/>
          <w:szCs w:val="24"/>
        </w:rPr>
        <w:t>increases from 0</w:t>
      </w:r>
      <w:r w:rsidR="00B56834" w:rsidRPr="00D767CB">
        <w:rPr>
          <w:rStyle w:val="fontstyle01"/>
          <w:rFonts w:asciiTheme="majorBidi" w:hAnsiTheme="majorBidi" w:cstheme="majorBidi"/>
          <w:color w:val="auto"/>
          <w:sz w:val="24"/>
          <w:szCs w:val="24"/>
        </w:rPr>
        <w:t>°</w:t>
      </w:r>
      <w:r w:rsidRPr="00D767CB">
        <w:rPr>
          <w:rStyle w:val="fontstyle01"/>
          <w:rFonts w:asciiTheme="majorBidi" w:hAnsiTheme="majorBidi" w:cstheme="majorBidi"/>
          <w:color w:val="auto"/>
          <w:sz w:val="24"/>
          <w:szCs w:val="24"/>
        </w:rPr>
        <w:t xml:space="preserve"> to 90</w:t>
      </w:r>
      <w:r w:rsidR="00A96481" w:rsidRPr="00D767CB">
        <w:rPr>
          <w:rStyle w:val="fontstyle01"/>
          <w:rFonts w:asciiTheme="majorBidi" w:hAnsiTheme="majorBidi" w:cstheme="majorBidi"/>
          <w:color w:val="auto"/>
          <w:sz w:val="24"/>
          <w:szCs w:val="24"/>
        </w:rPr>
        <w:t>°</w:t>
      </w:r>
      <w:r w:rsidRPr="00D767CB">
        <w:rPr>
          <w:rStyle w:val="fontstyle31"/>
          <w:rFonts w:asciiTheme="majorBidi" w:hAnsiTheme="majorBidi" w:cstheme="majorBidi"/>
          <w:color w:val="auto"/>
          <w:sz w:val="24"/>
          <w:szCs w:val="24"/>
        </w:rPr>
        <w:t xml:space="preserve"> </w:t>
      </w:r>
      <w:r w:rsidRPr="00D767CB">
        <w:rPr>
          <w:rStyle w:val="fontstyle01"/>
          <w:rFonts w:asciiTheme="majorBidi" w:hAnsiTheme="majorBidi" w:cstheme="majorBidi"/>
          <w:color w:val="auto"/>
          <w:sz w:val="24"/>
          <w:szCs w:val="24"/>
        </w:rPr>
        <w:t xml:space="preserve">as the real power delivered increases. </w:t>
      </w:r>
    </w:p>
    <w:p w14:paraId="1FFA508E" w14:textId="2DC28FA7" w:rsidR="00A96481" w:rsidRPr="00D767CB" w:rsidRDefault="00B56834" w:rsidP="00A96481">
      <w:pPr>
        <w:spacing w:after="0" w:line="240" w:lineRule="auto"/>
        <w:jc w:val="center"/>
        <w:rPr>
          <w:rFonts w:asciiTheme="majorBidi" w:hAnsiTheme="majorBidi" w:cstheme="majorBidi"/>
          <w:sz w:val="24"/>
          <w:szCs w:val="24"/>
        </w:rPr>
      </w:pPr>
      <w:r w:rsidRPr="00D767CB">
        <w:rPr>
          <w:rFonts w:asciiTheme="majorBidi" w:hAnsiTheme="majorBidi" w:cstheme="majorBidi"/>
        </w:rPr>
        <w:t xml:space="preserve">    </w:t>
      </w:r>
      <w:r w:rsidR="00337F2A" w:rsidRPr="00D767CB">
        <w:rPr>
          <w:rFonts w:asciiTheme="majorBidi" w:hAnsiTheme="majorBidi" w:cstheme="majorBidi"/>
        </w:rPr>
        <w:object w:dxaOrig="3510" w:dyaOrig="1995" w14:anchorId="338A5479">
          <v:shape id="_x0000_i1161" type="#_x0000_t75" style="width:236.2pt;height:134.95pt" o:ole="">
            <v:imagedata r:id="rId280" o:title=""/>
          </v:shape>
          <o:OLEObject Type="Embed" ProgID="Visio.Drawing.15" ShapeID="_x0000_i1161" DrawAspect="Content" ObjectID="_1669234066" r:id="rId281"/>
        </w:object>
      </w:r>
    </w:p>
    <w:p w14:paraId="6B812618" w14:textId="5A2575A7" w:rsidR="00A96481" w:rsidRPr="00D767CB" w:rsidRDefault="00A96481" w:rsidP="00A96481">
      <w:pPr>
        <w:spacing w:after="0" w:line="360" w:lineRule="auto"/>
        <w:jc w:val="center"/>
        <w:rPr>
          <w:rFonts w:asciiTheme="majorBidi" w:hAnsiTheme="majorBidi" w:cstheme="majorBidi"/>
          <w:sz w:val="20"/>
          <w:szCs w:val="20"/>
        </w:rPr>
      </w:pPr>
      <w:r w:rsidRPr="00D767CB">
        <w:rPr>
          <w:rFonts w:asciiTheme="majorBidi" w:hAnsiTheme="majorBidi" w:cstheme="majorBidi"/>
          <w:sz w:val="20"/>
          <w:szCs w:val="20"/>
        </w:rPr>
        <w:t xml:space="preserve">Figure </w:t>
      </w:r>
      <w:r w:rsidRPr="00D767CB">
        <w:rPr>
          <w:rFonts w:asciiTheme="majorBidi" w:hAnsiTheme="majorBidi" w:cstheme="majorBidi"/>
          <w:sz w:val="20"/>
          <w:szCs w:val="20"/>
        </w:rPr>
        <w:fldChar w:fldCharType="begin"/>
      </w:r>
      <w:r w:rsidRPr="00D767CB">
        <w:rPr>
          <w:rFonts w:asciiTheme="majorBidi" w:hAnsiTheme="majorBidi" w:cstheme="majorBidi"/>
          <w:sz w:val="20"/>
          <w:szCs w:val="20"/>
        </w:rPr>
        <w:instrText xml:space="preserve"> SEQ Figure \* ARABIC </w:instrText>
      </w:r>
      <w:r w:rsidRPr="00D767CB">
        <w:rPr>
          <w:rFonts w:asciiTheme="majorBidi" w:hAnsiTheme="majorBidi" w:cstheme="majorBidi"/>
          <w:sz w:val="20"/>
          <w:szCs w:val="20"/>
        </w:rPr>
        <w:fldChar w:fldCharType="separate"/>
      </w:r>
      <w:r w:rsidR="009D2907">
        <w:rPr>
          <w:rFonts w:asciiTheme="majorBidi" w:hAnsiTheme="majorBidi" w:cstheme="majorBidi"/>
          <w:noProof/>
          <w:sz w:val="20"/>
          <w:szCs w:val="20"/>
        </w:rPr>
        <w:t>10</w:t>
      </w:r>
      <w:r w:rsidRPr="00D767CB">
        <w:rPr>
          <w:rFonts w:asciiTheme="majorBidi" w:hAnsiTheme="majorBidi" w:cstheme="majorBidi"/>
          <w:sz w:val="20"/>
          <w:szCs w:val="20"/>
        </w:rPr>
        <w:fldChar w:fldCharType="end"/>
      </w:r>
      <w:r w:rsidRPr="00D767CB">
        <w:rPr>
          <w:rFonts w:asciiTheme="majorBidi" w:hAnsiTheme="majorBidi" w:cstheme="majorBidi"/>
          <w:sz w:val="20"/>
          <w:szCs w:val="20"/>
        </w:rPr>
        <w:t>: Real power delivered by a lossless line versus voltage angle across the line</w:t>
      </w:r>
    </w:p>
    <w:p w14:paraId="12144596" w14:textId="77777777" w:rsidR="00B56834" w:rsidRPr="00D767CB" w:rsidRDefault="00B56834" w:rsidP="00B56834">
      <w:pPr>
        <w:spacing w:after="0" w:line="360" w:lineRule="auto"/>
        <w:ind w:firstLine="360"/>
        <w:rPr>
          <w:rStyle w:val="fontstyle21"/>
          <w:rFonts w:asciiTheme="majorBidi" w:hAnsiTheme="majorBidi" w:cstheme="majorBidi"/>
          <w:color w:val="auto"/>
          <w:sz w:val="24"/>
          <w:szCs w:val="24"/>
        </w:rPr>
      </w:pPr>
      <w:r w:rsidRPr="00D767CB">
        <w:rPr>
          <w:rFonts w:asciiTheme="majorBidi" w:hAnsiTheme="majorBidi" w:cstheme="majorBidi"/>
          <w:sz w:val="24"/>
          <w:szCs w:val="24"/>
        </w:rPr>
        <w:t>Synchronous machine can be connected to the power system supplying a power (</w:t>
      </w:r>
      <w:r w:rsidRPr="00805C29">
        <w:rPr>
          <w:rFonts w:asciiTheme="majorBidi" w:hAnsiTheme="majorBidi" w:cstheme="majorBidi"/>
          <w:i/>
          <w:iCs/>
          <w:sz w:val="24"/>
          <w:szCs w:val="24"/>
        </w:rPr>
        <w:t>P</w:t>
      </w:r>
      <w:r w:rsidRPr="00805C29">
        <w:rPr>
          <w:rFonts w:asciiTheme="majorBidi" w:hAnsiTheme="majorBidi" w:cstheme="majorBidi"/>
          <w:i/>
          <w:iCs/>
          <w:sz w:val="24"/>
          <w:szCs w:val="24"/>
          <w:vertAlign w:val="subscript"/>
        </w:rPr>
        <w:t>0</w:t>
      </w:r>
      <w:r w:rsidRPr="00D767CB">
        <w:rPr>
          <w:rFonts w:asciiTheme="majorBidi" w:hAnsiTheme="majorBidi" w:cstheme="majorBidi"/>
          <w:sz w:val="24"/>
          <w:szCs w:val="24"/>
        </w:rPr>
        <w:t>). The Voltage angle of the machine is denoted by (</w:t>
      </w:r>
      <w:r w:rsidRPr="00D767CB">
        <w:rPr>
          <w:rStyle w:val="fontstyle21"/>
          <w:rFonts w:asciiTheme="majorBidi" w:hAnsiTheme="majorBidi" w:cstheme="majorBidi"/>
          <w:color w:val="auto"/>
          <w:sz w:val="24"/>
          <w:szCs w:val="24"/>
        </w:rPr>
        <w:t>δ</w:t>
      </w:r>
      <w:r w:rsidRPr="00D767CB">
        <w:rPr>
          <w:rStyle w:val="fontstyle21"/>
          <w:rFonts w:asciiTheme="majorBidi" w:hAnsiTheme="majorBidi" w:cstheme="majorBidi"/>
          <w:color w:val="auto"/>
          <w:sz w:val="24"/>
          <w:szCs w:val="24"/>
          <w:vertAlign w:val="subscript"/>
        </w:rPr>
        <w:t>0</w:t>
      </w:r>
      <w:r w:rsidRPr="00D767CB">
        <w:rPr>
          <w:rStyle w:val="fontstyle21"/>
          <w:rFonts w:asciiTheme="majorBidi" w:hAnsiTheme="majorBidi" w:cstheme="majorBidi"/>
          <w:color w:val="auto"/>
          <w:sz w:val="24"/>
          <w:szCs w:val="24"/>
        </w:rPr>
        <w:t>).</w:t>
      </w:r>
    </w:p>
    <w:p w14:paraId="7836E162" w14:textId="7A6A2D46" w:rsidR="00B56834" w:rsidRPr="00D767CB" w:rsidRDefault="00B56834" w:rsidP="00A75A0B">
      <w:pPr>
        <w:pStyle w:val="ListParagraph"/>
        <w:numPr>
          <w:ilvl w:val="0"/>
          <w:numId w:val="19"/>
        </w:numPr>
        <w:spacing w:after="0" w:line="360" w:lineRule="auto"/>
        <w:ind w:left="540"/>
        <w:rPr>
          <w:rStyle w:val="fontstyle01"/>
          <w:rFonts w:asciiTheme="majorBidi" w:hAnsiTheme="majorBidi" w:cstheme="majorBidi"/>
          <w:color w:val="auto"/>
          <w:sz w:val="24"/>
          <w:szCs w:val="24"/>
        </w:rPr>
      </w:pPr>
      <w:r w:rsidRPr="00D767CB">
        <w:rPr>
          <w:rStyle w:val="fontstyle21"/>
          <w:rFonts w:asciiTheme="majorBidi" w:hAnsiTheme="majorBidi" w:cstheme="majorBidi"/>
          <w:color w:val="auto"/>
          <w:sz w:val="24"/>
          <w:szCs w:val="24"/>
        </w:rPr>
        <w:t>The machine will operate in stable region when the machines voltage angle is less than 90</w:t>
      </w:r>
      <w:r w:rsidRPr="00D767CB">
        <w:rPr>
          <w:rStyle w:val="fontstyle01"/>
          <w:rFonts w:asciiTheme="majorBidi" w:hAnsiTheme="majorBidi" w:cstheme="majorBidi"/>
          <w:color w:val="auto"/>
          <w:sz w:val="24"/>
          <w:szCs w:val="24"/>
        </w:rPr>
        <w:t xml:space="preserve">°. </w:t>
      </w:r>
    </w:p>
    <w:p w14:paraId="5657E1F2" w14:textId="533B47C7" w:rsidR="00A75A0B" w:rsidRPr="00D767CB" w:rsidRDefault="00A75A0B" w:rsidP="00A75A0B">
      <w:pPr>
        <w:pStyle w:val="ListParagraph"/>
        <w:numPr>
          <w:ilvl w:val="0"/>
          <w:numId w:val="19"/>
        </w:numPr>
        <w:spacing w:after="0" w:line="360" w:lineRule="auto"/>
        <w:ind w:left="540"/>
        <w:rPr>
          <w:rStyle w:val="fontstyle01"/>
          <w:rFonts w:asciiTheme="majorBidi" w:hAnsiTheme="majorBidi" w:cstheme="majorBidi"/>
          <w:color w:val="auto"/>
          <w:sz w:val="24"/>
          <w:szCs w:val="24"/>
        </w:rPr>
      </w:pPr>
      <w:r w:rsidRPr="00D767CB">
        <w:rPr>
          <w:rStyle w:val="fontstyle01"/>
          <w:rFonts w:asciiTheme="majorBidi" w:hAnsiTheme="majorBidi" w:cstheme="majorBidi"/>
          <w:color w:val="auto"/>
          <w:sz w:val="24"/>
          <w:szCs w:val="24"/>
        </w:rPr>
        <w:t xml:space="preserve">At 90° the steady-state stability limit occurs </w:t>
      </w:r>
    </w:p>
    <w:p w14:paraId="22437B77" w14:textId="300208EC" w:rsidR="00B56834" w:rsidRPr="00D767CB" w:rsidRDefault="00B56834" w:rsidP="00A75A0B">
      <w:pPr>
        <w:pStyle w:val="ListParagraph"/>
        <w:numPr>
          <w:ilvl w:val="0"/>
          <w:numId w:val="19"/>
        </w:numPr>
        <w:spacing w:after="0" w:line="360" w:lineRule="auto"/>
        <w:ind w:left="540"/>
        <w:rPr>
          <w:rStyle w:val="fontstyle01"/>
          <w:rFonts w:asciiTheme="majorBidi" w:hAnsiTheme="majorBidi" w:cstheme="majorBidi"/>
          <w:color w:val="auto"/>
          <w:sz w:val="24"/>
          <w:szCs w:val="24"/>
        </w:rPr>
      </w:pPr>
      <w:r w:rsidRPr="00D767CB">
        <w:rPr>
          <w:rStyle w:val="fontstyle01"/>
          <w:rFonts w:asciiTheme="majorBidi" w:hAnsiTheme="majorBidi" w:cstheme="majorBidi"/>
          <w:color w:val="auto"/>
          <w:sz w:val="24"/>
          <w:szCs w:val="24"/>
        </w:rPr>
        <w:t>The machine will be unstable for a phase angle more than 90°.</w:t>
      </w:r>
    </w:p>
    <w:p w14:paraId="591D0DBD" w14:textId="56640F58" w:rsidR="002835C3" w:rsidRPr="00D767CB" w:rsidRDefault="00337F2A" w:rsidP="00337F2A">
      <w:pPr>
        <w:spacing w:after="0" w:line="360" w:lineRule="auto"/>
        <w:jc w:val="center"/>
        <w:rPr>
          <w:rStyle w:val="fontstyle01"/>
          <w:rFonts w:asciiTheme="majorBidi" w:hAnsiTheme="majorBidi" w:cstheme="majorBidi"/>
          <w:color w:val="auto"/>
          <w:sz w:val="24"/>
          <w:szCs w:val="24"/>
        </w:rPr>
      </w:pPr>
      <w:r w:rsidRPr="00D767CB">
        <w:rPr>
          <w:rFonts w:asciiTheme="majorBidi" w:hAnsiTheme="majorBidi" w:cstheme="majorBidi"/>
        </w:rPr>
        <w:object w:dxaOrig="3555" w:dyaOrig="645" w14:anchorId="6DA8450D">
          <v:shape id="_x0000_i1162" type="#_x0000_t75" style="width:294.7pt;height:54pt" o:ole="">
            <v:imagedata r:id="rId282" o:title=""/>
          </v:shape>
          <o:OLEObject Type="Embed" ProgID="Visio.Drawing.15" ShapeID="_x0000_i1162" DrawAspect="Content" ObjectID="_1669234067" r:id="rId283"/>
        </w:object>
      </w:r>
    </w:p>
    <w:p w14:paraId="696D8AEC" w14:textId="4FD76EDE" w:rsidR="00A75A0B" w:rsidRPr="00D767CB" w:rsidRDefault="00A75A0B" w:rsidP="00A75A0B">
      <w:pPr>
        <w:spacing w:after="0" w:line="360" w:lineRule="auto"/>
        <w:rPr>
          <w:rStyle w:val="fontstyle01"/>
          <w:rFonts w:asciiTheme="majorBidi" w:hAnsiTheme="majorBidi" w:cstheme="majorBidi"/>
          <w:color w:val="auto"/>
          <w:sz w:val="24"/>
          <w:szCs w:val="24"/>
        </w:rPr>
      </w:pPr>
      <w:r w:rsidRPr="00D767CB">
        <w:rPr>
          <w:rStyle w:val="fontstyle01"/>
          <w:rFonts w:asciiTheme="majorBidi" w:hAnsiTheme="majorBidi" w:cstheme="majorBidi"/>
          <w:color w:val="auto"/>
          <w:sz w:val="24"/>
          <w:szCs w:val="24"/>
        </w:rPr>
        <w:t>Figure below illustrates these situations:</w:t>
      </w:r>
    </w:p>
    <w:bookmarkStart w:id="26" w:name="_Hlk58616249"/>
    <w:p w14:paraId="4236E0EE" w14:textId="5786AA45" w:rsidR="00A75A0B" w:rsidRPr="00D767CB" w:rsidRDefault="00337F2A" w:rsidP="00A75A0B">
      <w:pPr>
        <w:spacing w:after="0" w:line="360" w:lineRule="auto"/>
        <w:jc w:val="center"/>
        <w:rPr>
          <w:rStyle w:val="fontstyle01"/>
          <w:rFonts w:asciiTheme="majorBidi" w:hAnsiTheme="majorBidi" w:cstheme="majorBidi"/>
          <w:color w:val="auto"/>
          <w:sz w:val="24"/>
          <w:szCs w:val="24"/>
        </w:rPr>
      </w:pPr>
      <w:r w:rsidRPr="00D767CB">
        <w:rPr>
          <w:rFonts w:asciiTheme="majorBidi" w:hAnsiTheme="majorBidi" w:cstheme="majorBidi"/>
        </w:rPr>
        <w:object w:dxaOrig="3990" w:dyaOrig="3285" w14:anchorId="0BBF2163">
          <v:shape id="_x0000_i1163" type="#_x0000_t75" style="width:254.15pt;height:210.1pt" o:ole="">
            <v:imagedata r:id="rId284" o:title=""/>
          </v:shape>
          <o:OLEObject Type="Embed" ProgID="Visio.Drawing.15" ShapeID="_x0000_i1163" DrawAspect="Content" ObjectID="_1669234068" r:id="rId285"/>
        </w:object>
      </w:r>
      <w:bookmarkEnd w:id="26"/>
    </w:p>
    <w:p w14:paraId="3D4F1662" w14:textId="57AD96F5" w:rsidR="00FC6C57" w:rsidRPr="00D767CB" w:rsidRDefault="002835C3" w:rsidP="002835C3">
      <w:pPr>
        <w:spacing w:after="0" w:line="360" w:lineRule="auto"/>
        <w:ind w:firstLine="360"/>
        <w:rPr>
          <w:rFonts w:asciiTheme="majorBidi" w:eastAsiaTheme="minorEastAsia" w:hAnsiTheme="majorBidi" w:cstheme="majorBidi"/>
          <w:sz w:val="24"/>
          <w:szCs w:val="24"/>
        </w:rPr>
      </w:pPr>
      <w:r w:rsidRPr="00D767CB">
        <w:rPr>
          <w:rFonts w:asciiTheme="majorBidi" w:eastAsiaTheme="minorEastAsia" w:hAnsiTheme="majorBidi" w:cstheme="majorBidi"/>
          <w:sz w:val="24"/>
          <w:szCs w:val="24"/>
        </w:rPr>
        <w:t xml:space="preserve">If an attempt were made to exceed the steady-state stability limit, then the machine would loss the synchronism. </w:t>
      </w:r>
    </w:p>
    <w:p w14:paraId="05C0DFC5" w14:textId="77777777" w:rsidR="00EE3EA7" w:rsidRPr="00D767CB" w:rsidRDefault="00337F2A" w:rsidP="00EE3EA7">
      <w:pPr>
        <w:spacing w:after="0" w:line="360" w:lineRule="auto"/>
        <w:jc w:val="both"/>
        <w:rPr>
          <w:rFonts w:asciiTheme="majorBidi" w:eastAsiaTheme="minorEastAsia" w:hAnsiTheme="majorBidi" w:cstheme="majorBidi"/>
          <w:sz w:val="24"/>
          <w:szCs w:val="24"/>
        </w:rPr>
      </w:pPr>
      <w:r w:rsidRPr="00D767CB">
        <w:rPr>
          <w:rFonts w:asciiTheme="majorBidi" w:eastAsiaTheme="minorEastAsia" w:hAnsiTheme="majorBidi" w:cstheme="majorBidi"/>
          <w:b/>
          <w:bCs/>
          <w:sz w:val="24"/>
          <w:szCs w:val="24"/>
        </w:rPr>
        <w:lastRenderedPageBreak/>
        <w:t>Note:</w:t>
      </w:r>
      <w:r w:rsidR="00EE3EA7" w:rsidRPr="00D767CB">
        <w:rPr>
          <w:rFonts w:asciiTheme="majorBidi" w:eastAsiaTheme="minorEastAsia" w:hAnsiTheme="majorBidi" w:cstheme="majorBidi"/>
          <w:b/>
          <w:bCs/>
          <w:sz w:val="24"/>
          <w:szCs w:val="24"/>
        </w:rPr>
        <w:t xml:space="preserve"> </w:t>
      </w:r>
      <w:r w:rsidRPr="00D767CB">
        <w:rPr>
          <w:rFonts w:asciiTheme="majorBidi" w:eastAsiaTheme="minorEastAsia" w:hAnsiTheme="majorBidi" w:cstheme="majorBidi"/>
          <w:sz w:val="24"/>
          <w:szCs w:val="24"/>
        </w:rPr>
        <w:t>Using a Bundle will reduce the GMR of the Line, therefore the Line inductance (</w:t>
      </w:r>
      <w:r w:rsidRPr="00805C29">
        <w:rPr>
          <w:rFonts w:asciiTheme="majorBidi" w:eastAsiaTheme="minorEastAsia" w:hAnsiTheme="majorBidi" w:cstheme="majorBidi"/>
          <w:i/>
          <w:iCs/>
          <w:sz w:val="24"/>
          <w:szCs w:val="24"/>
        </w:rPr>
        <w:t>L</w:t>
      </w:r>
      <w:r w:rsidRPr="00D767CB">
        <w:rPr>
          <w:rFonts w:asciiTheme="majorBidi" w:eastAsiaTheme="minorEastAsia" w:hAnsiTheme="majorBidi" w:cstheme="majorBidi"/>
          <w:sz w:val="24"/>
          <w:szCs w:val="24"/>
        </w:rPr>
        <w:t>) will be</w:t>
      </w:r>
    </w:p>
    <w:p w14:paraId="398515BD" w14:textId="38C7E963" w:rsidR="00337F2A" w:rsidRPr="00D767CB" w:rsidRDefault="00337F2A" w:rsidP="00EE3EA7">
      <w:pPr>
        <w:spacing w:after="0" w:line="360" w:lineRule="auto"/>
        <w:ind w:left="630"/>
        <w:jc w:val="both"/>
        <w:rPr>
          <w:rFonts w:asciiTheme="majorBidi" w:eastAsiaTheme="minorEastAsia" w:hAnsiTheme="majorBidi" w:cstheme="majorBidi"/>
          <w:b/>
          <w:bCs/>
          <w:sz w:val="24"/>
          <w:szCs w:val="24"/>
        </w:rPr>
      </w:pPr>
      <w:r w:rsidRPr="00D767CB">
        <w:rPr>
          <w:rFonts w:asciiTheme="majorBidi" w:eastAsiaTheme="minorEastAsia" w:hAnsiTheme="majorBidi" w:cstheme="majorBidi"/>
          <w:sz w:val="24"/>
          <w:szCs w:val="24"/>
        </w:rPr>
        <w:t>reduced, so the series impedance of the lossless line will be reduced and finally the transmitted power will increase.</w:t>
      </w:r>
      <w:r w:rsidRPr="00D767CB">
        <w:rPr>
          <w:rFonts w:asciiTheme="majorBidi" w:eastAsiaTheme="minorEastAsia" w:hAnsiTheme="majorBidi" w:cstheme="majorBidi"/>
          <w:b/>
          <w:bCs/>
          <w:sz w:val="24"/>
          <w:szCs w:val="24"/>
        </w:rPr>
        <w:t xml:space="preserve">  </w:t>
      </w:r>
    </w:p>
    <w:p w14:paraId="084CED1D" w14:textId="255AFE8E" w:rsidR="00337F2A" w:rsidRPr="00D767CB" w:rsidRDefault="00337F2A" w:rsidP="00337F2A">
      <w:pPr>
        <w:spacing w:after="0" w:line="360" w:lineRule="auto"/>
        <w:rPr>
          <w:rFonts w:asciiTheme="majorBidi" w:eastAsiaTheme="minorEastAsia" w:hAnsiTheme="majorBidi" w:cstheme="majorBidi"/>
          <w:b/>
          <w:bCs/>
          <w:sz w:val="24"/>
          <w:szCs w:val="24"/>
        </w:rPr>
      </w:pPr>
      <w:bookmarkStart w:id="27" w:name="_Hlk58616267"/>
      <w:r w:rsidRPr="00D767CB">
        <w:rPr>
          <w:rFonts w:asciiTheme="majorBidi" w:eastAsiaTheme="minorEastAsia" w:hAnsiTheme="majorBidi" w:cstheme="majorBidi"/>
          <w:b/>
          <w:bCs/>
          <w:sz w:val="24"/>
          <w:szCs w:val="24"/>
        </w:rPr>
        <w:t xml:space="preserve">The </w:t>
      </w:r>
      <w:r w:rsidR="00EE3EA7" w:rsidRPr="00D767CB">
        <w:rPr>
          <w:rFonts w:asciiTheme="majorBidi" w:eastAsiaTheme="minorEastAsia" w:hAnsiTheme="majorBidi" w:cstheme="majorBidi"/>
          <w:b/>
          <w:bCs/>
          <w:sz w:val="24"/>
          <w:szCs w:val="24"/>
        </w:rPr>
        <w:t>maximum power in terms of SIL</w:t>
      </w:r>
    </w:p>
    <w:bookmarkEnd w:id="27"/>
    <w:p w14:paraId="0E307401" w14:textId="77777777" w:rsidR="00EE3EA7" w:rsidRPr="00D767CB" w:rsidRDefault="00EE3EA7" w:rsidP="00337F2A">
      <w:pPr>
        <w:spacing w:after="0" w:line="360" w:lineRule="auto"/>
        <w:rPr>
          <w:rFonts w:asciiTheme="majorBidi" w:eastAsiaTheme="minorEastAsia" w:hAnsiTheme="majorBidi" w:cstheme="majorBidi"/>
          <w:sz w:val="24"/>
          <w:szCs w:val="24"/>
        </w:rPr>
      </w:pPr>
      <w:r w:rsidRPr="00D767CB">
        <w:rPr>
          <w:rFonts w:asciiTheme="majorBidi" w:eastAsiaTheme="minorEastAsia" w:hAnsiTheme="majorBidi" w:cstheme="majorBidi"/>
          <w:sz w:val="24"/>
          <w:szCs w:val="24"/>
        </w:rPr>
        <w:t>Substituting equation (48.1) in equation (72) gives:</w:t>
      </w:r>
    </w:p>
    <w:tbl>
      <w:tblPr>
        <w:tblStyle w:val="TableGrid"/>
        <w:tblW w:w="95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5"/>
        <w:gridCol w:w="8100"/>
        <w:gridCol w:w="692"/>
      </w:tblGrid>
      <w:tr w:rsidR="00EB2FCC" w:rsidRPr="00D767CB" w14:paraId="271C71E9" w14:textId="77777777" w:rsidTr="008742CA">
        <w:tc>
          <w:tcPr>
            <w:tcW w:w="715" w:type="dxa"/>
            <w:vAlign w:val="center"/>
          </w:tcPr>
          <w:p w14:paraId="3D1E3242" w14:textId="094AD05D" w:rsidR="00EB2FCC" w:rsidRPr="00D767CB" w:rsidRDefault="00EE3EA7" w:rsidP="008742CA">
            <w:pPr>
              <w:pStyle w:val="MTDisplayEquation"/>
              <w:spacing w:line="360" w:lineRule="auto"/>
              <w:jc w:val="center"/>
            </w:pPr>
            <w:r w:rsidRPr="00D767CB">
              <w:rPr>
                <w:rFonts w:eastAsiaTheme="minorEastAsia"/>
              </w:rPr>
              <w:t xml:space="preserve"> </w:t>
            </w:r>
          </w:p>
        </w:tc>
        <w:tc>
          <w:tcPr>
            <w:tcW w:w="8100" w:type="dxa"/>
            <w:vAlign w:val="center"/>
          </w:tcPr>
          <w:p w14:paraId="4A7AE9EA" w14:textId="67D05E9A" w:rsidR="00EB2FCC" w:rsidRPr="00D767CB" w:rsidRDefault="00EB2FCC" w:rsidP="008742CA">
            <w:pPr>
              <w:pStyle w:val="MTDisplayEquation"/>
              <w:spacing w:line="360" w:lineRule="auto"/>
              <w:jc w:val="center"/>
            </w:pPr>
            <w:r w:rsidRPr="00D767CB">
              <w:rPr>
                <w:position w:val="-30"/>
              </w:rPr>
              <w:object w:dxaOrig="1579" w:dyaOrig="680" w14:anchorId="4C6AED4B">
                <v:shape id="_x0000_i1164" type="#_x0000_t75" style="width:78.7pt;height:33.75pt" o:ole="">
                  <v:imagedata r:id="rId286" o:title=""/>
                </v:shape>
                <o:OLEObject Type="Embed" ProgID="Equation.DSMT4" ShapeID="_x0000_i1164" DrawAspect="Content" ObjectID="_1669234069" r:id="rId287"/>
              </w:object>
            </w:r>
            <w:r w:rsidRPr="00D767CB">
              <w:t xml:space="preserve"> </w:t>
            </w:r>
          </w:p>
        </w:tc>
        <w:tc>
          <w:tcPr>
            <w:tcW w:w="692" w:type="dxa"/>
            <w:vAlign w:val="center"/>
          </w:tcPr>
          <w:p w14:paraId="686C8AF9" w14:textId="1F9F5EE0" w:rsidR="00EB2FCC" w:rsidRPr="00D767CB" w:rsidRDefault="00EB2FCC" w:rsidP="008742CA">
            <w:pPr>
              <w:pStyle w:val="MTDisplayEquation"/>
              <w:spacing w:line="360" w:lineRule="auto"/>
              <w:jc w:val="center"/>
            </w:pPr>
            <w:r w:rsidRPr="00D767CB">
              <w:t>(74)</w:t>
            </w:r>
          </w:p>
        </w:tc>
      </w:tr>
    </w:tbl>
    <w:p w14:paraId="2EE464A7" w14:textId="0A908984" w:rsidR="00EE3EA7" w:rsidRPr="00D767CB" w:rsidRDefault="00EB2FCC" w:rsidP="00337F2A">
      <w:pPr>
        <w:spacing w:after="0" w:line="360" w:lineRule="auto"/>
        <w:rPr>
          <w:rFonts w:asciiTheme="majorBidi" w:eastAsiaTheme="minorEastAsia" w:hAnsiTheme="majorBidi" w:cstheme="majorBidi"/>
          <w:sz w:val="24"/>
          <w:szCs w:val="24"/>
        </w:rPr>
      </w:pPr>
      <w:r w:rsidRPr="00D767CB">
        <w:rPr>
          <w:rFonts w:asciiTheme="majorBidi" w:eastAsiaTheme="minorEastAsia" w:hAnsiTheme="majorBidi" w:cstheme="majorBidi"/>
          <w:sz w:val="24"/>
          <w:szCs w:val="24"/>
        </w:rPr>
        <w:t>Rearranging equation (52) in terms of (β) and substitute it in (74) yields to:</w:t>
      </w:r>
    </w:p>
    <w:tbl>
      <w:tblPr>
        <w:tblStyle w:val="TableGrid"/>
        <w:tblW w:w="95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5"/>
        <w:gridCol w:w="8100"/>
        <w:gridCol w:w="692"/>
      </w:tblGrid>
      <w:tr w:rsidR="00EB2FCC" w:rsidRPr="00D767CB" w14:paraId="7A94E13D" w14:textId="77777777" w:rsidTr="008742CA">
        <w:tc>
          <w:tcPr>
            <w:tcW w:w="715" w:type="dxa"/>
            <w:vAlign w:val="center"/>
          </w:tcPr>
          <w:p w14:paraId="071882F3" w14:textId="77777777" w:rsidR="00EB2FCC" w:rsidRPr="00D767CB" w:rsidRDefault="00EB2FCC" w:rsidP="008742CA">
            <w:pPr>
              <w:pStyle w:val="MTDisplayEquation"/>
              <w:spacing w:line="360" w:lineRule="auto"/>
              <w:jc w:val="center"/>
            </w:pPr>
          </w:p>
        </w:tc>
        <w:tc>
          <w:tcPr>
            <w:tcW w:w="8100" w:type="dxa"/>
            <w:vAlign w:val="center"/>
          </w:tcPr>
          <w:p w14:paraId="52646384" w14:textId="489EEFD8" w:rsidR="00EB2FCC" w:rsidRPr="00D767CB" w:rsidRDefault="00EB2FCC" w:rsidP="008742CA">
            <w:pPr>
              <w:pStyle w:val="MTDisplayEquation"/>
              <w:spacing w:line="360" w:lineRule="auto"/>
              <w:jc w:val="center"/>
            </w:pPr>
            <w:r w:rsidRPr="00D767CB">
              <w:rPr>
                <w:position w:val="-54"/>
              </w:rPr>
              <w:object w:dxaOrig="1660" w:dyaOrig="920" w14:anchorId="63747E27">
                <v:shape id="_x0000_i1165" type="#_x0000_t75" style="width:83.25pt;height:45.75pt" o:ole="">
                  <v:imagedata r:id="rId288" o:title=""/>
                </v:shape>
                <o:OLEObject Type="Embed" ProgID="Equation.DSMT4" ShapeID="_x0000_i1165" DrawAspect="Content" ObjectID="_1669234070" r:id="rId289"/>
              </w:object>
            </w:r>
            <w:r w:rsidRPr="00D767CB">
              <w:t xml:space="preserve"> </w:t>
            </w:r>
          </w:p>
        </w:tc>
        <w:tc>
          <w:tcPr>
            <w:tcW w:w="692" w:type="dxa"/>
            <w:vAlign w:val="center"/>
          </w:tcPr>
          <w:p w14:paraId="704AA47A" w14:textId="44D86F03" w:rsidR="00EB2FCC" w:rsidRPr="00D767CB" w:rsidRDefault="00EB2FCC" w:rsidP="008742CA">
            <w:pPr>
              <w:pStyle w:val="MTDisplayEquation"/>
              <w:spacing w:line="360" w:lineRule="auto"/>
              <w:jc w:val="center"/>
            </w:pPr>
            <w:r w:rsidRPr="00D767CB">
              <w:t>(75)</w:t>
            </w:r>
          </w:p>
        </w:tc>
      </w:tr>
    </w:tbl>
    <w:p w14:paraId="693461EC" w14:textId="380D35A7" w:rsidR="00EB2FCC" w:rsidRPr="00D767CB" w:rsidRDefault="00EB2FCC" w:rsidP="00337F2A">
      <w:pPr>
        <w:spacing w:after="0" w:line="360" w:lineRule="auto"/>
        <w:rPr>
          <w:rFonts w:asciiTheme="majorBidi" w:eastAsiaTheme="minorEastAsia" w:hAnsiTheme="majorBidi" w:cstheme="majorBidi"/>
          <w:sz w:val="24"/>
          <w:szCs w:val="24"/>
        </w:rPr>
      </w:pPr>
      <w:r w:rsidRPr="00D767CB">
        <w:rPr>
          <w:rFonts w:asciiTheme="majorBidi" w:eastAsiaTheme="minorEastAsia" w:hAnsiTheme="majorBidi" w:cstheme="majorBidi"/>
          <w:sz w:val="24"/>
          <w:szCs w:val="24"/>
        </w:rPr>
        <w:t>From equation (64) we know that:</w:t>
      </w:r>
    </w:p>
    <w:p w14:paraId="6DD02267" w14:textId="33C1B642" w:rsidR="00EB2FCC" w:rsidRPr="00D767CB" w:rsidRDefault="00EB2FCC" w:rsidP="00EB2FCC">
      <w:pPr>
        <w:spacing w:after="0" w:line="360" w:lineRule="auto"/>
        <w:jc w:val="center"/>
        <w:rPr>
          <w:rFonts w:asciiTheme="majorBidi" w:hAnsiTheme="majorBidi" w:cstheme="majorBidi"/>
        </w:rPr>
      </w:pPr>
      <w:r w:rsidRPr="00D767CB">
        <w:rPr>
          <w:rFonts w:asciiTheme="majorBidi" w:hAnsiTheme="majorBidi" w:cstheme="majorBidi"/>
          <w:position w:val="-30"/>
        </w:rPr>
        <w:object w:dxaOrig="1520" w:dyaOrig="740" w14:anchorId="136BF575">
          <v:shape id="_x0000_i1166" type="#_x0000_t75" style="width:75.75pt;height:36.75pt" o:ole="">
            <v:imagedata r:id="rId249" o:title=""/>
          </v:shape>
          <o:OLEObject Type="Embed" ProgID="Equation.DSMT4" ShapeID="_x0000_i1166" DrawAspect="Content" ObjectID="_1669234071" r:id="rId290"/>
        </w:object>
      </w:r>
    </w:p>
    <w:p w14:paraId="4E2E113C" w14:textId="77777777" w:rsidR="00C76766" w:rsidRPr="00D767CB" w:rsidRDefault="00EB2FCC" w:rsidP="00EB2FCC">
      <w:pPr>
        <w:spacing w:after="0" w:line="360" w:lineRule="auto"/>
        <w:rPr>
          <w:rFonts w:asciiTheme="majorBidi" w:hAnsiTheme="majorBidi" w:cstheme="majorBidi"/>
          <w:sz w:val="24"/>
          <w:szCs w:val="24"/>
        </w:rPr>
      </w:pPr>
      <w:r w:rsidRPr="00D767CB">
        <w:rPr>
          <w:rFonts w:asciiTheme="majorBidi" w:hAnsiTheme="majorBidi" w:cstheme="majorBidi"/>
          <w:sz w:val="24"/>
          <w:szCs w:val="24"/>
        </w:rPr>
        <w:t>Therefore, multiplying equation (75) by V</w:t>
      </w:r>
      <w:r w:rsidRPr="00D767CB">
        <w:rPr>
          <w:rFonts w:asciiTheme="majorBidi" w:hAnsiTheme="majorBidi" w:cstheme="majorBidi"/>
          <w:sz w:val="24"/>
          <w:szCs w:val="24"/>
          <w:vertAlign w:val="superscript"/>
        </w:rPr>
        <w:t>2</w:t>
      </w:r>
      <w:r w:rsidRPr="00D767CB">
        <w:rPr>
          <w:rFonts w:asciiTheme="majorBidi" w:hAnsiTheme="majorBidi" w:cstheme="majorBidi"/>
          <w:sz w:val="24"/>
          <w:szCs w:val="24"/>
          <w:vertAlign w:val="subscript"/>
        </w:rPr>
        <w:t>rated</w:t>
      </w:r>
      <w:r w:rsidRPr="00D767CB">
        <w:rPr>
          <w:rFonts w:asciiTheme="majorBidi" w:hAnsiTheme="majorBidi" w:cstheme="majorBidi"/>
          <w:sz w:val="24"/>
          <w:szCs w:val="24"/>
        </w:rPr>
        <w:t xml:space="preserve"> in the</w:t>
      </w:r>
      <w:r w:rsidR="00C76766" w:rsidRPr="00D767CB">
        <w:rPr>
          <w:rFonts w:asciiTheme="majorBidi" w:hAnsiTheme="majorBidi" w:cstheme="majorBidi"/>
          <w:sz w:val="24"/>
          <w:szCs w:val="24"/>
        </w:rPr>
        <w:t xml:space="preserve"> nominator and</w:t>
      </w:r>
      <w:r w:rsidRPr="00D767CB">
        <w:rPr>
          <w:rFonts w:asciiTheme="majorBidi" w:hAnsiTheme="majorBidi" w:cstheme="majorBidi"/>
          <w:sz w:val="24"/>
          <w:szCs w:val="24"/>
        </w:rPr>
        <w:t xml:space="preserve"> denominator</w:t>
      </w:r>
      <w:r w:rsidR="00C76766" w:rsidRPr="00D767CB">
        <w:rPr>
          <w:rFonts w:asciiTheme="majorBidi" w:hAnsiTheme="majorBidi" w:cstheme="majorBidi"/>
          <w:sz w:val="24"/>
          <w:szCs w:val="24"/>
        </w:rPr>
        <w:t xml:space="preserve"> gives:</w:t>
      </w:r>
    </w:p>
    <w:p w14:paraId="38702518" w14:textId="527FEC38" w:rsidR="00EB2FCC" w:rsidRPr="00D767CB" w:rsidRDefault="00C76766" w:rsidP="00C76766">
      <w:pPr>
        <w:spacing w:after="0" w:line="360" w:lineRule="auto"/>
        <w:jc w:val="center"/>
        <w:rPr>
          <w:rFonts w:asciiTheme="majorBidi" w:hAnsiTheme="majorBidi" w:cstheme="majorBidi"/>
        </w:rPr>
      </w:pPr>
      <w:r w:rsidRPr="00D767CB">
        <w:rPr>
          <w:rFonts w:asciiTheme="majorBidi" w:hAnsiTheme="majorBidi" w:cstheme="majorBidi"/>
          <w:position w:val="-54"/>
        </w:rPr>
        <w:object w:dxaOrig="2720" w:dyaOrig="980" w14:anchorId="67713676">
          <v:shape id="_x0000_i1167" type="#_x0000_t75" style="width:136.55pt;height:48.75pt" o:ole="">
            <v:imagedata r:id="rId291" o:title=""/>
          </v:shape>
          <o:OLEObject Type="Embed" ProgID="Equation.DSMT4" ShapeID="_x0000_i1167" DrawAspect="Content" ObjectID="_1669234072" r:id="rId292"/>
        </w:object>
      </w:r>
    </w:p>
    <w:p w14:paraId="1095F192" w14:textId="453BF9E7" w:rsidR="00C76766" w:rsidRPr="00D767CB" w:rsidRDefault="00C76766" w:rsidP="00C76766">
      <w:pPr>
        <w:spacing w:after="0" w:line="360" w:lineRule="auto"/>
        <w:rPr>
          <w:rFonts w:asciiTheme="majorBidi" w:hAnsiTheme="majorBidi" w:cstheme="majorBidi"/>
          <w:sz w:val="24"/>
          <w:szCs w:val="24"/>
        </w:rPr>
      </w:pPr>
      <w:r w:rsidRPr="00D767CB">
        <w:rPr>
          <w:rFonts w:asciiTheme="majorBidi" w:hAnsiTheme="majorBidi" w:cstheme="majorBidi"/>
          <w:sz w:val="24"/>
          <w:szCs w:val="24"/>
        </w:rPr>
        <w:t>Rearrange the equation obtained in order to get the SIL:</w:t>
      </w:r>
    </w:p>
    <w:p w14:paraId="1673EE0E" w14:textId="3C55BAF5" w:rsidR="00C76766" w:rsidRPr="00D767CB" w:rsidRDefault="00C76766" w:rsidP="00C76766">
      <w:pPr>
        <w:spacing w:after="0" w:line="360" w:lineRule="auto"/>
        <w:jc w:val="center"/>
        <w:rPr>
          <w:rFonts w:asciiTheme="majorBidi" w:hAnsiTheme="majorBidi" w:cstheme="majorBidi"/>
        </w:rPr>
      </w:pPr>
      <w:r w:rsidRPr="00D767CB">
        <w:rPr>
          <w:rFonts w:asciiTheme="majorBidi" w:hAnsiTheme="majorBidi" w:cstheme="majorBidi"/>
          <w:position w:val="-54"/>
        </w:rPr>
        <w:object w:dxaOrig="4540" w:dyaOrig="980" w14:anchorId="3D780D56">
          <v:shape id="_x0000_i1168" type="#_x0000_t75" style="width:227.25pt;height:48.75pt" o:ole="">
            <v:imagedata r:id="rId293" o:title=""/>
          </v:shape>
          <o:OLEObject Type="Embed" ProgID="Equation.DSMT4" ShapeID="_x0000_i1168" DrawAspect="Content" ObjectID="_1669234073" r:id="rId294"/>
        </w:object>
      </w:r>
    </w:p>
    <w:p w14:paraId="3FF21DF9" w14:textId="600A34A9" w:rsidR="00C76766" w:rsidRPr="00D767CB" w:rsidRDefault="00C76766" w:rsidP="00C76766">
      <w:pPr>
        <w:spacing w:after="0" w:line="360" w:lineRule="auto"/>
        <w:rPr>
          <w:rFonts w:asciiTheme="majorBidi" w:hAnsiTheme="majorBidi" w:cstheme="majorBidi"/>
          <w:sz w:val="24"/>
          <w:szCs w:val="24"/>
        </w:rPr>
      </w:pPr>
      <w:r w:rsidRPr="00D767CB">
        <w:rPr>
          <w:rFonts w:asciiTheme="majorBidi" w:hAnsiTheme="majorBidi" w:cstheme="majorBidi"/>
          <w:sz w:val="24"/>
          <w:szCs w:val="24"/>
        </w:rPr>
        <w:t>Rewrite each term in a new form gives:</w:t>
      </w:r>
    </w:p>
    <w:tbl>
      <w:tblPr>
        <w:tblStyle w:val="TableGrid"/>
        <w:tblW w:w="95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5"/>
        <w:gridCol w:w="8100"/>
        <w:gridCol w:w="692"/>
      </w:tblGrid>
      <w:tr w:rsidR="00C76766" w:rsidRPr="00D767CB" w14:paraId="3D3313E8" w14:textId="77777777" w:rsidTr="008742CA">
        <w:tc>
          <w:tcPr>
            <w:tcW w:w="715" w:type="dxa"/>
            <w:vAlign w:val="center"/>
          </w:tcPr>
          <w:p w14:paraId="58B94079" w14:textId="77777777" w:rsidR="00C76766" w:rsidRPr="00D767CB" w:rsidRDefault="00C76766" w:rsidP="008742CA">
            <w:pPr>
              <w:pStyle w:val="MTDisplayEquation"/>
              <w:spacing w:line="360" w:lineRule="auto"/>
              <w:jc w:val="center"/>
            </w:pPr>
            <w:bookmarkStart w:id="28" w:name="_Hlk58616375"/>
          </w:p>
        </w:tc>
        <w:tc>
          <w:tcPr>
            <w:tcW w:w="8100" w:type="dxa"/>
            <w:vAlign w:val="center"/>
          </w:tcPr>
          <w:p w14:paraId="55EB3A85" w14:textId="49AFE980" w:rsidR="00C76766" w:rsidRPr="00D767CB" w:rsidRDefault="00C76766" w:rsidP="008742CA">
            <w:pPr>
              <w:pStyle w:val="MTDisplayEquation"/>
              <w:spacing w:line="360" w:lineRule="auto"/>
              <w:jc w:val="center"/>
            </w:pPr>
            <w:r w:rsidRPr="00D767CB">
              <w:rPr>
                <w:position w:val="-54"/>
              </w:rPr>
              <w:object w:dxaOrig="3180" w:dyaOrig="920" w14:anchorId="3608C975">
                <v:shape id="_x0000_i1315" type="#_x0000_t75" style="width:159pt;height:45.75pt" o:ole="">
                  <v:imagedata r:id="rId295" o:title=""/>
                </v:shape>
                <o:OLEObject Type="Embed" ProgID="Equation.DSMT4" ShapeID="_x0000_i1315" DrawAspect="Content" ObjectID="_1669234074" r:id="rId296"/>
              </w:object>
            </w:r>
            <w:r w:rsidRPr="00D767CB">
              <w:t xml:space="preserve"> Watt </w:t>
            </w:r>
          </w:p>
        </w:tc>
        <w:tc>
          <w:tcPr>
            <w:tcW w:w="692" w:type="dxa"/>
            <w:vAlign w:val="center"/>
          </w:tcPr>
          <w:p w14:paraId="3C30F4FB" w14:textId="7940E6F8" w:rsidR="00C76766" w:rsidRPr="00D767CB" w:rsidRDefault="00C76766" w:rsidP="008742CA">
            <w:pPr>
              <w:pStyle w:val="MTDisplayEquation"/>
              <w:spacing w:line="360" w:lineRule="auto"/>
              <w:jc w:val="center"/>
            </w:pPr>
            <w:r w:rsidRPr="00D767CB">
              <w:t>(76)</w:t>
            </w:r>
          </w:p>
        </w:tc>
      </w:tr>
    </w:tbl>
    <w:bookmarkEnd w:id="28"/>
    <w:p w14:paraId="029310CA" w14:textId="222B8CD5" w:rsidR="00C76766" w:rsidRPr="00D767CB" w:rsidRDefault="00C76766" w:rsidP="00C76766">
      <w:pPr>
        <w:spacing w:after="0" w:line="360" w:lineRule="auto"/>
        <w:rPr>
          <w:rFonts w:asciiTheme="majorBidi" w:eastAsiaTheme="minorEastAsia" w:hAnsiTheme="majorBidi" w:cstheme="majorBidi"/>
          <w:sz w:val="28"/>
          <w:szCs w:val="28"/>
        </w:rPr>
      </w:pPr>
      <w:r w:rsidRPr="00D767CB">
        <w:rPr>
          <w:rFonts w:asciiTheme="majorBidi" w:eastAsiaTheme="minorEastAsia" w:hAnsiTheme="majorBidi" w:cstheme="majorBidi"/>
          <w:sz w:val="24"/>
          <w:szCs w:val="24"/>
        </w:rPr>
        <w:t>Now the max power can be expressed in terms of the SIL as:</w:t>
      </w:r>
    </w:p>
    <w:tbl>
      <w:tblPr>
        <w:tblStyle w:val="TableGrid"/>
        <w:tblW w:w="95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5"/>
        <w:gridCol w:w="8100"/>
        <w:gridCol w:w="692"/>
      </w:tblGrid>
      <w:tr w:rsidR="00C76766" w:rsidRPr="00D767CB" w14:paraId="11F0E7B7" w14:textId="77777777" w:rsidTr="008742CA">
        <w:tc>
          <w:tcPr>
            <w:tcW w:w="715" w:type="dxa"/>
            <w:vAlign w:val="center"/>
          </w:tcPr>
          <w:p w14:paraId="355F95A0" w14:textId="77777777" w:rsidR="00C76766" w:rsidRPr="00D767CB" w:rsidRDefault="00C76766" w:rsidP="008742CA">
            <w:pPr>
              <w:pStyle w:val="MTDisplayEquation"/>
              <w:spacing w:line="360" w:lineRule="auto"/>
              <w:jc w:val="center"/>
            </w:pPr>
            <w:bookmarkStart w:id="29" w:name="_Hlk58616385"/>
          </w:p>
        </w:tc>
        <w:tc>
          <w:tcPr>
            <w:tcW w:w="8100" w:type="dxa"/>
            <w:vAlign w:val="center"/>
          </w:tcPr>
          <w:p w14:paraId="2EFBF0EB" w14:textId="34CEE92A" w:rsidR="00C76766" w:rsidRPr="00D767CB" w:rsidRDefault="00C76766" w:rsidP="008742CA">
            <w:pPr>
              <w:pStyle w:val="MTDisplayEquation"/>
              <w:spacing w:line="360" w:lineRule="auto"/>
              <w:jc w:val="center"/>
            </w:pPr>
            <w:r w:rsidRPr="00D767CB">
              <w:rPr>
                <w:position w:val="-54"/>
              </w:rPr>
              <w:object w:dxaOrig="2520" w:dyaOrig="960" w14:anchorId="61F5FFB4">
                <v:shape id="_x0000_i1319" type="#_x0000_t75" style="width:126pt;height:48pt" o:ole="">
                  <v:imagedata r:id="rId297" o:title=""/>
                </v:shape>
                <o:OLEObject Type="Embed" ProgID="Equation.DSMT4" ShapeID="_x0000_i1319" DrawAspect="Content" ObjectID="_1669234075" r:id="rId298"/>
              </w:object>
            </w:r>
            <w:r w:rsidRPr="00D767CB">
              <w:t xml:space="preserve"> Watt </w:t>
            </w:r>
          </w:p>
        </w:tc>
        <w:tc>
          <w:tcPr>
            <w:tcW w:w="692" w:type="dxa"/>
            <w:vAlign w:val="center"/>
          </w:tcPr>
          <w:p w14:paraId="12564064" w14:textId="38093F6D" w:rsidR="00C76766" w:rsidRPr="00D767CB" w:rsidRDefault="00C76766" w:rsidP="008742CA">
            <w:pPr>
              <w:pStyle w:val="MTDisplayEquation"/>
              <w:spacing w:line="360" w:lineRule="auto"/>
              <w:jc w:val="center"/>
            </w:pPr>
            <w:r w:rsidRPr="00D767CB">
              <w:t>(77)</w:t>
            </w:r>
          </w:p>
        </w:tc>
      </w:tr>
    </w:tbl>
    <w:bookmarkEnd w:id="29"/>
    <w:p w14:paraId="7BC68112" w14:textId="30FAFAA4" w:rsidR="00C76766" w:rsidRPr="00D767CB" w:rsidRDefault="00C76766" w:rsidP="00C40482">
      <w:pPr>
        <w:spacing w:after="0" w:line="360" w:lineRule="auto"/>
        <w:ind w:firstLine="360"/>
        <w:jc w:val="both"/>
        <w:rPr>
          <w:rFonts w:asciiTheme="majorBidi" w:eastAsiaTheme="minorEastAsia" w:hAnsiTheme="majorBidi" w:cstheme="majorBidi"/>
          <w:sz w:val="24"/>
          <w:szCs w:val="24"/>
          <w:rtl/>
          <w:lang w:bidi="ar-JO"/>
        </w:rPr>
      </w:pPr>
      <w:r w:rsidRPr="00D767CB">
        <w:rPr>
          <w:rFonts w:asciiTheme="majorBidi" w:eastAsiaTheme="minorEastAsia" w:hAnsiTheme="majorBidi" w:cstheme="majorBidi"/>
          <w:sz w:val="24"/>
          <w:szCs w:val="24"/>
        </w:rPr>
        <w:t xml:space="preserve">Equation (77) </w:t>
      </w:r>
      <w:r w:rsidR="009866BB" w:rsidRPr="00D767CB">
        <w:rPr>
          <w:rFonts w:asciiTheme="majorBidi" w:eastAsiaTheme="minorEastAsia" w:hAnsiTheme="majorBidi" w:cstheme="majorBidi"/>
          <w:sz w:val="24"/>
          <w:szCs w:val="24"/>
        </w:rPr>
        <w:t>reveals that the power transfer capability decreases as the length of the transmission line increases. Figure (11) shows the SIL vs the T.L length curve:</w:t>
      </w:r>
    </w:p>
    <w:p w14:paraId="064EBF67" w14:textId="16119542" w:rsidR="009866BB" w:rsidRPr="00D767CB" w:rsidRDefault="009866BB" w:rsidP="009866BB">
      <w:pPr>
        <w:spacing w:after="0" w:line="360" w:lineRule="auto"/>
        <w:jc w:val="both"/>
        <w:rPr>
          <w:rFonts w:asciiTheme="majorBidi" w:eastAsiaTheme="minorEastAsia" w:hAnsiTheme="majorBidi" w:cstheme="majorBidi"/>
          <w:sz w:val="24"/>
          <w:szCs w:val="24"/>
        </w:rPr>
      </w:pPr>
    </w:p>
    <w:p w14:paraId="3B97B95A" w14:textId="2C4ED89E" w:rsidR="009866BB" w:rsidRPr="00D767CB" w:rsidRDefault="009866BB" w:rsidP="009866BB">
      <w:pPr>
        <w:spacing w:after="0" w:line="240" w:lineRule="auto"/>
        <w:jc w:val="center"/>
        <w:rPr>
          <w:rFonts w:asciiTheme="majorBidi" w:eastAsiaTheme="minorEastAsia" w:hAnsiTheme="majorBidi" w:cstheme="majorBidi"/>
          <w:sz w:val="24"/>
          <w:szCs w:val="24"/>
        </w:rPr>
      </w:pPr>
      <w:r w:rsidRPr="00D767CB">
        <w:rPr>
          <w:rFonts w:asciiTheme="majorBidi" w:eastAsiaTheme="minorEastAsia" w:hAnsiTheme="majorBidi" w:cstheme="majorBidi"/>
          <w:noProof/>
          <w:sz w:val="24"/>
          <w:szCs w:val="24"/>
        </w:rPr>
        <w:lastRenderedPageBreak/>
        <w:drawing>
          <wp:inline distT="0" distB="0" distL="0" distR="0" wp14:anchorId="193C3A7E" wp14:editId="39D7A6E2">
            <wp:extent cx="3267075" cy="2265312"/>
            <wp:effectExtent l="0" t="0" r="0"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9">
                      <a:extLst>
                        <a:ext uri="{BEBA8EAE-BF5A-486C-A8C5-ECC9F3942E4B}">
                          <a14:imgProps xmlns:a14="http://schemas.microsoft.com/office/drawing/2010/main">
                            <a14:imgLayer r:embed="rId300">
                              <a14:imgEffect>
                                <a14:sharpenSoften amount="50000"/>
                              </a14:imgEffect>
                              <a14:imgEffect>
                                <a14:saturation sat="400000"/>
                              </a14:imgEffect>
                              <a14:imgEffect>
                                <a14:brightnessContrast contrast="-40000"/>
                              </a14:imgEffect>
                            </a14:imgLayer>
                          </a14:imgProps>
                        </a:ext>
                      </a:extLst>
                    </a:blip>
                    <a:stretch>
                      <a:fillRect/>
                    </a:stretch>
                  </pic:blipFill>
                  <pic:spPr>
                    <a:xfrm>
                      <a:off x="0" y="0"/>
                      <a:ext cx="3325133" cy="2305568"/>
                    </a:xfrm>
                    <a:prstGeom prst="rect">
                      <a:avLst/>
                    </a:prstGeom>
                  </pic:spPr>
                </pic:pic>
              </a:graphicData>
            </a:graphic>
          </wp:inline>
        </w:drawing>
      </w:r>
    </w:p>
    <w:p w14:paraId="0510B8A2" w14:textId="718F63C3" w:rsidR="009866BB" w:rsidRPr="00D767CB" w:rsidRDefault="009866BB" w:rsidP="009866BB">
      <w:pPr>
        <w:spacing w:after="0" w:line="360" w:lineRule="auto"/>
        <w:jc w:val="center"/>
        <w:rPr>
          <w:rFonts w:asciiTheme="majorBidi" w:hAnsiTheme="majorBidi" w:cstheme="majorBidi"/>
          <w:sz w:val="20"/>
          <w:szCs w:val="20"/>
        </w:rPr>
      </w:pPr>
      <w:r w:rsidRPr="00D767CB">
        <w:rPr>
          <w:rFonts w:asciiTheme="majorBidi" w:hAnsiTheme="majorBidi" w:cstheme="majorBidi"/>
          <w:sz w:val="20"/>
          <w:szCs w:val="20"/>
        </w:rPr>
        <w:t xml:space="preserve">Figure </w:t>
      </w:r>
      <w:r w:rsidRPr="00D767CB">
        <w:rPr>
          <w:rFonts w:asciiTheme="majorBidi" w:hAnsiTheme="majorBidi" w:cstheme="majorBidi"/>
          <w:sz w:val="20"/>
          <w:szCs w:val="20"/>
        </w:rPr>
        <w:fldChar w:fldCharType="begin"/>
      </w:r>
      <w:r w:rsidRPr="00D767CB">
        <w:rPr>
          <w:rFonts w:asciiTheme="majorBidi" w:hAnsiTheme="majorBidi" w:cstheme="majorBidi"/>
          <w:sz w:val="20"/>
          <w:szCs w:val="20"/>
        </w:rPr>
        <w:instrText xml:space="preserve"> SEQ Figure \* ARABIC </w:instrText>
      </w:r>
      <w:r w:rsidRPr="00D767CB">
        <w:rPr>
          <w:rFonts w:asciiTheme="majorBidi" w:hAnsiTheme="majorBidi" w:cstheme="majorBidi"/>
          <w:sz w:val="20"/>
          <w:szCs w:val="20"/>
        </w:rPr>
        <w:fldChar w:fldCharType="separate"/>
      </w:r>
      <w:r w:rsidR="009D2907">
        <w:rPr>
          <w:rFonts w:asciiTheme="majorBidi" w:hAnsiTheme="majorBidi" w:cstheme="majorBidi"/>
          <w:noProof/>
          <w:sz w:val="20"/>
          <w:szCs w:val="20"/>
        </w:rPr>
        <w:t>11</w:t>
      </w:r>
      <w:r w:rsidRPr="00D767CB">
        <w:rPr>
          <w:rFonts w:asciiTheme="majorBidi" w:hAnsiTheme="majorBidi" w:cstheme="majorBidi"/>
          <w:sz w:val="20"/>
          <w:szCs w:val="20"/>
        </w:rPr>
        <w:fldChar w:fldCharType="end"/>
      </w:r>
      <w:r w:rsidRPr="00D767CB">
        <w:rPr>
          <w:rFonts w:asciiTheme="majorBidi" w:hAnsiTheme="majorBidi" w:cstheme="majorBidi"/>
          <w:sz w:val="20"/>
          <w:szCs w:val="20"/>
        </w:rPr>
        <w:t>: Transmission-line load ability of SIL vs Transmission line length</w:t>
      </w:r>
    </w:p>
    <w:p w14:paraId="32EDF2E6" w14:textId="0C67ADF7" w:rsidR="00B425B5" w:rsidRPr="00D767CB" w:rsidRDefault="00B425B5" w:rsidP="00C40482">
      <w:pPr>
        <w:spacing w:after="0" w:line="360" w:lineRule="auto"/>
        <w:ind w:firstLine="360"/>
        <w:jc w:val="both"/>
        <w:rPr>
          <w:rFonts w:asciiTheme="majorBidi" w:eastAsiaTheme="minorEastAsia" w:hAnsiTheme="majorBidi" w:cstheme="majorBidi"/>
          <w:sz w:val="24"/>
          <w:szCs w:val="24"/>
        </w:rPr>
      </w:pPr>
      <w:r w:rsidRPr="00D767CB">
        <w:rPr>
          <w:rFonts w:asciiTheme="majorBidi" w:eastAsiaTheme="minorEastAsia" w:hAnsiTheme="majorBidi" w:cstheme="majorBidi"/>
          <w:sz w:val="24"/>
          <w:szCs w:val="24"/>
        </w:rPr>
        <w:t xml:space="preserve">The following table is showing some examples of the SIL powers and </w:t>
      </w:r>
      <w:r w:rsidR="00C40482" w:rsidRPr="00D767CB">
        <w:rPr>
          <w:rFonts w:asciiTheme="majorBidi" w:eastAsiaTheme="minorEastAsia" w:hAnsiTheme="majorBidi" w:cstheme="majorBidi"/>
          <w:sz w:val="24"/>
          <w:szCs w:val="24"/>
        </w:rPr>
        <w:t>the thermal ratings of some lines</w:t>
      </w:r>
      <w:r w:rsidRPr="00D767CB">
        <w:rPr>
          <w:rFonts w:asciiTheme="majorBidi" w:eastAsiaTheme="minorEastAsia" w:hAnsiTheme="majorBidi" w:cstheme="majorBidi"/>
          <w:sz w:val="24"/>
          <w:szCs w:val="24"/>
        </w:rPr>
        <w:t xml:space="preserve"> at different tine voltages</w:t>
      </w:r>
    </w:p>
    <w:tbl>
      <w:tblPr>
        <w:tblStyle w:val="TableGrid"/>
        <w:tblW w:w="9355" w:type="dxa"/>
        <w:tblLook w:val="04A0" w:firstRow="1" w:lastRow="0" w:firstColumn="1" w:lastColumn="0" w:noHBand="0" w:noVBand="1"/>
      </w:tblPr>
      <w:tblGrid>
        <w:gridCol w:w="2695"/>
        <w:gridCol w:w="2610"/>
        <w:gridCol w:w="4050"/>
      </w:tblGrid>
      <w:tr w:rsidR="00C40482" w:rsidRPr="00D767CB" w14:paraId="3019E451" w14:textId="77777777" w:rsidTr="00C40482">
        <w:tc>
          <w:tcPr>
            <w:tcW w:w="2695" w:type="dxa"/>
            <w:vAlign w:val="center"/>
          </w:tcPr>
          <w:p w14:paraId="6D8C327A" w14:textId="77777777" w:rsidR="00B425B5" w:rsidRPr="00D767CB" w:rsidRDefault="00B425B5" w:rsidP="008742CA">
            <w:pPr>
              <w:spacing w:line="360" w:lineRule="auto"/>
              <w:jc w:val="center"/>
              <w:rPr>
                <w:rFonts w:asciiTheme="majorBidi" w:eastAsiaTheme="minorEastAsia" w:hAnsiTheme="majorBidi" w:cstheme="majorBidi"/>
                <w:sz w:val="24"/>
                <w:szCs w:val="24"/>
              </w:rPr>
            </w:pPr>
            <w:r w:rsidRPr="00D767CB">
              <w:rPr>
                <w:rFonts w:asciiTheme="majorBidi" w:eastAsiaTheme="minorEastAsia" w:hAnsiTheme="majorBidi" w:cstheme="majorBidi"/>
                <w:sz w:val="24"/>
                <w:szCs w:val="24"/>
              </w:rPr>
              <w:t>V</w:t>
            </w:r>
            <w:r w:rsidRPr="00D767CB">
              <w:rPr>
                <w:rFonts w:asciiTheme="majorBidi" w:eastAsiaTheme="minorEastAsia" w:hAnsiTheme="majorBidi" w:cstheme="majorBidi"/>
                <w:sz w:val="24"/>
                <w:szCs w:val="24"/>
                <w:vertAlign w:val="subscript"/>
              </w:rPr>
              <w:t>rated</w:t>
            </w:r>
            <w:r w:rsidRPr="00D767CB">
              <w:rPr>
                <w:rFonts w:asciiTheme="majorBidi" w:eastAsiaTheme="minorEastAsia" w:hAnsiTheme="majorBidi" w:cstheme="majorBidi"/>
                <w:sz w:val="24"/>
                <w:szCs w:val="24"/>
              </w:rPr>
              <w:t xml:space="preserve"> (kV)</w:t>
            </w:r>
          </w:p>
        </w:tc>
        <w:tc>
          <w:tcPr>
            <w:tcW w:w="2610" w:type="dxa"/>
            <w:vAlign w:val="center"/>
          </w:tcPr>
          <w:p w14:paraId="367952C1" w14:textId="5FDB2B11" w:rsidR="00B425B5" w:rsidRPr="00D767CB" w:rsidRDefault="00C40482" w:rsidP="008742CA">
            <w:pPr>
              <w:spacing w:line="360" w:lineRule="auto"/>
              <w:jc w:val="center"/>
              <w:rPr>
                <w:rFonts w:asciiTheme="majorBidi" w:eastAsiaTheme="minorEastAsia" w:hAnsiTheme="majorBidi" w:cstheme="majorBidi"/>
                <w:sz w:val="24"/>
                <w:szCs w:val="24"/>
              </w:rPr>
            </w:pPr>
            <w:r w:rsidRPr="00D767CB">
              <w:rPr>
                <w:rFonts w:asciiTheme="majorBidi" w:eastAsiaTheme="minorEastAsia" w:hAnsiTheme="majorBidi" w:cstheme="majorBidi"/>
                <w:sz w:val="24"/>
                <w:szCs w:val="24"/>
              </w:rPr>
              <w:t>SIL (MW)</w:t>
            </w:r>
          </w:p>
        </w:tc>
        <w:tc>
          <w:tcPr>
            <w:tcW w:w="4050" w:type="dxa"/>
            <w:vAlign w:val="center"/>
          </w:tcPr>
          <w:p w14:paraId="67688742" w14:textId="6F840710" w:rsidR="00B425B5" w:rsidRPr="00D767CB" w:rsidRDefault="00C40482" w:rsidP="008742CA">
            <w:pPr>
              <w:spacing w:line="360" w:lineRule="auto"/>
              <w:jc w:val="center"/>
              <w:rPr>
                <w:rFonts w:asciiTheme="majorBidi" w:eastAsiaTheme="minorEastAsia" w:hAnsiTheme="majorBidi" w:cstheme="majorBidi"/>
                <w:sz w:val="24"/>
                <w:szCs w:val="24"/>
              </w:rPr>
            </w:pPr>
            <w:r w:rsidRPr="00D767CB">
              <w:rPr>
                <w:rFonts w:asciiTheme="majorBidi" w:eastAsiaTheme="minorEastAsia" w:hAnsiTheme="majorBidi" w:cstheme="majorBidi"/>
                <w:sz w:val="24"/>
                <w:szCs w:val="24"/>
              </w:rPr>
              <w:t>Typical Thermal Rating (MW)</w:t>
            </w:r>
          </w:p>
        </w:tc>
      </w:tr>
      <w:tr w:rsidR="00B425B5" w:rsidRPr="00D767CB" w14:paraId="606218BF" w14:textId="77777777" w:rsidTr="00C40482">
        <w:tc>
          <w:tcPr>
            <w:tcW w:w="2695" w:type="dxa"/>
            <w:vAlign w:val="center"/>
          </w:tcPr>
          <w:p w14:paraId="6C58BC22" w14:textId="77777777" w:rsidR="00B425B5" w:rsidRPr="00D767CB" w:rsidRDefault="00B425B5" w:rsidP="008742CA">
            <w:pPr>
              <w:spacing w:line="360" w:lineRule="auto"/>
              <w:jc w:val="center"/>
              <w:rPr>
                <w:rFonts w:asciiTheme="majorBidi" w:eastAsiaTheme="minorEastAsia" w:hAnsiTheme="majorBidi" w:cstheme="majorBidi"/>
                <w:sz w:val="24"/>
                <w:szCs w:val="24"/>
              </w:rPr>
            </w:pPr>
            <w:r w:rsidRPr="00D767CB">
              <w:rPr>
                <w:rFonts w:asciiTheme="majorBidi" w:eastAsiaTheme="minorEastAsia" w:hAnsiTheme="majorBidi" w:cstheme="majorBidi"/>
                <w:sz w:val="24"/>
                <w:szCs w:val="24"/>
              </w:rPr>
              <w:t>230</w:t>
            </w:r>
          </w:p>
        </w:tc>
        <w:tc>
          <w:tcPr>
            <w:tcW w:w="2610" w:type="dxa"/>
            <w:vAlign w:val="center"/>
          </w:tcPr>
          <w:p w14:paraId="233653D9" w14:textId="455B396F" w:rsidR="00B425B5" w:rsidRPr="00D767CB" w:rsidRDefault="00C40482" w:rsidP="008742CA">
            <w:pPr>
              <w:spacing w:line="360" w:lineRule="auto"/>
              <w:jc w:val="center"/>
              <w:rPr>
                <w:rFonts w:asciiTheme="majorBidi" w:eastAsiaTheme="minorEastAsia" w:hAnsiTheme="majorBidi" w:cstheme="majorBidi"/>
                <w:sz w:val="24"/>
                <w:szCs w:val="24"/>
              </w:rPr>
            </w:pPr>
            <w:r w:rsidRPr="00D767CB">
              <w:rPr>
                <w:rFonts w:asciiTheme="majorBidi" w:eastAsiaTheme="minorEastAsia" w:hAnsiTheme="majorBidi" w:cstheme="majorBidi"/>
                <w:sz w:val="24"/>
                <w:szCs w:val="24"/>
              </w:rPr>
              <w:t>150</w:t>
            </w:r>
          </w:p>
        </w:tc>
        <w:tc>
          <w:tcPr>
            <w:tcW w:w="4050" w:type="dxa"/>
            <w:vAlign w:val="center"/>
          </w:tcPr>
          <w:p w14:paraId="763B6A18" w14:textId="3212F9A4" w:rsidR="00B425B5" w:rsidRPr="00D767CB" w:rsidRDefault="00C40482" w:rsidP="008742CA">
            <w:pPr>
              <w:spacing w:line="360" w:lineRule="auto"/>
              <w:jc w:val="center"/>
              <w:rPr>
                <w:rFonts w:asciiTheme="majorBidi" w:eastAsiaTheme="minorEastAsia" w:hAnsiTheme="majorBidi" w:cstheme="majorBidi"/>
                <w:sz w:val="24"/>
                <w:szCs w:val="24"/>
              </w:rPr>
            </w:pPr>
            <w:r w:rsidRPr="00D767CB">
              <w:rPr>
                <w:rFonts w:asciiTheme="majorBidi" w:eastAsiaTheme="minorEastAsia" w:hAnsiTheme="majorBidi" w:cstheme="majorBidi"/>
                <w:sz w:val="24"/>
                <w:szCs w:val="24"/>
              </w:rPr>
              <w:t>400</w:t>
            </w:r>
          </w:p>
        </w:tc>
      </w:tr>
      <w:tr w:rsidR="00B425B5" w:rsidRPr="00D767CB" w14:paraId="03217814" w14:textId="77777777" w:rsidTr="00C40482">
        <w:tc>
          <w:tcPr>
            <w:tcW w:w="2695" w:type="dxa"/>
            <w:vAlign w:val="center"/>
          </w:tcPr>
          <w:p w14:paraId="2E5C454F" w14:textId="77777777" w:rsidR="00B425B5" w:rsidRPr="00D767CB" w:rsidRDefault="00B425B5" w:rsidP="008742CA">
            <w:pPr>
              <w:spacing w:line="360" w:lineRule="auto"/>
              <w:jc w:val="center"/>
              <w:rPr>
                <w:rFonts w:asciiTheme="majorBidi" w:eastAsiaTheme="minorEastAsia" w:hAnsiTheme="majorBidi" w:cstheme="majorBidi"/>
                <w:sz w:val="24"/>
                <w:szCs w:val="24"/>
              </w:rPr>
            </w:pPr>
            <w:r w:rsidRPr="00D767CB">
              <w:rPr>
                <w:rFonts w:asciiTheme="majorBidi" w:eastAsiaTheme="minorEastAsia" w:hAnsiTheme="majorBidi" w:cstheme="majorBidi"/>
                <w:sz w:val="24"/>
                <w:szCs w:val="24"/>
              </w:rPr>
              <w:t>345</w:t>
            </w:r>
          </w:p>
        </w:tc>
        <w:tc>
          <w:tcPr>
            <w:tcW w:w="2610" w:type="dxa"/>
            <w:vAlign w:val="center"/>
          </w:tcPr>
          <w:p w14:paraId="24DBAD16" w14:textId="38AF6862" w:rsidR="00B425B5" w:rsidRPr="00D767CB" w:rsidRDefault="00C40482" w:rsidP="008742CA">
            <w:pPr>
              <w:spacing w:line="360" w:lineRule="auto"/>
              <w:jc w:val="center"/>
              <w:rPr>
                <w:rFonts w:asciiTheme="majorBidi" w:eastAsiaTheme="minorEastAsia" w:hAnsiTheme="majorBidi" w:cstheme="majorBidi"/>
                <w:sz w:val="24"/>
                <w:szCs w:val="24"/>
              </w:rPr>
            </w:pPr>
            <w:r w:rsidRPr="00D767CB">
              <w:rPr>
                <w:rFonts w:asciiTheme="majorBidi" w:eastAsiaTheme="minorEastAsia" w:hAnsiTheme="majorBidi" w:cstheme="majorBidi"/>
                <w:sz w:val="24"/>
                <w:szCs w:val="24"/>
              </w:rPr>
              <w:t>400</w:t>
            </w:r>
          </w:p>
        </w:tc>
        <w:tc>
          <w:tcPr>
            <w:tcW w:w="4050" w:type="dxa"/>
            <w:vAlign w:val="center"/>
          </w:tcPr>
          <w:p w14:paraId="1A8BE01D" w14:textId="53270B97" w:rsidR="00B425B5" w:rsidRPr="00D767CB" w:rsidRDefault="00C40482" w:rsidP="008742CA">
            <w:pPr>
              <w:spacing w:line="360" w:lineRule="auto"/>
              <w:jc w:val="center"/>
              <w:rPr>
                <w:rFonts w:asciiTheme="majorBidi" w:eastAsiaTheme="minorEastAsia" w:hAnsiTheme="majorBidi" w:cstheme="majorBidi"/>
                <w:sz w:val="24"/>
                <w:szCs w:val="24"/>
              </w:rPr>
            </w:pPr>
            <w:r w:rsidRPr="00D767CB">
              <w:rPr>
                <w:rFonts w:asciiTheme="majorBidi" w:eastAsiaTheme="minorEastAsia" w:hAnsiTheme="majorBidi" w:cstheme="majorBidi"/>
                <w:sz w:val="24"/>
                <w:szCs w:val="24"/>
              </w:rPr>
              <w:t>1200</w:t>
            </w:r>
          </w:p>
        </w:tc>
      </w:tr>
      <w:tr w:rsidR="00B425B5" w:rsidRPr="00D767CB" w14:paraId="198C9CDB" w14:textId="77777777" w:rsidTr="00C40482">
        <w:tc>
          <w:tcPr>
            <w:tcW w:w="2695" w:type="dxa"/>
            <w:vAlign w:val="center"/>
          </w:tcPr>
          <w:p w14:paraId="36084BF1" w14:textId="77777777" w:rsidR="00B425B5" w:rsidRPr="00D767CB" w:rsidRDefault="00B425B5" w:rsidP="008742CA">
            <w:pPr>
              <w:spacing w:line="360" w:lineRule="auto"/>
              <w:jc w:val="center"/>
              <w:rPr>
                <w:rFonts w:asciiTheme="majorBidi" w:eastAsiaTheme="minorEastAsia" w:hAnsiTheme="majorBidi" w:cstheme="majorBidi"/>
                <w:sz w:val="24"/>
                <w:szCs w:val="24"/>
              </w:rPr>
            </w:pPr>
            <w:r w:rsidRPr="00D767CB">
              <w:rPr>
                <w:rFonts w:asciiTheme="majorBidi" w:eastAsiaTheme="minorEastAsia" w:hAnsiTheme="majorBidi" w:cstheme="majorBidi"/>
                <w:sz w:val="24"/>
                <w:szCs w:val="24"/>
              </w:rPr>
              <w:t>500</w:t>
            </w:r>
          </w:p>
        </w:tc>
        <w:tc>
          <w:tcPr>
            <w:tcW w:w="2610" w:type="dxa"/>
            <w:vAlign w:val="center"/>
          </w:tcPr>
          <w:p w14:paraId="77562AA0" w14:textId="3292D0A6" w:rsidR="00B425B5" w:rsidRPr="00D767CB" w:rsidRDefault="00C40482" w:rsidP="008742CA">
            <w:pPr>
              <w:spacing w:line="360" w:lineRule="auto"/>
              <w:jc w:val="center"/>
              <w:rPr>
                <w:rFonts w:asciiTheme="majorBidi" w:eastAsiaTheme="minorEastAsia" w:hAnsiTheme="majorBidi" w:cstheme="majorBidi"/>
                <w:sz w:val="24"/>
                <w:szCs w:val="24"/>
              </w:rPr>
            </w:pPr>
            <w:r w:rsidRPr="00D767CB">
              <w:rPr>
                <w:rFonts w:asciiTheme="majorBidi" w:eastAsiaTheme="minorEastAsia" w:hAnsiTheme="majorBidi" w:cstheme="majorBidi"/>
                <w:sz w:val="24"/>
                <w:szCs w:val="24"/>
              </w:rPr>
              <w:t>900</w:t>
            </w:r>
          </w:p>
        </w:tc>
        <w:tc>
          <w:tcPr>
            <w:tcW w:w="4050" w:type="dxa"/>
            <w:vAlign w:val="center"/>
          </w:tcPr>
          <w:p w14:paraId="3FAE374F" w14:textId="7E4363F2" w:rsidR="00B425B5" w:rsidRPr="00D767CB" w:rsidRDefault="00C40482" w:rsidP="008742CA">
            <w:pPr>
              <w:spacing w:line="360" w:lineRule="auto"/>
              <w:jc w:val="center"/>
              <w:rPr>
                <w:rFonts w:asciiTheme="majorBidi" w:eastAsiaTheme="minorEastAsia" w:hAnsiTheme="majorBidi" w:cstheme="majorBidi"/>
                <w:sz w:val="24"/>
                <w:szCs w:val="24"/>
              </w:rPr>
            </w:pPr>
            <w:r w:rsidRPr="00D767CB">
              <w:rPr>
                <w:rFonts w:asciiTheme="majorBidi" w:eastAsiaTheme="minorEastAsia" w:hAnsiTheme="majorBidi" w:cstheme="majorBidi"/>
                <w:sz w:val="24"/>
                <w:szCs w:val="24"/>
              </w:rPr>
              <w:t>26</w:t>
            </w:r>
            <w:r w:rsidR="00B425B5" w:rsidRPr="00D767CB">
              <w:rPr>
                <w:rFonts w:asciiTheme="majorBidi" w:eastAsiaTheme="minorEastAsia" w:hAnsiTheme="majorBidi" w:cstheme="majorBidi"/>
                <w:sz w:val="24"/>
                <w:szCs w:val="24"/>
              </w:rPr>
              <w:t>00</w:t>
            </w:r>
          </w:p>
        </w:tc>
      </w:tr>
    </w:tbl>
    <w:p w14:paraId="67D9024F" w14:textId="64683852" w:rsidR="009866BB" w:rsidRPr="00D767CB" w:rsidRDefault="009866BB" w:rsidP="00C40482">
      <w:pPr>
        <w:spacing w:after="0" w:line="240" w:lineRule="auto"/>
        <w:rPr>
          <w:rFonts w:asciiTheme="majorBidi" w:eastAsiaTheme="minorEastAsia" w:hAnsiTheme="majorBidi" w:cstheme="majorBidi"/>
          <w:sz w:val="16"/>
          <w:szCs w:val="16"/>
        </w:rPr>
      </w:pPr>
    </w:p>
    <w:p w14:paraId="0D459508" w14:textId="6F799164" w:rsidR="00C40482" w:rsidRPr="00D767CB" w:rsidRDefault="00ED2CAA" w:rsidP="00C40482">
      <w:pPr>
        <w:spacing w:after="0" w:line="360" w:lineRule="auto"/>
        <w:rPr>
          <w:rFonts w:asciiTheme="majorBidi" w:eastAsiaTheme="minorEastAsia" w:hAnsiTheme="majorBidi" w:cstheme="majorBidi"/>
          <w:sz w:val="24"/>
          <w:szCs w:val="24"/>
        </w:rPr>
      </w:pPr>
      <w:bookmarkStart w:id="30" w:name="_Hlk58616412"/>
      <w:r w:rsidRPr="00D767CB">
        <w:rPr>
          <w:rFonts w:asciiTheme="majorBidi" w:eastAsiaTheme="minorEastAsia" w:hAnsiTheme="majorBidi" w:cstheme="majorBidi"/>
          <w:b/>
          <w:bCs/>
          <w:sz w:val="24"/>
          <w:szCs w:val="24"/>
        </w:rPr>
        <w:t>Maximum Power Flow of Lossless Line</w:t>
      </w:r>
    </w:p>
    <w:bookmarkEnd w:id="30"/>
    <w:p w14:paraId="2550635D" w14:textId="77777777" w:rsidR="00295B1C" w:rsidRPr="00D767CB" w:rsidRDefault="00295B1C" w:rsidP="00295B1C">
      <w:pPr>
        <w:spacing w:after="0" w:line="360" w:lineRule="auto"/>
        <w:ind w:firstLine="360"/>
        <w:rPr>
          <w:rFonts w:asciiTheme="majorBidi" w:eastAsiaTheme="minorEastAsia" w:hAnsiTheme="majorBidi" w:cstheme="majorBidi"/>
          <w:sz w:val="24"/>
          <w:szCs w:val="24"/>
        </w:rPr>
      </w:pPr>
      <w:r w:rsidRPr="00D767CB">
        <w:rPr>
          <w:rFonts w:asciiTheme="majorBidi" w:eastAsiaTheme="minorEastAsia" w:hAnsiTheme="majorBidi" w:cstheme="majorBidi"/>
          <w:sz w:val="24"/>
          <w:szCs w:val="24"/>
        </w:rPr>
        <w:t xml:space="preserve">After discussing the maximum power flow in previous section, now it is discussed in terms of the ABCD parameters for a lossy line (Line with losses). </w:t>
      </w:r>
    </w:p>
    <w:p w14:paraId="25CBAC88" w14:textId="6BF57485" w:rsidR="00ED2CAA" w:rsidRPr="00D767CB" w:rsidRDefault="00295B1C" w:rsidP="00295B1C">
      <w:pPr>
        <w:spacing w:after="0" w:line="360" w:lineRule="auto"/>
        <w:rPr>
          <w:rFonts w:asciiTheme="majorBidi" w:eastAsiaTheme="minorEastAsia" w:hAnsiTheme="majorBidi" w:cstheme="majorBidi"/>
          <w:sz w:val="24"/>
          <w:szCs w:val="24"/>
        </w:rPr>
      </w:pPr>
      <w:r w:rsidRPr="00D767CB">
        <w:rPr>
          <w:rFonts w:asciiTheme="majorBidi" w:eastAsiaTheme="minorEastAsia" w:hAnsiTheme="majorBidi" w:cstheme="majorBidi"/>
          <w:sz w:val="24"/>
          <w:szCs w:val="24"/>
        </w:rPr>
        <w:t>From equation (40) we know that:</w:t>
      </w:r>
    </w:p>
    <w:p w14:paraId="6E252BF4" w14:textId="770DC866" w:rsidR="00295B1C" w:rsidRPr="00D767CB" w:rsidRDefault="00295B1C" w:rsidP="00A77038">
      <w:pPr>
        <w:spacing w:after="0" w:line="276" w:lineRule="auto"/>
        <w:ind w:firstLine="360"/>
        <w:jc w:val="center"/>
        <w:rPr>
          <w:rFonts w:asciiTheme="majorBidi" w:hAnsiTheme="majorBidi" w:cstheme="majorBidi"/>
        </w:rPr>
      </w:pPr>
      <w:r w:rsidRPr="00D767CB">
        <w:rPr>
          <w:rFonts w:asciiTheme="majorBidi" w:hAnsiTheme="majorBidi" w:cstheme="majorBidi"/>
          <w:position w:val="-10"/>
          <w:sz w:val="24"/>
          <w:szCs w:val="24"/>
        </w:rPr>
        <w:object w:dxaOrig="1280" w:dyaOrig="320" w14:anchorId="0AE53AC0">
          <v:shape id="_x0000_i1171" type="#_x0000_t75" style="width:64.5pt;height:15.75pt" o:ole="">
            <v:imagedata r:id="rId301" o:title=""/>
          </v:shape>
          <o:OLEObject Type="Embed" ProgID="Equation.DSMT4" ShapeID="_x0000_i1171" DrawAspect="Content" ObjectID="_1669234076" r:id="rId302"/>
        </w:object>
      </w:r>
      <w:r w:rsidRPr="00D767CB">
        <w:rPr>
          <w:rFonts w:asciiTheme="majorBidi" w:hAnsiTheme="majorBidi" w:cstheme="majorBidi"/>
          <w:sz w:val="24"/>
          <w:szCs w:val="24"/>
        </w:rPr>
        <w:t xml:space="preserve">    </w:t>
      </w:r>
      <w:r w:rsidR="00C30B34" w:rsidRPr="00D767CB">
        <w:rPr>
          <w:rFonts w:asciiTheme="majorBidi" w:hAnsiTheme="majorBidi" w:cstheme="majorBidi"/>
          <w:position w:val="-12"/>
        </w:rPr>
        <w:object w:dxaOrig="2020" w:dyaOrig="360" w14:anchorId="143F008F">
          <v:shape id="_x0000_i1172" type="#_x0000_t75" style="width:101.2pt;height:18pt" o:ole="">
            <v:imagedata r:id="rId303" o:title=""/>
          </v:shape>
          <o:OLEObject Type="Embed" ProgID="Equation.DSMT4" ShapeID="_x0000_i1172" DrawAspect="Content" ObjectID="_1669234077" r:id="rId304"/>
        </w:object>
      </w:r>
    </w:p>
    <w:p w14:paraId="44BF57DE" w14:textId="1034E3B8" w:rsidR="00295B1C" w:rsidRPr="00D767CB" w:rsidRDefault="00295B1C" w:rsidP="00295B1C">
      <w:pPr>
        <w:spacing w:after="0" w:line="360" w:lineRule="auto"/>
        <w:rPr>
          <w:rFonts w:asciiTheme="majorBidi" w:hAnsiTheme="majorBidi" w:cstheme="majorBidi"/>
          <w:sz w:val="24"/>
          <w:szCs w:val="24"/>
        </w:rPr>
      </w:pPr>
      <w:r w:rsidRPr="00D767CB">
        <w:rPr>
          <w:rFonts w:asciiTheme="majorBidi" w:hAnsiTheme="majorBidi" w:cstheme="majorBidi"/>
          <w:sz w:val="24"/>
          <w:szCs w:val="24"/>
        </w:rPr>
        <w:t>In this section we are using the following notation to express the A and B parameters</w:t>
      </w:r>
      <w:r w:rsidR="00C30B34" w:rsidRPr="00D767CB">
        <w:rPr>
          <w:rFonts w:asciiTheme="majorBidi" w:hAnsiTheme="majorBidi" w:cstheme="majorBidi"/>
          <w:sz w:val="24"/>
          <w:szCs w:val="24"/>
        </w:rPr>
        <w:t>:</w:t>
      </w:r>
    </w:p>
    <w:tbl>
      <w:tblPr>
        <w:tblStyle w:val="TableGrid"/>
        <w:tblW w:w="95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5"/>
        <w:gridCol w:w="8100"/>
        <w:gridCol w:w="692"/>
      </w:tblGrid>
      <w:tr w:rsidR="00C30B34" w:rsidRPr="00D767CB" w14:paraId="6988346E" w14:textId="77777777" w:rsidTr="008742CA">
        <w:tc>
          <w:tcPr>
            <w:tcW w:w="715" w:type="dxa"/>
            <w:vAlign w:val="center"/>
          </w:tcPr>
          <w:p w14:paraId="3C456A18" w14:textId="77777777" w:rsidR="00C30B34" w:rsidRPr="00D767CB" w:rsidRDefault="00C30B34" w:rsidP="008742CA">
            <w:pPr>
              <w:pStyle w:val="MTDisplayEquation"/>
              <w:spacing w:line="360" w:lineRule="auto"/>
              <w:jc w:val="center"/>
            </w:pPr>
          </w:p>
        </w:tc>
        <w:tc>
          <w:tcPr>
            <w:tcW w:w="8100" w:type="dxa"/>
            <w:vAlign w:val="center"/>
          </w:tcPr>
          <w:p w14:paraId="4E03F71B" w14:textId="54A3D84F" w:rsidR="00C30B34" w:rsidRPr="00D767CB" w:rsidRDefault="00C30B34" w:rsidP="008742CA">
            <w:pPr>
              <w:pStyle w:val="MTDisplayEquation"/>
              <w:spacing w:line="360" w:lineRule="auto"/>
              <w:jc w:val="center"/>
            </w:pPr>
            <w:r w:rsidRPr="00D767CB">
              <w:rPr>
                <w:position w:val="-30"/>
              </w:rPr>
              <w:object w:dxaOrig="2100" w:dyaOrig="720" w14:anchorId="402028B3">
                <v:shape id="_x0000_i1173" type="#_x0000_t75" style="width:105pt;height:36pt" o:ole="">
                  <v:imagedata r:id="rId305" o:title=""/>
                </v:shape>
                <o:OLEObject Type="Embed" ProgID="Equation.DSMT4" ShapeID="_x0000_i1173" DrawAspect="Content" ObjectID="_1669234078" r:id="rId306"/>
              </w:object>
            </w:r>
            <w:r w:rsidRPr="00D767CB">
              <w:t xml:space="preserve"> </w:t>
            </w:r>
          </w:p>
        </w:tc>
        <w:tc>
          <w:tcPr>
            <w:tcW w:w="692" w:type="dxa"/>
            <w:vAlign w:val="center"/>
          </w:tcPr>
          <w:p w14:paraId="092B9F3A" w14:textId="0BB11AFE" w:rsidR="00C30B34" w:rsidRPr="00D767CB" w:rsidRDefault="00C30B34" w:rsidP="008742CA">
            <w:pPr>
              <w:pStyle w:val="MTDisplayEquation"/>
              <w:spacing w:line="360" w:lineRule="auto"/>
              <w:jc w:val="center"/>
            </w:pPr>
            <w:r w:rsidRPr="00D767CB">
              <w:t>(78)</w:t>
            </w:r>
          </w:p>
        </w:tc>
      </w:tr>
    </w:tbl>
    <w:p w14:paraId="5810B1EE" w14:textId="65B54FE8" w:rsidR="00C30B34" w:rsidRPr="00D767CB" w:rsidRDefault="00C30B34" w:rsidP="00C30B34">
      <w:pPr>
        <w:spacing w:after="0" w:line="360" w:lineRule="auto"/>
        <w:jc w:val="both"/>
        <w:rPr>
          <w:rFonts w:asciiTheme="majorBidi" w:eastAsiaTheme="minorEastAsia" w:hAnsiTheme="majorBidi" w:cstheme="majorBidi"/>
          <w:sz w:val="24"/>
          <w:szCs w:val="24"/>
        </w:rPr>
      </w:pPr>
      <w:r w:rsidRPr="00D767CB">
        <w:rPr>
          <w:rFonts w:asciiTheme="majorBidi" w:eastAsiaTheme="minorEastAsia" w:hAnsiTheme="majorBidi" w:cstheme="majorBidi"/>
          <w:sz w:val="24"/>
          <w:szCs w:val="24"/>
        </w:rPr>
        <w:t>Also, we are using the same notation for the voltage at the sending end and the receiving end:</w:t>
      </w:r>
    </w:p>
    <w:tbl>
      <w:tblPr>
        <w:tblStyle w:val="TableGrid"/>
        <w:tblW w:w="95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5"/>
        <w:gridCol w:w="8100"/>
        <w:gridCol w:w="692"/>
      </w:tblGrid>
      <w:tr w:rsidR="00C30B34" w:rsidRPr="00D767CB" w14:paraId="6552A218" w14:textId="77777777" w:rsidTr="008742CA">
        <w:tc>
          <w:tcPr>
            <w:tcW w:w="715" w:type="dxa"/>
            <w:vAlign w:val="center"/>
          </w:tcPr>
          <w:p w14:paraId="26DDFC7F" w14:textId="77777777" w:rsidR="00C30B34" w:rsidRPr="00D767CB" w:rsidRDefault="00C30B34" w:rsidP="008742CA">
            <w:pPr>
              <w:pStyle w:val="MTDisplayEquation"/>
              <w:spacing w:line="360" w:lineRule="auto"/>
              <w:jc w:val="center"/>
            </w:pPr>
          </w:p>
        </w:tc>
        <w:tc>
          <w:tcPr>
            <w:tcW w:w="8100" w:type="dxa"/>
            <w:vAlign w:val="center"/>
          </w:tcPr>
          <w:p w14:paraId="2D2C61B0" w14:textId="28B2C2A2" w:rsidR="00C30B34" w:rsidRPr="00D767CB" w:rsidRDefault="00A77038" w:rsidP="008742CA">
            <w:pPr>
              <w:pStyle w:val="MTDisplayEquation"/>
              <w:spacing w:line="360" w:lineRule="auto"/>
              <w:jc w:val="center"/>
            </w:pPr>
            <w:r w:rsidRPr="00D767CB">
              <w:rPr>
                <w:position w:val="-12"/>
              </w:rPr>
              <w:object w:dxaOrig="1100" w:dyaOrig="400" w14:anchorId="39B66F70">
                <v:shape id="_x0000_i1174" type="#_x0000_t75" style="width:54.7pt;height:20.25pt" o:ole="">
                  <v:imagedata r:id="rId307" o:title=""/>
                </v:shape>
                <o:OLEObject Type="Embed" ProgID="Equation.DSMT4" ShapeID="_x0000_i1174" DrawAspect="Content" ObjectID="_1669234079" r:id="rId308"/>
              </w:object>
            </w:r>
            <w:r w:rsidR="00C30B34" w:rsidRPr="00D767CB">
              <w:t xml:space="preserve"> </w:t>
            </w:r>
            <w:r w:rsidRPr="00D767CB">
              <w:t xml:space="preserve">   </w:t>
            </w:r>
            <w:r w:rsidRPr="00D767CB">
              <w:rPr>
                <w:position w:val="-12"/>
              </w:rPr>
              <w:object w:dxaOrig="1180" w:dyaOrig="400" w14:anchorId="2899A098">
                <v:shape id="_x0000_i1175" type="#_x0000_t75" style="width:59.25pt;height:20.25pt" o:ole="">
                  <v:imagedata r:id="rId309" o:title=""/>
                </v:shape>
                <o:OLEObject Type="Embed" ProgID="Equation.DSMT4" ShapeID="_x0000_i1175" DrawAspect="Content" ObjectID="_1669234080" r:id="rId310"/>
              </w:object>
            </w:r>
          </w:p>
        </w:tc>
        <w:tc>
          <w:tcPr>
            <w:tcW w:w="692" w:type="dxa"/>
            <w:vAlign w:val="center"/>
          </w:tcPr>
          <w:p w14:paraId="1AAC76B4" w14:textId="4F0FB549" w:rsidR="00C30B34" w:rsidRPr="00D767CB" w:rsidRDefault="00C30B34" w:rsidP="008742CA">
            <w:pPr>
              <w:pStyle w:val="MTDisplayEquation"/>
              <w:spacing w:line="360" w:lineRule="auto"/>
              <w:jc w:val="center"/>
            </w:pPr>
            <w:r w:rsidRPr="00D767CB">
              <w:t>(79)</w:t>
            </w:r>
          </w:p>
        </w:tc>
      </w:tr>
    </w:tbl>
    <w:p w14:paraId="77C757B6" w14:textId="43B8AE91" w:rsidR="00C30B34" w:rsidRPr="00D767CB" w:rsidRDefault="00C30B34" w:rsidP="00C30B34">
      <w:pPr>
        <w:spacing w:after="0" w:line="360" w:lineRule="auto"/>
        <w:jc w:val="both"/>
        <w:rPr>
          <w:rFonts w:asciiTheme="majorBidi" w:eastAsiaTheme="minorEastAsia" w:hAnsiTheme="majorBidi" w:cstheme="majorBidi"/>
          <w:sz w:val="24"/>
          <w:szCs w:val="24"/>
        </w:rPr>
      </w:pPr>
      <w:r w:rsidRPr="00D767CB">
        <w:rPr>
          <w:rFonts w:asciiTheme="majorBidi" w:eastAsiaTheme="minorEastAsia" w:hAnsiTheme="majorBidi" w:cstheme="majorBidi"/>
          <w:sz w:val="24"/>
          <w:szCs w:val="24"/>
        </w:rPr>
        <w:t>From ABCD matrix in equation (40) solving for the receiving end current gives:</w:t>
      </w:r>
    </w:p>
    <w:p w14:paraId="1F0DC99E" w14:textId="675B0BD3" w:rsidR="00A77038" w:rsidRPr="00D767CB" w:rsidRDefault="00A77038" w:rsidP="00A77038">
      <w:pPr>
        <w:spacing w:after="0" w:line="360" w:lineRule="auto"/>
        <w:jc w:val="center"/>
        <w:rPr>
          <w:rFonts w:asciiTheme="majorBidi" w:eastAsiaTheme="minorEastAsia" w:hAnsiTheme="majorBidi" w:cstheme="majorBidi"/>
          <w:sz w:val="24"/>
          <w:szCs w:val="24"/>
        </w:rPr>
      </w:pPr>
      <w:r w:rsidRPr="00D767CB">
        <w:rPr>
          <w:rFonts w:asciiTheme="majorBidi" w:hAnsiTheme="majorBidi" w:cstheme="majorBidi"/>
          <w:position w:val="-24"/>
        </w:rPr>
        <w:object w:dxaOrig="2580" w:dyaOrig="660" w14:anchorId="6EFC7D2D">
          <v:shape id="_x0000_i1176" type="#_x0000_t75" style="width:129pt;height:33pt" o:ole="">
            <v:imagedata r:id="rId311" o:title=""/>
          </v:shape>
          <o:OLEObject Type="Embed" ProgID="Equation.DSMT4" ShapeID="_x0000_i1176" DrawAspect="Content" ObjectID="_1669234081" r:id="rId312"/>
        </w:object>
      </w:r>
    </w:p>
    <w:tbl>
      <w:tblPr>
        <w:tblStyle w:val="TableGrid"/>
        <w:tblW w:w="95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5"/>
        <w:gridCol w:w="8100"/>
        <w:gridCol w:w="692"/>
      </w:tblGrid>
      <w:tr w:rsidR="00C30B34" w:rsidRPr="00D767CB" w14:paraId="3CEF7A54" w14:textId="77777777" w:rsidTr="008742CA">
        <w:tc>
          <w:tcPr>
            <w:tcW w:w="715" w:type="dxa"/>
            <w:vAlign w:val="center"/>
          </w:tcPr>
          <w:p w14:paraId="3219EBCA" w14:textId="77777777" w:rsidR="00C30B34" w:rsidRPr="00D767CB" w:rsidRDefault="00C30B34" w:rsidP="008742CA">
            <w:pPr>
              <w:pStyle w:val="MTDisplayEquation"/>
              <w:spacing w:line="360" w:lineRule="auto"/>
              <w:jc w:val="center"/>
            </w:pPr>
          </w:p>
        </w:tc>
        <w:tc>
          <w:tcPr>
            <w:tcW w:w="8100" w:type="dxa"/>
            <w:vAlign w:val="center"/>
          </w:tcPr>
          <w:p w14:paraId="27777635" w14:textId="2D16B513" w:rsidR="00C30B34" w:rsidRPr="00D767CB" w:rsidRDefault="00A77038" w:rsidP="008742CA">
            <w:pPr>
              <w:pStyle w:val="MTDisplayEquation"/>
              <w:spacing w:line="360" w:lineRule="auto"/>
              <w:jc w:val="center"/>
            </w:pPr>
            <w:r w:rsidRPr="00D767CB">
              <w:rPr>
                <w:position w:val="-24"/>
              </w:rPr>
              <w:object w:dxaOrig="2880" w:dyaOrig="660" w14:anchorId="2DE7D66D">
                <v:shape id="_x0000_i1177" type="#_x0000_t75" style="width:2in;height:33pt" o:ole="">
                  <v:imagedata r:id="rId313" o:title=""/>
                </v:shape>
                <o:OLEObject Type="Embed" ProgID="Equation.DSMT4" ShapeID="_x0000_i1177" DrawAspect="Content" ObjectID="_1669234082" r:id="rId314"/>
              </w:object>
            </w:r>
            <w:r w:rsidR="00C30B34" w:rsidRPr="00D767CB">
              <w:t xml:space="preserve"> </w:t>
            </w:r>
          </w:p>
        </w:tc>
        <w:tc>
          <w:tcPr>
            <w:tcW w:w="692" w:type="dxa"/>
            <w:vAlign w:val="center"/>
          </w:tcPr>
          <w:p w14:paraId="2CFE9038" w14:textId="208BBE84" w:rsidR="00C30B34" w:rsidRPr="00D767CB" w:rsidRDefault="00C30B34" w:rsidP="008742CA">
            <w:pPr>
              <w:pStyle w:val="MTDisplayEquation"/>
              <w:spacing w:line="360" w:lineRule="auto"/>
              <w:jc w:val="center"/>
            </w:pPr>
            <w:r w:rsidRPr="00D767CB">
              <w:t>(</w:t>
            </w:r>
            <w:r w:rsidR="00A77038" w:rsidRPr="00D767CB">
              <w:t>80</w:t>
            </w:r>
            <w:r w:rsidRPr="00D767CB">
              <w:t>)</w:t>
            </w:r>
          </w:p>
        </w:tc>
      </w:tr>
    </w:tbl>
    <w:p w14:paraId="76D8B4E9" w14:textId="4127E984" w:rsidR="00A77038" w:rsidRPr="00D767CB" w:rsidRDefault="00A77038" w:rsidP="00A77038">
      <w:pPr>
        <w:spacing w:after="0" w:line="360" w:lineRule="auto"/>
        <w:jc w:val="both"/>
        <w:rPr>
          <w:rFonts w:asciiTheme="majorBidi" w:eastAsia="Times New Roman" w:hAnsiTheme="majorBidi" w:cstheme="majorBidi"/>
          <w:color w:val="242021"/>
          <w:sz w:val="24"/>
          <w:szCs w:val="24"/>
        </w:rPr>
      </w:pPr>
      <w:r w:rsidRPr="00D767CB">
        <w:rPr>
          <w:rFonts w:asciiTheme="majorBidi" w:eastAsia="Times New Roman" w:hAnsiTheme="majorBidi" w:cstheme="majorBidi"/>
          <w:color w:val="242021"/>
          <w:sz w:val="24"/>
          <w:szCs w:val="24"/>
        </w:rPr>
        <w:lastRenderedPageBreak/>
        <w:t>The complex power delivered to the receiving end is</w:t>
      </w:r>
      <w:r w:rsidR="008742CA" w:rsidRPr="00D767CB">
        <w:rPr>
          <w:rFonts w:asciiTheme="majorBidi" w:eastAsia="Times New Roman" w:hAnsiTheme="majorBidi" w:cstheme="majorBidi"/>
          <w:color w:val="242021"/>
          <w:sz w:val="24"/>
          <w:szCs w:val="24"/>
        </w:rPr>
        <w:t>:</w:t>
      </w:r>
    </w:p>
    <w:p w14:paraId="3336467E" w14:textId="1B94CEAF" w:rsidR="008742CA" w:rsidRPr="00D767CB" w:rsidRDefault="008742CA" w:rsidP="008742CA">
      <w:pPr>
        <w:spacing w:after="0" w:line="360" w:lineRule="auto"/>
        <w:jc w:val="center"/>
        <w:rPr>
          <w:rFonts w:asciiTheme="majorBidi" w:hAnsiTheme="majorBidi" w:cstheme="majorBidi"/>
          <w:sz w:val="24"/>
          <w:szCs w:val="24"/>
        </w:rPr>
      </w:pPr>
      <w:r w:rsidRPr="00D767CB">
        <w:rPr>
          <w:rFonts w:asciiTheme="majorBidi" w:hAnsiTheme="majorBidi" w:cstheme="majorBidi"/>
          <w:position w:val="-12"/>
          <w:sz w:val="24"/>
          <w:szCs w:val="24"/>
        </w:rPr>
        <w:object w:dxaOrig="2079" w:dyaOrig="380" w14:anchorId="64C8E19A">
          <v:shape id="_x0000_i1178" type="#_x0000_t75" style="width:104.25pt;height:18.75pt" o:ole="">
            <v:imagedata r:id="rId270" o:title=""/>
          </v:shape>
          <o:OLEObject Type="Embed" ProgID="Equation.DSMT4" ShapeID="_x0000_i1178" DrawAspect="Content" ObjectID="_1669234083" r:id="rId315"/>
        </w:object>
      </w:r>
    </w:p>
    <w:tbl>
      <w:tblPr>
        <w:tblStyle w:val="TableGrid"/>
        <w:tblW w:w="95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5"/>
        <w:gridCol w:w="8100"/>
        <w:gridCol w:w="692"/>
      </w:tblGrid>
      <w:tr w:rsidR="008742CA" w:rsidRPr="00D767CB" w14:paraId="07AA51A5" w14:textId="77777777" w:rsidTr="008742CA">
        <w:tc>
          <w:tcPr>
            <w:tcW w:w="715" w:type="dxa"/>
            <w:vAlign w:val="center"/>
          </w:tcPr>
          <w:p w14:paraId="055D42C0" w14:textId="77777777" w:rsidR="008742CA" w:rsidRPr="00D767CB" w:rsidRDefault="008742CA" w:rsidP="008742CA">
            <w:pPr>
              <w:pStyle w:val="MTDisplayEquation"/>
              <w:spacing w:line="360" w:lineRule="auto"/>
              <w:jc w:val="center"/>
            </w:pPr>
            <w:bookmarkStart w:id="31" w:name="_Hlk58616450"/>
          </w:p>
        </w:tc>
        <w:tc>
          <w:tcPr>
            <w:tcW w:w="8100" w:type="dxa"/>
            <w:vAlign w:val="center"/>
          </w:tcPr>
          <w:p w14:paraId="65D6655D" w14:textId="0C491AE2" w:rsidR="008742CA" w:rsidRPr="00D767CB" w:rsidRDefault="008742CA" w:rsidP="008742CA">
            <w:pPr>
              <w:pStyle w:val="MTDisplayEquation"/>
              <w:spacing w:line="360" w:lineRule="auto"/>
              <w:jc w:val="center"/>
            </w:pPr>
            <w:r w:rsidRPr="00D767CB">
              <w:rPr>
                <w:position w:val="-24"/>
              </w:rPr>
              <w:object w:dxaOrig="3120" w:dyaOrig="660" w14:anchorId="24F92716">
                <v:shape id="_x0000_i1323" type="#_x0000_t75" style="width:171pt;height:36.75pt" o:ole="">
                  <v:imagedata r:id="rId316" o:title=""/>
                </v:shape>
                <o:OLEObject Type="Embed" ProgID="Equation.DSMT4" ShapeID="_x0000_i1323" DrawAspect="Content" ObjectID="_1669234084" r:id="rId317"/>
              </w:object>
            </w:r>
            <w:r w:rsidRPr="00D767CB">
              <w:t xml:space="preserve"> </w:t>
            </w:r>
          </w:p>
        </w:tc>
        <w:tc>
          <w:tcPr>
            <w:tcW w:w="692" w:type="dxa"/>
            <w:vAlign w:val="center"/>
          </w:tcPr>
          <w:p w14:paraId="6CFB81AA" w14:textId="7E868C55" w:rsidR="008742CA" w:rsidRPr="00D767CB" w:rsidRDefault="008742CA" w:rsidP="008742CA">
            <w:pPr>
              <w:pStyle w:val="MTDisplayEquation"/>
              <w:spacing w:line="360" w:lineRule="auto"/>
              <w:jc w:val="center"/>
            </w:pPr>
            <w:r w:rsidRPr="00D767CB">
              <w:t>(81)</w:t>
            </w:r>
          </w:p>
        </w:tc>
      </w:tr>
    </w:tbl>
    <w:bookmarkEnd w:id="31"/>
    <w:p w14:paraId="1EEEF8AB" w14:textId="2800AE2A" w:rsidR="008742CA" w:rsidRPr="00D767CB" w:rsidRDefault="00A77038" w:rsidP="00A77038">
      <w:pPr>
        <w:spacing w:after="0" w:line="360" w:lineRule="auto"/>
        <w:jc w:val="both"/>
        <w:rPr>
          <w:rFonts w:asciiTheme="majorBidi" w:eastAsia="Times New Roman" w:hAnsiTheme="majorBidi" w:cstheme="majorBidi"/>
          <w:color w:val="242021"/>
          <w:sz w:val="24"/>
          <w:szCs w:val="24"/>
        </w:rPr>
      </w:pPr>
      <w:r w:rsidRPr="00D767CB">
        <w:rPr>
          <w:rFonts w:asciiTheme="majorBidi" w:eastAsia="Times New Roman" w:hAnsiTheme="majorBidi" w:cstheme="majorBidi"/>
          <w:color w:val="242021"/>
          <w:sz w:val="24"/>
          <w:szCs w:val="24"/>
        </w:rPr>
        <w:t>The real and reactive power delivered to the receiving end are</w:t>
      </w:r>
      <w:r w:rsidR="008742CA" w:rsidRPr="00D767CB">
        <w:rPr>
          <w:rFonts w:asciiTheme="majorBidi" w:eastAsia="Times New Roman" w:hAnsiTheme="majorBidi" w:cstheme="majorBidi"/>
          <w:color w:val="242021"/>
          <w:sz w:val="24"/>
          <w:szCs w:val="24"/>
        </w:rPr>
        <w:t>:</w:t>
      </w:r>
    </w:p>
    <w:tbl>
      <w:tblPr>
        <w:tblStyle w:val="TableGrid"/>
        <w:tblW w:w="95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5"/>
        <w:gridCol w:w="8100"/>
        <w:gridCol w:w="692"/>
      </w:tblGrid>
      <w:tr w:rsidR="008742CA" w:rsidRPr="00D767CB" w14:paraId="0D5C36D3" w14:textId="77777777" w:rsidTr="008742CA">
        <w:tc>
          <w:tcPr>
            <w:tcW w:w="715" w:type="dxa"/>
            <w:vAlign w:val="center"/>
          </w:tcPr>
          <w:p w14:paraId="2B5BE6DA" w14:textId="77777777" w:rsidR="008742CA" w:rsidRPr="00D767CB" w:rsidRDefault="008742CA" w:rsidP="008742CA">
            <w:pPr>
              <w:pStyle w:val="MTDisplayEquation"/>
              <w:spacing w:line="360" w:lineRule="auto"/>
              <w:jc w:val="center"/>
            </w:pPr>
            <w:bookmarkStart w:id="32" w:name="_Hlk58616464"/>
          </w:p>
        </w:tc>
        <w:tc>
          <w:tcPr>
            <w:tcW w:w="8100" w:type="dxa"/>
            <w:vAlign w:val="center"/>
          </w:tcPr>
          <w:p w14:paraId="7FB3F044" w14:textId="31BC2EE8" w:rsidR="008742CA" w:rsidRPr="00D767CB" w:rsidRDefault="00AF2EC2" w:rsidP="008742CA">
            <w:pPr>
              <w:pStyle w:val="MTDisplayEquation"/>
              <w:spacing w:line="360" w:lineRule="auto"/>
              <w:jc w:val="center"/>
            </w:pPr>
            <w:r w:rsidRPr="00D767CB">
              <w:rPr>
                <w:position w:val="-24"/>
              </w:rPr>
              <w:object w:dxaOrig="4840" w:dyaOrig="660" w14:anchorId="253E7512">
                <v:shape id="_x0000_i1330" type="#_x0000_t75" style="width:242.25pt;height:33pt" o:ole="">
                  <v:imagedata r:id="rId318" o:title=""/>
                </v:shape>
                <o:OLEObject Type="Embed" ProgID="Equation.DSMT4" ShapeID="_x0000_i1330" DrawAspect="Content" ObjectID="_1669234085" r:id="rId319"/>
              </w:object>
            </w:r>
            <w:r w:rsidR="008742CA" w:rsidRPr="00D767CB">
              <w:t xml:space="preserve"> </w:t>
            </w:r>
          </w:p>
        </w:tc>
        <w:tc>
          <w:tcPr>
            <w:tcW w:w="692" w:type="dxa"/>
            <w:vAlign w:val="center"/>
          </w:tcPr>
          <w:p w14:paraId="35154DF3" w14:textId="7DA164E1" w:rsidR="008742CA" w:rsidRPr="00D767CB" w:rsidRDefault="008742CA" w:rsidP="008742CA">
            <w:pPr>
              <w:pStyle w:val="MTDisplayEquation"/>
              <w:spacing w:line="360" w:lineRule="auto"/>
              <w:jc w:val="center"/>
            </w:pPr>
            <w:r w:rsidRPr="00D767CB">
              <w:t>(82)</w:t>
            </w:r>
          </w:p>
        </w:tc>
      </w:tr>
      <w:tr w:rsidR="00AF2EC2" w:rsidRPr="00D767CB" w14:paraId="082E8F20" w14:textId="77777777" w:rsidTr="008742CA">
        <w:tc>
          <w:tcPr>
            <w:tcW w:w="715" w:type="dxa"/>
            <w:vAlign w:val="center"/>
          </w:tcPr>
          <w:p w14:paraId="5C2193B7" w14:textId="77777777" w:rsidR="00AF2EC2" w:rsidRPr="00D767CB" w:rsidRDefault="00AF2EC2" w:rsidP="008742CA">
            <w:pPr>
              <w:pStyle w:val="MTDisplayEquation"/>
              <w:spacing w:line="360" w:lineRule="auto"/>
              <w:jc w:val="center"/>
            </w:pPr>
          </w:p>
        </w:tc>
        <w:tc>
          <w:tcPr>
            <w:tcW w:w="8100" w:type="dxa"/>
            <w:vAlign w:val="center"/>
          </w:tcPr>
          <w:p w14:paraId="0F2CBA6F" w14:textId="11A943B6" w:rsidR="00AF2EC2" w:rsidRPr="00D767CB" w:rsidRDefault="00AF2EC2" w:rsidP="00AF2EC2">
            <w:pPr>
              <w:pStyle w:val="MTDisplayEquation"/>
              <w:spacing w:line="360" w:lineRule="auto"/>
              <w:jc w:val="center"/>
            </w:pPr>
            <w:r w:rsidRPr="00D767CB">
              <w:rPr>
                <w:position w:val="-24"/>
              </w:rPr>
              <w:object w:dxaOrig="4760" w:dyaOrig="660" w14:anchorId="7D7F2487">
                <v:shape id="_x0000_i1331" type="#_x0000_t75" style="width:237.75pt;height:33pt" o:ole="">
                  <v:imagedata r:id="rId320" o:title=""/>
                </v:shape>
                <o:OLEObject Type="Embed" ProgID="Equation.DSMT4" ShapeID="_x0000_i1331" DrawAspect="Content" ObjectID="_1669234086" r:id="rId321"/>
              </w:object>
            </w:r>
          </w:p>
        </w:tc>
        <w:tc>
          <w:tcPr>
            <w:tcW w:w="692" w:type="dxa"/>
            <w:vAlign w:val="center"/>
          </w:tcPr>
          <w:p w14:paraId="41F8FDD4" w14:textId="0698F29B" w:rsidR="00AF2EC2" w:rsidRPr="00D767CB" w:rsidRDefault="00AF2EC2" w:rsidP="008742CA">
            <w:pPr>
              <w:pStyle w:val="MTDisplayEquation"/>
              <w:spacing w:line="360" w:lineRule="auto"/>
              <w:jc w:val="center"/>
            </w:pPr>
            <w:r w:rsidRPr="00D767CB">
              <w:t>(83)</w:t>
            </w:r>
          </w:p>
        </w:tc>
      </w:tr>
    </w:tbl>
    <w:bookmarkEnd w:id="32"/>
    <w:p w14:paraId="5A383E1E" w14:textId="77777777" w:rsidR="00AF2EC2" w:rsidRPr="00D767CB" w:rsidRDefault="00AF2EC2" w:rsidP="00AF2EC2">
      <w:pPr>
        <w:spacing w:after="0" w:line="360" w:lineRule="auto"/>
        <w:ind w:firstLine="360"/>
        <w:jc w:val="both"/>
        <w:rPr>
          <w:rFonts w:asciiTheme="majorBidi" w:eastAsia="Times New Roman" w:hAnsiTheme="majorBidi" w:cstheme="majorBidi"/>
          <w:color w:val="242021"/>
          <w:sz w:val="24"/>
          <w:szCs w:val="24"/>
        </w:rPr>
      </w:pPr>
      <w:r w:rsidRPr="00D767CB">
        <w:rPr>
          <w:rFonts w:asciiTheme="majorBidi" w:eastAsia="Times New Roman" w:hAnsiTheme="majorBidi" w:cstheme="majorBidi"/>
          <w:color w:val="242021"/>
          <w:sz w:val="24"/>
          <w:szCs w:val="24"/>
        </w:rPr>
        <w:t xml:space="preserve">Note that for a lossless line, </w:t>
      </w:r>
      <w:r w:rsidRPr="00D767CB">
        <w:rPr>
          <w:rFonts w:asciiTheme="majorBidi" w:eastAsia="Times New Roman" w:hAnsiTheme="majorBidi" w:cstheme="majorBidi"/>
          <w:color w:val="242021"/>
          <w:position w:val="-12"/>
          <w:sz w:val="24"/>
          <w:szCs w:val="24"/>
        </w:rPr>
        <w:object w:dxaOrig="760" w:dyaOrig="360" w14:anchorId="2DC8E8E8">
          <v:shape id="_x0000_i1182" type="#_x0000_t75" style="width:38.25pt;height:18pt" o:ole="">
            <v:imagedata r:id="rId322" o:title=""/>
          </v:shape>
          <o:OLEObject Type="Embed" ProgID="Equation.DSMT4" ShapeID="_x0000_i1182" DrawAspect="Content" ObjectID="_1669234087" r:id="rId323"/>
        </w:object>
      </w:r>
      <w:r w:rsidRPr="00D767CB">
        <w:rPr>
          <w:rFonts w:asciiTheme="majorBidi" w:eastAsia="Times New Roman" w:hAnsiTheme="majorBidi" w:cstheme="majorBidi"/>
          <w:color w:val="242021"/>
          <w:sz w:val="24"/>
          <w:szCs w:val="24"/>
        </w:rPr>
        <w:t xml:space="preserve">, </w:t>
      </w:r>
      <w:r w:rsidRPr="00D767CB">
        <w:rPr>
          <w:rFonts w:asciiTheme="majorBidi" w:hAnsiTheme="majorBidi" w:cstheme="majorBidi"/>
          <w:position w:val="-4"/>
          <w:sz w:val="24"/>
          <w:szCs w:val="24"/>
        </w:rPr>
        <w:object w:dxaOrig="700" w:dyaOrig="260" w14:anchorId="0F9BE633">
          <v:shape id="_x0000_i1183" type="#_x0000_t75" style="width:35.25pt;height:12.75pt" o:ole="">
            <v:imagedata r:id="rId324" o:title=""/>
          </v:shape>
          <o:OLEObject Type="Embed" ProgID="Equation.DSMT4" ShapeID="_x0000_i1183" DrawAspect="Content" ObjectID="_1669234088" r:id="rId325"/>
        </w:object>
      </w:r>
      <w:r w:rsidRPr="00D767CB">
        <w:rPr>
          <w:rFonts w:asciiTheme="majorBidi" w:hAnsiTheme="majorBidi" w:cstheme="majorBidi"/>
          <w:sz w:val="24"/>
          <w:szCs w:val="24"/>
        </w:rPr>
        <w:t xml:space="preserve">, </w:t>
      </w:r>
      <w:r w:rsidRPr="00D767CB">
        <w:rPr>
          <w:rFonts w:asciiTheme="majorBidi" w:hAnsiTheme="majorBidi" w:cstheme="majorBidi"/>
          <w:position w:val="-10"/>
          <w:sz w:val="24"/>
          <w:szCs w:val="24"/>
        </w:rPr>
        <w:object w:dxaOrig="920" w:dyaOrig="320" w14:anchorId="6ADAE4CD">
          <v:shape id="_x0000_i1184" type="#_x0000_t75" style="width:45.75pt;height:15.75pt" o:ole="">
            <v:imagedata r:id="rId326" o:title=""/>
          </v:shape>
          <o:OLEObject Type="Embed" ProgID="Equation.DSMT4" ShapeID="_x0000_i1184" DrawAspect="Content" ObjectID="_1669234089" r:id="rId327"/>
        </w:object>
      </w:r>
      <w:r w:rsidRPr="00D767CB">
        <w:rPr>
          <w:rFonts w:asciiTheme="majorBidi" w:hAnsiTheme="majorBidi" w:cstheme="majorBidi"/>
          <w:sz w:val="24"/>
          <w:szCs w:val="24"/>
        </w:rPr>
        <w:t>,</w:t>
      </w:r>
      <w:r w:rsidRPr="00D767CB">
        <w:rPr>
          <w:rFonts w:asciiTheme="majorBidi" w:hAnsiTheme="majorBidi" w:cstheme="majorBidi"/>
          <w:position w:val="-12"/>
          <w:sz w:val="24"/>
          <w:szCs w:val="24"/>
        </w:rPr>
        <w:object w:dxaOrig="880" w:dyaOrig="360" w14:anchorId="6A88881A">
          <v:shape id="_x0000_i1185" type="#_x0000_t75" style="width:44.25pt;height:18pt" o:ole="">
            <v:imagedata r:id="rId328" o:title=""/>
          </v:shape>
          <o:OLEObject Type="Embed" ProgID="Equation.DSMT4" ShapeID="_x0000_i1185" DrawAspect="Content" ObjectID="_1669234090" r:id="rId329"/>
        </w:object>
      </w:r>
      <w:r w:rsidRPr="00D767CB">
        <w:rPr>
          <w:rFonts w:asciiTheme="majorBidi" w:hAnsiTheme="majorBidi" w:cstheme="majorBidi"/>
          <w:sz w:val="24"/>
          <w:szCs w:val="24"/>
        </w:rPr>
        <w:t>. Applying these values to the real part of equation (82) gives:</w:t>
      </w:r>
    </w:p>
    <w:tbl>
      <w:tblPr>
        <w:tblStyle w:val="TableGrid"/>
        <w:tblW w:w="95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5"/>
        <w:gridCol w:w="8100"/>
        <w:gridCol w:w="692"/>
      </w:tblGrid>
      <w:tr w:rsidR="00AF2EC2" w:rsidRPr="00D767CB" w14:paraId="34311188" w14:textId="77777777" w:rsidTr="00903DA3">
        <w:tc>
          <w:tcPr>
            <w:tcW w:w="715" w:type="dxa"/>
            <w:vAlign w:val="center"/>
          </w:tcPr>
          <w:p w14:paraId="3AB3DA64" w14:textId="77777777" w:rsidR="00AF2EC2" w:rsidRPr="00D767CB" w:rsidRDefault="00AF2EC2" w:rsidP="00903DA3">
            <w:pPr>
              <w:pStyle w:val="MTDisplayEquation"/>
              <w:spacing w:line="360" w:lineRule="auto"/>
              <w:jc w:val="center"/>
            </w:pPr>
          </w:p>
        </w:tc>
        <w:tc>
          <w:tcPr>
            <w:tcW w:w="8100" w:type="dxa"/>
            <w:vAlign w:val="center"/>
          </w:tcPr>
          <w:p w14:paraId="20CE11D6" w14:textId="77777777" w:rsidR="00AF2EC2" w:rsidRPr="00D767CB" w:rsidRDefault="00AF2EC2" w:rsidP="00903DA3">
            <w:pPr>
              <w:pStyle w:val="MTDisplayEquation"/>
              <w:spacing w:line="360" w:lineRule="auto"/>
              <w:jc w:val="center"/>
            </w:pPr>
            <w:r w:rsidRPr="00D767CB">
              <w:rPr>
                <w:position w:val="-24"/>
              </w:rPr>
              <w:object w:dxaOrig="1660" w:dyaOrig="620" w14:anchorId="12DA4290">
                <v:shape id="_x0000_i1186" type="#_x0000_t75" style="width:83.25pt;height:30.75pt" o:ole="">
                  <v:imagedata r:id="rId330" o:title=""/>
                </v:shape>
                <o:OLEObject Type="Embed" ProgID="Equation.DSMT4" ShapeID="_x0000_i1186" DrawAspect="Content" ObjectID="_1669234091" r:id="rId331"/>
              </w:object>
            </w:r>
          </w:p>
        </w:tc>
        <w:tc>
          <w:tcPr>
            <w:tcW w:w="692" w:type="dxa"/>
            <w:vAlign w:val="center"/>
          </w:tcPr>
          <w:p w14:paraId="1C8EFA9D" w14:textId="4C9DBBF0" w:rsidR="00AF2EC2" w:rsidRPr="00D767CB" w:rsidRDefault="00AF2EC2" w:rsidP="00903DA3">
            <w:pPr>
              <w:pStyle w:val="MTDisplayEquation"/>
              <w:spacing w:line="360" w:lineRule="auto"/>
              <w:jc w:val="center"/>
            </w:pPr>
            <w:r w:rsidRPr="00D767CB">
              <w:t>(84)</w:t>
            </w:r>
          </w:p>
        </w:tc>
      </w:tr>
    </w:tbl>
    <w:p w14:paraId="597A6698" w14:textId="77777777" w:rsidR="00AF2EC2" w:rsidRPr="00D767CB" w:rsidRDefault="00AF2EC2" w:rsidP="00AF2EC2">
      <w:pPr>
        <w:spacing w:after="0" w:line="360" w:lineRule="auto"/>
        <w:jc w:val="both"/>
        <w:rPr>
          <w:rFonts w:asciiTheme="majorBidi" w:eastAsia="Times New Roman" w:hAnsiTheme="majorBidi" w:cstheme="majorBidi"/>
          <w:color w:val="242021"/>
          <w:sz w:val="24"/>
          <w:szCs w:val="24"/>
        </w:rPr>
      </w:pPr>
      <w:r w:rsidRPr="00D767CB">
        <w:rPr>
          <w:rFonts w:asciiTheme="majorBidi" w:eastAsia="Times New Roman" w:hAnsiTheme="majorBidi" w:cstheme="majorBidi"/>
          <w:color w:val="242021"/>
          <w:sz w:val="24"/>
          <w:szCs w:val="24"/>
        </w:rPr>
        <w:t>which is the same as the result obtained in equation (72).</w:t>
      </w:r>
    </w:p>
    <w:p w14:paraId="3815CC16" w14:textId="44D113D5" w:rsidR="00AF2EC2" w:rsidRPr="00D767CB" w:rsidRDefault="00AF2EC2" w:rsidP="00AF2EC2">
      <w:pPr>
        <w:spacing w:after="0" w:line="360" w:lineRule="auto"/>
        <w:ind w:firstLine="360"/>
        <w:jc w:val="both"/>
        <w:rPr>
          <w:rFonts w:asciiTheme="majorBidi" w:hAnsiTheme="majorBidi" w:cstheme="majorBidi"/>
          <w:sz w:val="24"/>
          <w:szCs w:val="24"/>
        </w:rPr>
      </w:pPr>
      <w:r w:rsidRPr="00D767CB">
        <w:rPr>
          <w:rFonts w:asciiTheme="majorBidi" w:eastAsia="Times New Roman" w:hAnsiTheme="majorBidi" w:cstheme="majorBidi"/>
          <w:color w:val="242021"/>
          <w:sz w:val="24"/>
          <w:szCs w:val="24"/>
        </w:rPr>
        <w:t xml:space="preserve">The theoretical maximum real power delivered (or steady-state stability limit) occurs when </w:t>
      </w:r>
      <w:r w:rsidRPr="00D767CB">
        <w:rPr>
          <w:rFonts w:asciiTheme="majorBidi" w:hAnsiTheme="majorBidi" w:cstheme="majorBidi"/>
          <w:position w:val="-12"/>
          <w:sz w:val="24"/>
          <w:szCs w:val="24"/>
        </w:rPr>
        <w:object w:dxaOrig="660" w:dyaOrig="360" w14:anchorId="61494526">
          <v:shape id="_x0000_i1187" type="#_x0000_t75" style="width:33pt;height:18pt" o:ole="">
            <v:imagedata r:id="rId332" o:title=""/>
          </v:shape>
          <o:OLEObject Type="Embed" ProgID="Equation.DSMT4" ShapeID="_x0000_i1187" DrawAspect="Content" ObjectID="_1669234092" r:id="rId333"/>
        </w:object>
      </w:r>
      <w:r w:rsidRPr="00D767CB">
        <w:rPr>
          <w:rFonts w:asciiTheme="majorBidi" w:hAnsiTheme="majorBidi" w:cstheme="majorBidi"/>
          <w:sz w:val="24"/>
          <w:szCs w:val="24"/>
        </w:rPr>
        <w:t>in equation (82), this gives:</w:t>
      </w:r>
    </w:p>
    <w:tbl>
      <w:tblPr>
        <w:tblStyle w:val="TableGrid"/>
        <w:tblW w:w="95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5"/>
        <w:gridCol w:w="8100"/>
        <w:gridCol w:w="692"/>
      </w:tblGrid>
      <w:tr w:rsidR="00AF2EC2" w:rsidRPr="00D767CB" w14:paraId="127AD7CA" w14:textId="77777777" w:rsidTr="00903DA3">
        <w:tc>
          <w:tcPr>
            <w:tcW w:w="715" w:type="dxa"/>
            <w:vAlign w:val="center"/>
          </w:tcPr>
          <w:p w14:paraId="26DA613D" w14:textId="77777777" w:rsidR="00AF2EC2" w:rsidRPr="00D767CB" w:rsidRDefault="00AF2EC2" w:rsidP="00903DA3">
            <w:pPr>
              <w:pStyle w:val="MTDisplayEquation"/>
              <w:spacing w:line="360" w:lineRule="auto"/>
              <w:jc w:val="center"/>
            </w:pPr>
            <w:bookmarkStart w:id="33" w:name="_Hlk58616624"/>
          </w:p>
        </w:tc>
        <w:tc>
          <w:tcPr>
            <w:tcW w:w="8100" w:type="dxa"/>
            <w:vAlign w:val="center"/>
          </w:tcPr>
          <w:p w14:paraId="22D1293E" w14:textId="03202736" w:rsidR="00AF2EC2" w:rsidRPr="00D767CB" w:rsidRDefault="00AF2EC2" w:rsidP="00903DA3">
            <w:pPr>
              <w:pStyle w:val="MTDisplayEquation"/>
              <w:spacing w:line="360" w:lineRule="auto"/>
              <w:jc w:val="center"/>
            </w:pPr>
            <w:r w:rsidRPr="00D767CB">
              <w:rPr>
                <w:position w:val="-24"/>
              </w:rPr>
              <w:object w:dxaOrig="3180" w:dyaOrig="660" w14:anchorId="37432B21">
                <v:shape id="_x0000_i1335" type="#_x0000_t75" style="width:159pt;height:33pt" o:ole="">
                  <v:imagedata r:id="rId334" o:title=""/>
                </v:shape>
                <o:OLEObject Type="Embed" ProgID="Equation.DSMT4" ShapeID="_x0000_i1335" DrawAspect="Content" ObjectID="_1669234093" r:id="rId335"/>
              </w:object>
            </w:r>
          </w:p>
        </w:tc>
        <w:tc>
          <w:tcPr>
            <w:tcW w:w="692" w:type="dxa"/>
            <w:vAlign w:val="center"/>
          </w:tcPr>
          <w:p w14:paraId="4D27FF52" w14:textId="5AD63CCA" w:rsidR="00AF2EC2" w:rsidRPr="00D767CB" w:rsidRDefault="00AF2EC2" w:rsidP="00903DA3">
            <w:pPr>
              <w:pStyle w:val="MTDisplayEquation"/>
              <w:spacing w:line="360" w:lineRule="auto"/>
              <w:jc w:val="center"/>
            </w:pPr>
            <w:r w:rsidRPr="00D767CB">
              <w:t>(85)</w:t>
            </w:r>
          </w:p>
        </w:tc>
      </w:tr>
    </w:tbl>
    <w:bookmarkEnd w:id="33"/>
    <w:p w14:paraId="7536F3E4" w14:textId="795FC2B3" w:rsidR="00AF2EC2" w:rsidRPr="00D767CB" w:rsidRDefault="00AF2EC2" w:rsidP="00AF2EC2">
      <w:pPr>
        <w:spacing w:after="0" w:line="360" w:lineRule="auto"/>
        <w:ind w:firstLine="360"/>
        <w:jc w:val="both"/>
        <w:rPr>
          <w:rFonts w:asciiTheme="majorBidi" w:eastAsia="Times New Roman" w:hAnsiTheme="majorBidi" w:cstheme="majorBidi"/>
          <w:color w:val="242021"/>
          <w:sz w:val="24"/>
          <w:szCs w:val="24"/>
        </w:rPr>
      </w:pPr>
      <w:r w:rsidRPr="00D767CB">
        <w:rPr>
          <w:rFonts w:asciiTheme="majorBidi" w:eastAsia="Times New Roman" w:hAnsiTheme="majorBidi" w:cstheme="majorBidi"/>
          <w:color w:val="242021"/>
          <w:sz w:val="24"/>
          <w:szCs w:val="24"/>
        </w:rPr>
        <w:t>The second term in equation (8</w:t>
      </w:r>
      <w:r w:rsidR="00651CFE">
        <w:rPr>
          <w:rFonts w:asciiTheme="majorBidi" w:eastAsia="Times New Roman" w:hAnsiTheme="majorBidi" w:cstheme="majorBidi"/>
          <w:color w:val="242021"/>
          <w:sz w:val="24"/>
          <w:szCs w:val="24"/>
        </w:rPr>
        <w:t>5</w:t>
      </w:r>
      <w:r w:rsidRPr="00D767CB">
        <w:rPr>
          <w:rFonts w:asciiTheme="majorBidi" w:eastAsia="Times New Roman" w:hAnsiTheme="majorBidi" w:cstheme="majorBidi"/>
          <w:color w:val="242021"/>
          <w:sz w:val="24"/>
          <w:szCs w:val="24"/>
        </w:rPr>
        <w:t>), and the fact that</w:t>
      </w:r>
      <w:r w:rsidRPr="00805C29">
        <w:rPr>
          <w:rFonts w:asciiTheme="majorBidi" w:eastAsia="Times New Roman" w:hAnsiTheme="majorBidi" w:cstheme="majorBidi"/>
          <w:i/>
          <w:iCs/>
          <w:color w:val="242021"/>
          <w:sz w:val="24"/>
          <w:szCs w:val="24"/>
        </w:rPr>
        <w:t xml:space="preserve"> Z’</w:t>
      </w:r>
      <w:r w:rsidRPr="00D767CB">
        <w:rPr>
          <w:rFonts w:asciiTheme="majorBidi" w:eastAsia="Times New Roman" w:hAnsiTheme="majorBidi" w:cstheme="majorBidi"/>
          <w:color w:val="242021"/>
          <w:sz w:val="24"/>
          <w:szCs w:val="24"/>
        </w:rPr>
        <w:t xml:space="preserve"> is larger than </w:t>
      </w:r>
      <w:r w:rsidRPr="00805C29">
        <w:rPr>
          <w:rFonts w:asciiTheme="majorBidi" w:eastAsia="Times New Roman" w:hAnsiTheme="majorBidi" w:cstheme="majorBidi"/>
          <w:i/>
          <w:iCs/>
          <w:color w:val="242021"/>
          <w:sz w:val="24"/>
          <w:szCs w:val="24"/>
        </w:rPr>
        <w:t>X’</w:t>
      </w:r>
      <w:r w:rsidRPr="00D767CB">
        <w:rPr>
          <w:rFonts w:asciiTheme="majorBidi" w:eastAsia="Times New Roman" w:hAnsiTheme="majorBidi" w:cstheme="majorBidi"/>
          <w:color w:val="242021"/>
          <w:sz w:val="24"/>
          <w:szCs w:val="24"/>
        </w:rPr>
        <w:t>, reduce P</w:t>
      </w:r>
      <w:r w:rsidRPr="00D767CB">
        <w:rPr>
          <w:rFonts w:asciiTheme="majorBidi" w:eastAsia="Times New Roman" w:hAnsiTheme="majorBidi" w:cstheme="majorBidi"/>
          <w:color w:val="242021"/>
          <w:sz w:val="24"/>
          <w:szCs w:val="24"/>
          <w:vertAlign w:val="subscript"/>
        </w:rPr>
        <w:t>Rmax</w:t>
      </w:r>
      <w:r w:rsidRPr="00D767CB">
        <w:rPr>
          <w:rFonts w:asciiTheme="majorBidi" w:eastAsia="Times New Roman" w:hAnsiTheme="majorBidi" w:cstheme="majorBidi"/>
          <w:color w:val="242021"/>
          <w:sz w:val="24"/>
          <w:szCs w:val="24"/>
        </w:rPr>
        <w:t xml:space="preserve"> to a value somewhat less than that given by equation (73) for a lossless line.</w:t>
      </w:r>
    </w:p>
    <w:p w14:paraId="257DE5F8" w14:textId="32ED9726" w:rsidR="00AF2EC2" w:rsidRPr="00D767CB" w:rsidRDefault="003F2422" w:rsidP="003F2422">
      <w:pPr>
        <w:spacing w:after="0" w:line="360" w:lineRule="auto"/>
        <w:jc w:val="both"/>
        <w:rPr>
          <w:rFonts w:asciiTheme="majorBidi" w:eastAsiaTheme="minorEastAsia" w:hAnsiTheme="majorBidi" w:cstheme="majorBidi"/>
          <w:b/>
          <w:bCs/>
          <w:sz w:val="24"/>
          <w:szCs w:val="24"/>
        </w:rPr>
      </w:pPr>
      <w:r w:rsidRPr="00D767CB">
        <w:rPr>
          <w:rFonts w:asciiTheme="majorBidi" w:eastAsiaTheme="minorEastAsia" w:hAnsiTheme="majorBidi" w:cstheme="majorBidi"/>
          <w:b/>
          <w:bCs/>
          <w:sz w:val="24"/>
          <w:szCs w:val="24"/>
        </w:rPr>
        <w:t>Transmission Line Steady State Operation (SSO)</w:t>
      </w:r>
    </w:p>
    <w:p w14:paraId="5FCC4A52" w14:textId="2E80F689" w:rsidR="003F2422" w:rsidRPr="00D767CB" w:rsidRDefault="003F2422" w:rsidP="003F2422">
      <w:pPr>
        <w:spacing w:after="0" w:line="360" w:lineRule="auto"/>
        <w:ind w:firstLine="360"/>
        <w:jc w:val="both"/>
        <w:rPr>
          <w:rFonts w:asciiTheme="majorBidi" w:eastAsiaTheme="minorEastAsia" w:hAnsiTheme="majorBidi" w:cstheme="majorBidi"/>
          <w:sz w:val="24"/>
          <w:szCs w:val="24"/>
        </w:rPr>
      </w:pPr>
      <w:r w:rsidRPr="00D767CB">
        <w:rPr>
          <w:rFonts w:asciiTheme="majorBidi" w:eastAsiaTheme="minorEastAsia" w:hAnsiTheme="majorBidi" w:cstheme="majorBidi"/>
          <w:sz w:val="24"/>
          <w:szCs w:val="24"/>
        </w:rPr>
        <w:t>When we talk about SSO on transmission line what we really mean is how the line performs when we want to transmit certain amount of power through it.</w:t>
      </w:r>
    </w:p>
    <w:p w14:paraId="247EB712" w14:textId="3A766662" w:rsidR="003F2422" w:rsidRPr="00D767CB" w:rsidRDefault="00BC5ABA" w:rsidP="00BC5ABA">
      <w:pPr>
        <w:spacing w:after="0" w:line="360" w:lineRule="auto"/>
        <w:ind w:firstLine="360"/>
        <w:jc w:val="center"/>
        <w:rPr>
          <w:rFonts w:asciiTheme="majorBidi" w:eastAsiaTheme="minorEastAsia" w:hAnsiTheme="majorBidi" w:cstheme="majorBidi"/>
          <w:sz w:val="24"/>
          <w:szCs w:val="24"/>
        </w:rPr>
      </w:pPr>
      <w:r w:rsidRPr="00D767CB">
        <w:rPr>
          <w:rFonts w:asciiTheme="majorBidi" w:hAnsiTheme="majorBidi" w:cstheme="majorBidi"/>
        </w:rPr>
        <w:object w:dxaOrig="5371" w:dyaOrig="2071" w14:anchorId="2F115159">
          <v:shape id="_x0000_i1189" type="#_x0000_t75" style="width:360.15pt;height:138.75pt" o:ole="">
            <v:imagedata r:id="rId336" o:title=""/>
          </v:shape>
          <o:OLEObject Type="Embed" ProgID="Visio.Drawing.15" ShapeID="_x0000_i1189" DrawAspect="Content" ObjectID="_1669234094" r:id="rId337"/>
        </w:object>
      </w:r>
    </w:p>
    <w:p w14:paraId="2989BAC5" w14:textId="507EB90F" w:rsidR="003F2422" w:rsidRPr="00D767CB" w:rsidRDefault="00BC5ABA" w:rsidP="00BC5ABA">
      <w:pPr>
        <w:spacing w:after="0" w:line="360" w:lineRule="auto"/>
        <w:jc w:val="center"/>
        <w:rPr>
          <w:rFonts w:asciiTheme="majorBidi" w:hAnsiTheme="majorBidi" w:cstheme="majorBidi"/>
          <w:sz w:val="20"/>
          <w:szCs w:val="20"/>
        </w:rPr>
      </w:pPr>
      <w:r w:rsidRPr="00D767CB">
        <w:rPr>
          <w:rFonts w:asciiTheme="majorBidi" w:hAnsiTheme="majorBidi" w:cstheme="majorBidi"/>
          <w:sz w:val="20"/>
          <w:szCs w:val="20"/>
        </w:rPr>
        <w:t xml:space="preserve">Figure </w:t>
      </w:r>
      <w:r w:rsidRPr="00D767CB">
        <w:rPr>
          <w:rFonts w:asciiTheme="majorBidi" w:hAnsiTheme="majorBidi" w:cstheme="majorBidi"/>
          <w:sz w:val="20"/>
          <w:szCs w:val="20"/>
        </w:rPr>
        <w:fldChar w:fldCharType="begin"/>
      </w:r>
      <w:r w:rsidRPr="00D767CB">
        <w:rPr>
          <w:rFonts w:asciiTheme="majorBidi" w:hAnsiTheme="majorBidi" w:cstheme="majorBidi"/>
          <w:sz w:val="20"/>
          <w:szCs w:val="20"/>
        </w:rPr>
        <w:instrText xml:space="preserve"> SEQ Figure \* ARABIC </w:instrText>
      </w:r>
      <w:r w:rsidRPr="00D767CB">
        <w:rPr>
          <w:rFonts w:asciiTheme="majorBidi" w:hAnsiTheme="majorBidi" w:cstheme="majorBidi"/>
          <w:sz w:val="20"/>
          <w:szCs w:val="20"/>
        </w:rPr>
        <w:fldChar w:fldCharType="separate"/>
      </w:r>
      <w:r w:rsidR="009D2907">
        <w:rPr>
          <w:rFonts w:asciiTheme="majorBidi" w:hAnsiTheme="majorBidi" w:cstheme="majorBidi"/>
          <w:noProof/>
          <w:sz w:val="20"/>
          <w:szCs w:val="20"/>
        </w:rPr>
        <w:t>12</w:t>
      </w:r>
      <w:r w:rsidRPr="00D767CB">
        <w:rPr>
          <w:rFonts w:asciiTheme="majorBidi" w:hAnsiTheme="majorBidi" w:cstheme="majorBidi"/>
          <w:sz w:val="20"/>
          <w:szCs w:val="20"/>
        </w:rPr>
        <w:fldChar w:fldCharType="end"/>
      </w:r>
      <w:r w:rsidRPr="00D767CB">
        <w:rPr>
          <w:rFonts w:asciiTheme="majorBidi" w:hAnsiTheme="majorBidi" w:cstheme="majorBidi"/>
          <w:sz w:val="20"/>
          <w:szCs w:val="20"/>
        </w:rPr>
        <w:t>: Two bus power system</w:t>
      </w:r>
    </w:p>
    <w:p w14:paraId="6561C2EE" w14:textId="2CE868B4" w:rsidR="00BC5ABA" w:rsidRPr="00D767CB" w:rsidRDefault="00C067D9" w:rsidP="00C067D9">
      <w:pPr>
        <w:spacing w:after="0" w:line="360" w:lineRule="auto"/>
        <w:jc w:val="both"/>
        <w:rPr>
          <w:rFonts w:asciiTheme="majorBidi" w:hAnsiTheme="majorBidi" w:cstheme="majorBidi"/>
          <w:b/>
          <w:bCs/>
          <w:sz w:val="24"/>
          <w:szCs w:val="24"/>
        </w:rPr>
      </w:pPr>
      <w:r w:rsidRPr="00D767CB">
        <w:rPr>
          <w:rFonts w:asciiTheme="majorBidi" w:hAnsiTheme="majorBidi" w:cstheme="majorBidi"/>
          <w:b/>
          <w:bCs/>
          <w:sz w:val="24"/>
          <w:szCs w:val="24"/>
        </w:rPr>
        <w:lastRenderedPageBreak/>
        <w:t>Power Flow on Transmission Lines</w:t>
      </w:r>
    </w:p>
    <w:p w14:paraId="6B059216" w14:textId="6A90D934" w:rsidR="00C067D9" w:rsidRPr="00D767CB" w:rsidRDefault="00903DA3" w:rsidP="00C067D9">
      <w:pPr>
        <w:spacing w:after="0" w:line="360" w:lineRule="auto"/>
        <w:jc w:val="both"/>
        <w:rPr>
          <w:rFonts w:asciiTheme="majorBidi" w:eastAsiaTheme="minorEastAsia" w:hAnsiTheme="majorBidi" w:cstheme="majorBidi"/>
          <w:sz w:val="24"/>
          <w:szCs w:val="24"/>
        </w:rPr>
      </w:pPr>
      <w:r w:rsidRPr="00D767CB">
        <w:rPr>
          <w:rFonts w:asciiTheme="majorBidi" w:eastAsiaTheme="minorEastAsia" w:hAnsiTheme="majorBidi" w:cstheme="majorBidi"/>
          <w:sz w:val="24"/>
          <w:szCs w:val="24"/>
        </w:rPr>
        <w:t>As said before, the ABCD parameters matrix can express the transmission line as follows:</w:t>
      </w:r>
    </w:p>
    <w:tbl>
      <w:tblPr>
        <w:tblStyle w:val="TableGrid"/>
        <w:tblW w:w="95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5"/>
        <w:gridCol w:w="8100"/>
        <w:gridCol w:w="692"/>
      </w:tblGrid>
      <w:tr w:rsidR="00903DA3" w:rsidRPr="00D767CB" w14:paraId="7AD0C20C" w14:textId="77777777" w:rsidTr="00903DA3">
        <w:tc>
          <w:tcPr>
            <w:tcW w:w="715" w:type="dxa"/>
            <w:vAlign w:val="center"/>
          </w:tcPr>
          <w:p w14:paraId="0BC31AD7" w14:textId="77777777" w:rsidR="00903DA3" w:rsidRPr="00D767CB" w:rsidRDefault="00903DA3" w:rsidP="00903DA3">
            <w:pPr>
              <w:pStyle w:val="MTDisplayEquation"/>
              <w:spacing w:line="360" w:lineRule="auto"/>
              <w:jc w:val="center"/>
            </w:pPr>
          </w:p>
        </w:tc>
        <w:tc>
          <w:tcPr>
            <w:tcW w:w="8100" w:type="dxa"/>
            <w:vAlign w:val="center"/>
          </w:tcPr>
          <w:p w14:paraId="56E95C15" w14:textId="30E2FA47" w:rsidR="00903DA3" w:rsidRPr="00D767CB" w:rsidRDefault="00903DA3" w:rsidP="00903DA3">
            <w:pPr>
              <w:pStyle w:val="MTDisplayEquation"/>
              <w:spacing w:line="360" w:lineRule="auto"/>
              <w:jc w:val="center"/>
            </w:pPr>
            <w:r w:rsidRPr="00D767CB">
              <w:rPr>
                <w:position w:val="-32"/>
              </w:rPr>
              <w:object w:dxaOrig="2040" w:dyaOrig="760" w14:anchorId="3B3C1A20">
                <v:shape id="_x0000_i1190" type="#_x0000_t75" style="width:102pt;height:38.25pt" o:ole="">
                  <v:imagedata r:id="rId338" o:title=""/>
                </v:shape>
                <o:OLEObject Type="Embed" ProgID="Equation.DSMT4" ShapeID="_x0000_i1190" DrawAspect="Content" ObjectID="_1669234095" r:id="rId339"/>
              </w:object>
            </w:r>
          </w:p>
        </w:tc>
        <w:tc>
          <w:tcPr>
            <w:tcW w:w="692" w:type="dxa"/>
            <w:vAlign w:val="center"/>
          </w:tcPr>
          <w:p w14:paraId="517E7163" w14:textId="6A0FD4F6" w:rsidR="00903DA3" w:rsidRPr="00D767CB" w:rsidRDefault="00903DA3" w:rsidP="00903DA3">
            <w:pPr>
              <w:pStyle w:val="MTDisplayEquation"/>
              <w:spacing w:line="360" w:lineRule="auto"/>
              <w:jc w:val="center"/>
            </w:pPr>
            <w:r w:rsidRPr="00D767CB">
              <w:t>(86)</w:t>
            </w:r>
          </w:p>
        </w:tc>
      </w:tr>
    </w:tbl>
    <w:p w14:paraId="51E980EC" w14:textId="789DCA16" w:rsidR="00903DA3" w:rsidRPr="00D767CB" w:rsidRDefault="00903DA3" w:rsidP="00C067D9">
      <w:pPr>
        <w:spacing w:after="0" w:line="360" w:lineRule="auto"/>
        <w:jc w:val="both"/>
        <w:rPr>
          <w:rFonts w:asciiTheme="majorBidi" w:eastAsiaTheme="minorEastAsia" w:hAnsiTheme="majorBidi" w:cstheme="majorBidi"/>
          <w:sz w:val="24"/>
          <w:szCs w:val="24"/>
        </w:rPr>
      </w:pPr>
      <w:r w:rsidRPr="00D767CB">
        <w:rPr>
          <w:rFonts w:asciiTheme="majorBidi" w:eastAsiaTheme="minorEastAsia" w:hAnsiTheme="majorBidi" w:cstheme="majorBidi"/>
          <w:sz w:val="24"/>
          <w:szCs w:val="24"/>
        </w:rPr>
        <w:t>From equation (86) we can express the current at the receiving end as:</w:t>
      </w:r>
    </w:p>
    <w:tbl>
      <w:tblPr>
        <w:tblStyle w:val="TableGrid"/>
        <w:tblW w:w="95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5"/>
        <w:gridCol w:w="8100"/>
        <w:gridCol w:w="692"/>
      </w:tblGrid>
      <w:tr w:rsidR="00903DA3" w:rsidRPr="00D767CB" w14:paraId="40725108" w14:textId="77777777" w:rsidTr="00903DA3">
        <w:tc>
          <w:tcPr>
            <w:tcW w:w="715" w:type="dxa"/>
            <w:vAlign w:val="center"/>
          </w:tcPr>
          <w:p w14:paraId="1F35C94E" w14:textId="77777777" w:rsidR="00903DA3" w:rsidRPr="00D767CB" w:rsidRDefault="00903DA3" w:rsidP="00903DA3">
            <w:pPr>
              <w:pStyle w:val="MTDisplayEquation"/>
              <w:spacing w:line="360" w:lineRule="auto"/>
              <w:jc w:val="center"/>
            </w:pPr>
          </w:p>
        </w:tc>
        <w:tc>
          <w:tcPr>
            <w:tcW w:w="8100" w:type="dxa"/>
            <w:vAlign w:val="center"/>
          </w:tcPr>
          <w:p w14:paraId="6D78734D" w14:textId="49555637" w:rsidR="00903DA3" w:rsidRPr="00D767CB" w:rsidRDefault="00903DA3" w:rsidP="00903DA3">
            <w:pPr>
              <w:pStyle w:val="MTDisplayEquation"/>
              <w:spacing w:line="360" w:lineRule="auto"/>
              <w:jc w:val="center"/>
            </w:pPr>
            <w:r w:rsidRPr="00D767CB">
              <w:rPr>
                <w:position w:val="-24"/>
              </w:rPr>
              <w:object w:dxaOrig="1640" w:dyaOrig="620" w14:anchorId="78138081">
                <v:shape id="_x0000_i1191" type="#_x0000_t75" style="width:82.5pt;height:31.5pt" o:ole="">
                  <v:imagedata r:id="rId340" o:title=""/>
                </v:shape>
                <o:OLEObject Type="Embed" ProgID="Equation.DSMT4" ShapeID="_x0000_i1191" DrawAspect="Content" ObjectID="_1669234096" r:id="rId341"/>
              </w:object>
            </w:r>
          </w:p>
        </w:tc>
        <w:tc>
          <w:tcPr>
            <w:tcW w:w="692" w:type="dxa"/>
            <w:vAlign w:val="center"/>
          </w:tcPr>
          <w:p w14:paraId="40EC3321" w14:textId="70502BF3" w:rsidR="00903DA3" w:rsidRPr="00D767CB" w:rsidRDefault="00903DA3" w:rsidP="00903DA3">
            <w:pPr>
              <w:pStyle w:val="MTDisplayEquation"/>
              <w:spacing w:line="360" w:lineRule="auto"/>
              <w:jc w:val="center"/>
            </w:pPr>
            <w:r w:rsidRPr="00D767CB">
              <w:t>(87)</w:t>
            </w:r>
          </w:p>
        </w:tc>
      </w:tr>
    </w:tbl>
    <w:p w14:paraId="585EB6CF" w14:textId="5E804418" w:rsidR="00903DA3" w:rsidRPr="00D767CB" w:rsidRDefault="00903DA3" w:rsidP="00C067D9">
      <w:pPr>
        <w:spacing w:after="0" w:line="360" w:lineRule="auto"/>
        <w:jc w:val="both"/>
        <w:rPr>
          <w:rFonts w:asciiTheme="majorBidi" w:eastAsiaTheme="minorEastAsia" w:hAnsiTheme="majorBidi" w:cstheme="majorBidi"/>
          <w:sz w:val="24"/>
          <w:szCs w:val="24"/>
        </w:rPr>
      </w:pPr>
      <w:r w:rsidRPr="00D767CB">
        <w:rPr>
          <w:rFonts w:asciiTheme="majorBidi" w:eastAsiaTheme="minorEastAsia" w:hAnsiTheme="majorBidi" w:cstheme="majorBidi"/>
          <w:sz w:val="24"/>
          <w:szCs w:val="24"/>
        </w:rPr>
        <w:t>And the current at the sending is as:</w:t>
      </w:r>
    </w:p>
    <w:tbl>
      <w:tblPr>
        <w:tblStyle w:val="TableGrid"/>
        <w:tblW w:w="95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5"/>
        <w:gridCol w:w="8100"/>
        <w:gridCol w:w="692"/>
      </w:tblGrid>
      <w:tr w:rsidR="00903DA3" w:rsidRPr="00D767CB" w14:paraId="3931F89E" w14:textId="77777777" w:rsidTr="00903DA3">
        <w:tc>
          <w:tcPr>
            <w:tcW w:w="715" w:type="dxa"/>
            <w:vAlign w:val="center"/>
          </w:tcPr>
          <w:p w14:paraId="2BA9367E" w14:textId="77777777" w:rsidR="00903DA3" w:rsidRPr="00D767CB" w:rsidRDefault="00903DA3" w:rsidP="00903DA3">
            <w:pPr>
              <w:pStyle w:val="MTDisplayEquation"/>
              <w:spacing w:line="360" w:lineRule="auto"/>
              <w:jc w:val="center"/>
            </w:pPr>
          </w:p>
        </w:tc>
        <w:tc>
          <w:tcPr>
            <w:tcW w:w="8100" w:type="dxa"/>
            <w:vAlign w:val="center"/>
          </w:tcPr>
          <w:p w14:paraId="159C435D" w14:textId="7B2A1523" w:rsidR="00903DA3" w:rsidRPr="00D767CB" w:rsidRDefault="00903DA3" w:rsidP="00903DA3">
            <w:pPr>
              <w:pStyle w:val="MTDisplayEquation"/>
              <w:spacing w:line="360" w:lineRule="auto"/>
              <w:jc w:val="center"/>
            </w:pPr>
            <w:r w:rsidRPr="00D767CB">
              <w:rPr>
                <w:position w:val="-24"/>
              </w:rPr>
              <w:object w:dxaOrig="1640" w:dyaOrig="620" w14:anchorId="229AE754">
                <v:shape id="_x0000_i1192" type="#_x0000_t75" style="width:82.5pt;height:31.5pt" o:ole="">
                  <v:imagedata r:id="rId342" o:title=""/>
                </v:shape>
                <o:OLEObject Type="Embed" ProgID="Equation.DSMT4" ShapeID="_x0000_i1192" DrawAspect="Content" ObjectID="_1669234097" r:id="rId343"/>
              </w:object>
            </w:r>
          </w:p>
        </w:tc>
        <w:tc>
          <w:tcPr>
            <w:tcW w:w="692" w:type="dxa"/>
            <w:vAlign w:val="center"/>
          </w:tcPr>
          <w:p w14:paraId="26D0F41E" w14:textId="368DC648" w:rsidR="00903DA3" w:rsidRPr="00D767CB" w:rsidRDefault="00903DA3" w:rsidP="00903DA3">
            <w:pPr>
              <w:pStyle w:val="MTDisplayEquation"/>
              <w:spacing w:line="360" w:lineRule="auto"/>
              <w:jc w:val="center"/>
            </w:pPr>
            <w:r w:rsidRPr="00D767CB">
              <w:t>(88)</w:t>
            </w:r>
          </w:p>
        </w:tc>
      </w:tr>
    </w:tbl>
    <w:p w14:paraId="6232DC03" w14:textId="56557F3F" w:rsidR="00903DA3" w:rsidRPr="00D767CB" w:rsidRDefault="00903DA3" w:rsidP="00903DA3">
      <w:pPr>
        <w:spacing w:after="0" w:line="360" w:lineRule="auto"/>
        <w:jc w:val="both"/>
        <w:rPr>
          <w:rFonts w:asciiTheme="majorBidi" w:eastAsiaTheme="minorEastAsia" w:hAnsiTheme="majorBidi" w:cstheme="majorBidi"/>
          <w:sz w:val="24"/>
          <w:szCs w:val="24"/>
        </w:rPr>
      </w:pPr>
      <w:r w:rsidRPr="00D767CB">
        <w:rPr>
          <w:rFonts w:asciiTheme="majorBidi" w:eastAsiaTheme="minorEastAsia" w:hAnsiTheme="majorBidi" w:cstheme="majorBidi"/>
          <w:sz w:val="24"/>
          <w:szCs w:val="24"/>
        </w:rPr>
        <w:t>Again, we are using the following notation for the voltage at the sending and receiving ends:</w:t>
      </w:r>
    </w:p>
    <w:tbl>
      <w:tblPr>
        <w:tblStyle w:val="TableGrid"/>
        <w:tblW w:w="95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5"/>
        <w:gridCol w:w="8100"/>
        <w:gridCol w:w="692"/>
      </w:tblGrid>
      <w:tr w:rsidR="00903DA3" w:rsidRPr="00D767CB" w14:paraId="4CC9BDB9" w14:textId="77777777" w:rsidTr="00903DA3">
        <w:tc>
          <w:tcPr>
            <w:tcW w:w="715" w:type="dxa"/>
            <w:vAlign w:val="center"/>
          </w:tcPr>
          <w:p w14:paraId="542F3AF3" w14:textId="77777777" w:rsidR="00903DA3" w:rsidRPr="00D767CB" w:rsidRDefault="00903DA3" w:rsidP="00903DA3">
            <w:pPr>
              <w:pStyle w:val="MTDisplayEquation"/>
              <w:spacing w:line="360" w:lineRule="auto"/>
              <w:jc w:val="center"/>
            </w:pPr>
          </w:p>
        </w:tc>
        <w:tc>
          <w:tcPr>
            <w:tcW w:w="8100" w:type="dxa"/>
            <w:vAlign w:val="center"/>
          </w:tcPr>
          <w:p w14:paraId="32F570A4" w14:textId="77777777" w:rsidR="00903DA3" w:rsidRPr="00D767CB" w:rsidRDefault="00903DA3" w:rsidP="00903DA3">
            <w:pPr>
              <w:pStyle w:val="MTDisplayEquation"/>
              <w:spacing w:line="360" w:lineRule="auto"/>
              <w:jc w:val="center"/>
            </w:pPr>
            <w:r w:rsidRPr="00D767CB">
              <w:rPr>
                <w:position w:val="-12"/>
              </w:rPr>
              <w:object w:dxaOrig="1100" w:dyaOrig="400" w14:anchorId="5EDC3D99">
                <v:shape id="_x0000_i1193" type="#_x0000_t75" style="width:54.7pt;height:20.25pt" o:ole="">
                  <v:imagedata r:id="rId307" o:title=""/>
                </v:shape>
                <o:OLEObject Type="Embed" ProgID="Equation.DSMT4" ShapeID="_x0000_i1193" DrawAspect="Content" ObjectID="_1669234098" r:id="rId344"/>
              </w:object>
            </w:r>
            <w:r w:rsidRPr="00D767CB">
              <w:t xml:space="preserve">    </w:t>
            </w:r>
            <w:r w:rsidRPr="00D767CB">
              <w:rPr>
                <w:position w:val="-12"/>
              </w:rPr>
              <w:object w:dxaOrig="1180" w:dyaOrig="400" w14:anchorId="42340F11">
                <v:shape id="_x0000_i1194" type="#_x0000_t75" style="width:59.25pt;height:20.25pt" o:ole="">
                  <v:imagedata r:id="rId309" o:title=""/>
                </v:shape>
                <o:OLEObject Type="Embed" ProgID="Equation.DSMT4" ShapeID="_x0000_i1194" DrawAspect="Content" ObjectID="_1669234099" r:id="rId345"/>
              </w:object>
            </w:r>
          </w:p>
        </w:tc>
        <w:tc>
          <w:tcPr>
            <w:tcW w:w="692" w:type="dxa"/>
            <w:vAlign w:val="center"/>
          </w:tcPr>
          <w:p w14:paraId="0CEF20CB" w14:textId="70F0E54E" w:rsidR="00903DA3" w:rsidRPr="00D767CB" w:rsidRDefault="00903DA3" w:rsidP="00903DA3">
            <w:pPr>
              <w:pStyle w:val="MTDisplayEquation"/>
              <w:spacing w:line="360" w:lineRule="auto"/>
              <w:jc w:val="center"/>
            </w:pPr>
            <w:r w:rsidRPr="00D767CB">
              <w:t>(89)</w:t>
            </w:r>
          </w:p>
        </w:tc>
      </w:tr>
    </w:tbl>
    <w:p w14:paraId="79C13491" w14:textId="35E58893" w:rsidR="00903DA3" w:rsidRPr="00D767CB" w:rsidRDefault="00903DA3" w:rsidP="00C067D9">
      <w:pPr>
        <w:spacing w:after="0" w:line="360" w:lineRule="auto"/>
        <w:jc w:val="both"/>
        <w:rPr>
          <w:rFonts w:asciiTheme="majorBidi" w:eastAsiaTheme="minorEastAsia" w:hAnsiTheme="majorBidi" w:cstheme="majorBidi"/>
          <w:sz w:val="24"/>
          <w:szCs w:val="24"/>
        </w:rPr>
      </w:pPr>
      <w:r w:rsidRPr="00D767CB">
        <w:rPr>
          <w:rFonts w:asciiTheme="majorBidi" w:eastAsiaTheme="minorEastAsia" w:hAnsiTheme="majorBidi" w:cstheme="majorBidi"/>
          <w:sz w:val="24"/>
          <w:szCs w:val="24"/>
        </w:rPr>
        <w:t>Also, assume that</w:t>
      </w:r>
    </w:p>
    <w:tbl>
      <w:tblPr>
        <w:tblStyle w:val="TableGrid"/>
        <w:tblW w:w="95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5"/>
        <w:gridCol w:w="8100"/>
        <w:gridCol w:w="692"/>
      </w:tblGrid>
      <w:tr w:rsidR="00903DA3" w:rsidRPr="00D767CB" w14:paraId="05230AA4" w14:textId="77777777" w:rsidTr="00903DA3">
        <w:tc>
          <w:tcPr>
            <w:tcW w:w="715" w:type="dxa"/>
            <w:vAlign w:val="center"/>
          </w:tcPr>
          <w:p w14:paraId="29097C5D" w14:textId="77777777" w:rsidR="00903DA3" w:rsidRPr="00D767CB" w:rsidRDefault="00903DA3" w:rsidP="00903DA3">
            <w:pPr>
              <w:pStyle w:val="MTDisplayEquation"/>
              <w:spacing w:line="360" w:lineRule="auto"/>
              <w:jc w:val="center"/>
            </w:pPr>
          </w:p>
        </w:tc>
        <w:tc>
          <w:tcPr>
            <w:tcW w:w="8100" w:type="dxa"/>
            <w:vAlign w:val="center"/>
          </w:tcPr>
          <w:p w14:paraId="6BF4BDA5" w14:textId="75B26308" w:rsidR="00903DA3" w:rsidRPr="00D767CB" w:rsidRDefault="00903DA3" w:rsidP="00903DA3">
            <w:pPr>
              <w:pStyle w:val="MTDisplayEquation"/>
              <w:spacing w:line="360" w:lineRule="auto"/>
              <w:jc w:val="center"/>
            </w:pPr>
            <w:r w:rsidRPr="00D767CB">
              <w:rPr>
                <w:position w:val="-30"/>
              </w:rPr>
              <w:object w:dxaOrig="1040" w:dyaOrig="720" w14:anchorId="4949A345">
                <v:shape id="_x0000_i1195" type="#_x0000_t75" style="width:51.75pt;height:36pt" o:ole="">
                  <v:imagedata r:id="rId346" o:title=""/>
                </v:shape>
                <o:OLEObject Type="Embed" ProgID="Equation.DSMT4" ShapeID="_x0000_i1195" DrawAspect="Content" ObjectID="_1669234100" r:id="rId347"/>
              </w:object>
            </w:r>
            <w:r w:rsidRPr="00D767CB">
              <w:t xml:space="preserve"> </w:t>
            </w:r>
          </w:p>
        </w:tc>
        <w:tc>
          <w:tcPr>
            <w:tcW w:w="692" w:type="dxa"/>
            <w:vAlign w:val="center"/>
          </w:tcPr>
          <w:p w14:paraId="271C562F" w14:textId="756C3879" w:rsidR="00903DA3" w:rsidRPr="00D767CB" w:rsidRDefault="00903DA3" w:rsidP="00903DA3">
            <w:pPr>
              <w:pStyle w:val="MTDisplayEquation"/>
              <w:spacing w:line="360" w:lineRule="auto"/>
              <w:jc w:val="center"/>
            </w:pPr>
            <w:r w:rsidRPr="00D767CB">
              <w:t>(90)</w:t>
            </w:r>
          </w:p>
        </w:tc>
      </w:tr>
    </w:tbl>
    <w:p w14:paraId="41B54306" w14:textId="79EC4597" w:rsidR="00903DA3" w:rsidRPr="00D767CB" w:rsidRDefault="00257465" w:rsidP="00C067D9">
      <w:pPr>
        <w:spacing w:after="0" w:line="360" w:lineRule="auto"/>
        <w:jc w:val="both"/>
        <w:rPr>
          <w:rFonts w:asciiTheme="majorBidi" w:eastAsiaTheme="minorEastAsia" w:hAnsiTheme="majorBidi" w:cstheme="majorBidi"/>
          <w:sz w:val="24"/>
          <w:szCs w:val="24"/>
        </w:rPr>
      </w:pPr>
      <w:r w:rsidRPr="00D767CB">
        <w:rPr>
          <w:rFonts w:asciiTheme="majorBidi" w:eastAsiaTheme="minorEastAsia" w:hAnsiTheme="majorBidi" w:cstheme="majorBidi"/>
          <w:sz w:val="24"/>
          <w:szCs w:val="24"/>
        </w:rPr>
        <w:t>Now substitute equation set (90) in equation (87) and (88) gives:</w:t>
      </w:r>
    </w:p>
    <w:tbl>
      <w:tblPr>
        <w:tblStyle w:val="TableGrid"/>
        <w:tblW w:w="95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5"/>
        <w:gridCol w:w="8100"/>
        <w:gridCol w:w="692"/>
      </w:tblGrid>
      <w:tr w:rsidR="00257465" w:rsidRPr="00D767CB" w14:paraId="67C50363" w14:textId="77777777" w:rsidTr="005A05B4">
        <w:tc>
          <w:tcPr>
            <w:tcW w:w="715" w:type="dxa"/>
            <w:vAlign w:val="center"/>
          </w:tcPr>
          <w:p w14:paraId="4E0EC2C1" w14:textId="77777777" w:rsidR="00257465" w:rsidRPr="00D767CB" w:rsidRDefault="00257465" w:rsidP="005A05B4">
            <w:pPr>
              <w:pStyle w:val="MTDisplayEquation"/>
              <w:spacing w:line="360" w:lineRule="auto"/>
              <w:jc w:val="center"/>
            </w:pPr>
          </w:p>
        </w:tc>
        <w:tc>
          <w:tcPr>
            <w:tcW w:w="8100" w:type="dxa"/>
            <w:vAlign w:val="center"/>
          </w:tcPr>
          <w:p w14:paraId="27523D42" w14:textId="5EC01143" w:rsidR="00257465" w:rsidRPr="00D767CB" w:rsidRDefault="00257465" w:rsidP="005A05B4">
            <w:pPr>
              <w:pStyle w:val="MTDisplayEquation"/>
              <w:spacing w:line="360" w:lineRule="auto"/>
              <w:jc w:val="center"/>
            </w:pPr>
            <w:r w:rsidRPr="00D767CB">
              <w:rPr>
                <w:position w:val="-58"/>
              </w:rPr>
              <w:object w:dxaOrig="3620" w:dyaOrig="1280" w14:anchorId="5A811F14">
                <v:shape id="_x0000_i1196" type="#_x0000_t75" style="width:181.55pt;height:63.75pt" o:ole="">
                  <v:imagedata r:id="rId348" o:title=""/>
                </v:shape>
                <o:OLEObject Type="Embed" ProgID="Equation.DSMT4" ShapeID="_x0000_i1196" DrawAspect="Content" ObjectID="_1669234101" r:id="rId349"/>
              </w:object>
            </w:r>
            <w:r w:rsidRPr="00D767CB">
              <w:t xml:space="preserve"> </w:t>
            </w:r>
          </w:p>
        </w:tc>
        <w:tc>
          <w:tcPr>
            <w:tcW w:w="692" w:type="dxa"/>
            <w:vAlign w:val="center"/>
          </w:tcPr>
          <w:p w14:paraId="1904C9F9" w14:textId="3C17679E" w:rsidR="00257465" w:rsidRPr="00D767CB" w:rsidRDefault="00257465" w:rsidP="005A05B4">
            <w:pPr>
              <w:pStyle w:val="MTDisplayEquation"/>
              <w:spacing w:line="360" w:lineRule="auto"/>
              <w:jc w:val="center"/>
            </w:pPr>
            <w:r w:rsidRPr="00D767CB">
              <w:t>(91)</w:t>
            </w:r>
          </w:p>
        </w:tc>
      </w:tr>
    </w:tbl>
    <w:p w14:paraId="7836A5C4" w14:textId="4F7F6488" w:rsidR="00257465" w:rsidRPr="00D767CB" w:rsidRDefault="00257465" w:rsidP="00C067D9">
      <w:pPr>
        <w:spacing w:after="0" w:line="360" w:lineRule="auto"/>
        <w:jc w:val="both"/>
        <w:rPr>
          <w:rFonts w:asciiTheme="majorBidi" w:eastAsiaTheme="minorEastAsia" w:hAnsiTheme="majorBidi" w:cstheme="majorBidi"/>
          <w:sz w:val="24"/>
          <w:szCs w:val="24"/>
        </w:rPr>
      </w:pPr>
      <w:r w:rsidRPr="00D767CB">
        <w:rPr>
          <w:rFonts w:asciiTheme="majorBidi" w:eastAsiaTheme="minorEastAsia" w:hAnsiTheme="majorBidi" w:cstheme="majorBidi"/>
          <w:sz w:val="24"/>
          <w:szCs w:val="24"/>
        </w:rPr>
        <w:t>Now the complex power at the receiving and sending end can be calculated by:</w:t>
      </w:r>
    </w:p>
    <w:p w14:paraId="65409BD5" w14:textId="17124D00" w:rsidR="00257465" w:rsidRPr="00D767CB" w:rsidRDefault="00BB066B" w:rsidP="00257465">
      <w:pPr>
        <w:spacing w:after="0" w:line="360" w:lineRule="auto"/>
        <w:jc w:val="center"/>
        <w:rPr>
          <w:rFonts w:asciiTheme="majorBidi" w:hAnsiTheme="majorBidi" w:cstheme="majorBidi"/>
          <w:sz w:val="24"/>
          <w:szCs w:val="24"/>
        </w:rPr>
      </w:pPr>
      <w:r w:rsidRPr="00D767CB">
        <w:rPr>
          <w:rFonts w:asciiTheme="majorBidi" w:hAnsiTheme="majorBidi" w:cstheme="majorBidi"/>
          <w:position w:val="-10"/>
          <w:sz w:val="24"/>
          <w:szCs w:val="24"/>
        </w:rPr>
        <w:object w:dxaOrig="1660" w:dyaOrig="360" w14:anchorId="508A0872">
          <v:shape id="_x0000_i1197" type="#_x0000_t75" style="width:83.25pt;height:18pt" o:ole="">
            <v:imagedata r:id="rId350" o:title=""/>
          </v:shape>
          <o:OLEObject Type="Embed" ProgID="Equation.DSMT4" ShapeID="_x0000_i1197" DrawAspect="Content" ObjectID="_1669234102" r:id="rId351"/>
        </w:object>
      </w:r>
    </w:p>
    <w:p w14:paraId="3420AB21" w14:textId="729C58FE" w:rsidR="00BB066B" w:rsidRPr="00D767CB" w:rsidRDefault="00BB066B" w:rsidP="00BB066B">
      <w:pPr>
        <w:spacing w:after="0" w:line="360" w:lineRule="auto"/>
        <w:rPr>
          <w:rFonts w:asciiTheme="majorBidi" w:hAnsiTheme="majorBidi" w:cstheme="majorBidi"/>
          <w:sz w:val="24"/>
          <w:szCs w:val="24"/>
        </w:rPr>
      </w:pPr>
      <w:r w:rsidRPr="00D767CB">
        <w:rPr>
          <w:rFonts w:asciiTheme="majorBidi" w:hAnsiTheme="majorBidi" w:cstheme="majorBidi"/>
          <w:sz w:val="24"/>
          <w:szCs w:val="24"/>
        </w:rPr>
        <w:t>At</w:t>
      </w:r>
      <w:r w:rsidR="006213BD" w:rsidRPr="00D767CB">
        <w:rPr>
          <w:rFonts w:asciiTheme="majorBidi" w:hAnsiTheme="majorBidi" w:cstheme="majorBidi"/>
          <w:sz w:val="24"/>
          <w:szCs w:val="24"/>
        </w:rPr>
        <w:t xml:space="preserve"> the</w:t>
      </w:r>
      <w:r w:rsidRPr="00D767CB">
        <w:rPr>
          <w:rFonts w:asciiTheme="majorBidi" w:hAnsiTheme="majorBidi" w:cstheme="majorBidi"/>
          <w:sz w:val="24"/>
          <w:szCs w:val="24"/>
        </w:rPr>
        <w:t xml:space="preserve"> receiving end:</w:t>
      </w:r>
    </w:p>
    <w:p w14:paraId="46448788" w14:textId="4DA600C5" w:rsidR="00BB066B" w:rsidRPr="00D767CB" w:rsidRDefault="00BB066B" w:rsidP="00BB066B">
      <w:pPr>
        <w:spacing w:after="0" w:line="360" w:lineRule="auto"/>
        <w:jc w:val="center"/>
        <w:rPr>
          <w:rFonts w:asciiTheme="majorBidi" w:hAnsiTheme="majorBidi" w:cstheme="majorBidi"/>
          <w:sz w:val="24"/>
          <w:szCs w:val="24"/>
        </w:rPr>
      </w:pPr>
      <w:r w:rsidRPr="00D767CB">
        <w:rPr>
          <w:rFonts w:asciiTheme="majorBidi" w:hAnsiTheme="majorBidi" w:cstheme="majorBidi"/>
          <w:position w:val="-12"/>
          <w:sz w:val="24"/>
          <w:szCs w:val="24"/>
        </w:rPr>
        <w:object w:dxaOrig="2079" w:dyaOrig="380" w14:anchorId="077C5555">
          <v:shape id="_x0000_i1198" type="#_x0000_t75" style="width:105pt;height:18.75pt" o:ole="">
            <v:imagedata r:id="rId270" o:title=""/>
          </v:shape>
          <o:OLEObject Type="Embed" ProgID="Equation.DSMT4" ShapeID="_x0000_i1198" DrawAspect="Content" ObjectID="_1669234103" r:id="rId352"/>
        </w:object>
      </w:r>
    </w:p>
    <w:tbl>
      <w:tblPr>
        <w:tblStyle w:val="TableGrid"/>
        <w:tblW w:w="95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5"/>
        <w:gridCol w:w="8100"/>
        <w:gridCol w:w="692"/>
      </w:tblGrid>
      <w:tr w:rsidR="00BB066B" w:rsidRPr="00D767CB" w14:paraId="7EE33B6B" w14:textId="77777777" w:rsidTr="005A05B4">
        <w:tc>
          <w:tcPr>
            <w:tcW w:w="715" w:type="dxa"/>
            <w:vAlign w:val="center"/>
          </w:tcPr>
          <w:p w14:paraId="3CCEB150" w14:textId="77777777" w:rsidR="00BB066B" w:rsidRPr="00D767CB" w:rsidRDefault="00BB066B" w:rsidP="005A05B4">
            <w:pPr>
              <w:pStyle w:val="MTDisplayEquation"/>
              <w:spacing w:line="360" w:lineRule="auto"/>
              <w:jc w:val="center"/>
            </w:pPr>
          </w:p>
        </w:tc>
        <w:tc>
          <w:tcPr>
            <w:tcW w:w="8100" w:type="dxa"/>
            <w:vAlign w:val="center"/>
          </w:tcPr>
          <w:p w14:paraId="60752B51" w14:textId="515594ED" w:rsidR="00BB066B" w:rsidRPr="00D767CB" w:rsidRDefault="00895986" w:rsidP="005A05B4">
            <w:pPr>
              <w:pStyle w:val="MTDisplayEquation"/>
              <w:spacing w:line="360" w:lineRule="auto"/>
              <w:jc w:val="center"/>
            </w:pPr>
            <w:r w:rsidRPr="00D767CB">
              <w:rPr>
                <w:position w:val="-24"/>
              </w:rPr>
              <w:object w:dxaOrig="3760" w:dyaOrig="660" w14:anchorId="53F36DF8">
                <v:shape id="_x0000_i1199" type="#_x0000_t75" style="width:188.2pt;height:33pt" o:ole="">
                  <v:imagedata r:id="rId353" o:title=""/>
                </v:shape>
                <o:OLEObject Type="Embed" ProgID="Equation.DSMT4" ShapeID="_x0000_i1199" DrawAspect="Content" ObjectID="_1669234104" r:id="rId354"/>
              </w:object>
            </w:r>
            <w:r w:rsidR="00BB066B" w:rsidRPr="00D767CB">
              <w:t xml:space="preserve"> </w:t>
            </w:r>
          </w:p>
        </w:tc>
        <w:tc>
          <w:tcPr>
            <w:tcW w:w="692" w:type="dxa"/>
            <w:vAlign w:val="center"/>
          </w:tcPr>
          <w:p w14:paraId="0A0BB9CA" w14:textId="4534A361" w:rsidR="00BB066B" w:rsidRPr="00D767CB" w:rsidRDefault="00BB066B" w:rsidP="005A05B4">
            <w:pPr>
              <w:pStyle w:val="MTDisplayEquation"/>
              <w:spacing w:line="360" w:lineRule="auto"/>
              <w:jc w:val="center"/>
            </w:pPr>
            <w:r w:rsidRPr="00D767CB">
              <w:t>(9</w:t>
            </w:r>
            <w:r w:rsidR="006213BD" w:rsidRPr="00D767CB">
              <w:t>2</w:t>
            </w:r>
            <w:r w:rsidRPr="00D767CB">
              <w:t>)</w:t>
            </w:r>
          </w:p>
        </w:tc>
      </w:tr>
    </w:tbl>
    <w:p w14:paraId="72E9BF51" w14:textId="77777777" w:rsidR="00895986" w:rsidRPr="00D767CB" w:rsidRDefault="00895986" w:rsidP="00895986">
      <w:pPr>
        <w:spacing w:after="0" w:line="360" w:lineRule="auto"/>
        <w:rPr>
          <w:rFonts w:asciiTheme="majorBidi" w:eastAsiaTheme="minorEastAsia" w:hAnsiTheme="majorBidi" w:cstheme="majorBidi"/>
          <w:sz w:val="24"/>
          <w:szCs w:val="24"/>
        </w:rPr>
      </w:pPr>
      <w:r w:rsidRPr="00D767CB">
        <w:rPr>
          <w:rFonts w:asciiTheme="majorBidi" w:eastAsiaTheme="minorEastAsia" w:hAnsiTheme="majorBidi" w:cstheme="majorBidi"/>
          <w:sz w:val="24"/>
          <w:szCs w:val="24"/>
        </w:rPr>
        <w:t>The real and reactive power can now be calculated</w:t>
      </w:r>
    </w:p>
    <w:tbl>
      <w:tblPr>
        <w:tblStyle w:val="TableGrid"/>
        <w:tblW w:w="95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5"/>
        <w:gridCol w:w="8100"/>
        <w:gridCol w:w="692"/>
      </w:tblGrid>
      <w:tr w:rsidR="00895986" w:rsidRPr="00D767CB" w14:paraId="7D3BA191" w14:textId="77777777" w:rsidTr="005A05B4">
        <w:tc>
          <w:tcPr>
            <w:tcW w:w="715" w:type="dxa"/>
            <w:vAlign w:val="center"/>
          </w:tcPr>
          <w:p w14:paraId="088DB7D2" w14:textId="73B24390" w:rsidR="00895986" w:rsidRPr="00D767CB" w:rsidRDefault="00895986" w:rsidP="005A05B4">
            <w:pPr>
              <w:pStyle w:val="MTDisplayEquation"/>
              <w:spacing w:line="360" w:lineRule="auto"/>
              <w:jc w:val="center"/>
            </w:pPr>
            <w:r w:rsidRPr="00D767CB">
              <w:rPr>
                <w:rFonts w:eastAsiaTheme="minorEastAsia"/>
              </w:rPr>
              <w:t xml:space="preserve"> </w:t>
            </w:r>
          </w:p>
        </w:tc>
        <w:tc>
          <w:tcPr>
            <w:tcW w:w="8100" w:type="dxa"/>
            <w:vAlign w:val="center"/>
          </w:tcPr>
          <w:p w14:paraId="3FD1BAC5" w14:textId="053F911F" w:rsidR="00895986" w:rsidRPr="00D767CB" w:rsidRDefault="00895986" w:rsidP="005A05B4">
            <w:pPr>
              <w:pStyle w:val="MTDisplayEquation"/>
              <w:spacing w:line="360" w:lineRule="auto"/>
              <w:jc w:val="center"/>
            </w:pPr>
            <w:r w:rsidRPr="00D767CB">
              <w:rPr>
                <w:position w:val="-60"/>
              </w:rPr>
              <w:object w:dxaOrig="4020" w:dyaOrig="1320" w14:anchorId="58492142">
                <v:shape id="_x0000_i1200" type="#_x0000_t75" style="width:201pt;height:66pt" o:ole="">
                  <v:imagedata r:id="rId355" o:title=""/>
                </v:shape>
                <o:OLEObject Type="Embed" ProgID="Equation.DSMT4" ShapeID="_x0000_i1200" DrawAspect="Content" ObjectID="_1669234105" r:id="rId356"/>
              </w:object>
            </w:r>
            <w:r w:rsidRPr="00D767CB">
              <w:t xml:space="preserve"> </w:t>
            </w:r>
          </w:p>
        </w:tc>
        <w:tc>
          <w:tcPr>
            <w:tcW w:w="692" w:type="dxa"/>
            <w:vAlign w:val="center"/>
          </w:tcPr>
          <w:p w14:paraId="6BF6FC58" w14:textId="5209DDD6" w:rsidR="00895986" w:rsidRPr="00D767CB" w:rsidRDefault="00895986" w:rsidP="005A05B4">
            <w:pPr>
              <w:pStyle w:val="MTDisplayEquation"/>
              <w:spacing w:line="360" w:lineRule="auto"/>
              <w:jc w:val="center"/>
            </w:pPr>
            <w:r w:rsidRPr="00D767CB">
              <w:t>(9</w:t>
            </w:r>
            <w:r w:rsidR="006213BD" w:rsidRPr="00D767CB">
              <w:t>3</w:t>
            </w:r>
            <w:r w:rsidRPr="00D767CB">
              <w:t>)</w:t>
            </w:r>
          </w:p>
        </w:tc>
      </w:tr>
    </w:tbl>
    <w:p w14:paraId="74785690" w14:textId="39401FD9" w:rsidR="00BB066B" w:rsidRPr="00D767CB" w:rsidRDefault="00BB066B" w:rsidP="00895986">
      <w:pPr>
        <w:spacing w:after="0" w:line="360" w:lineRule="auto"/>
        <w:rPr>
          <w:rFonts w:asciiTheme="majorBidi" w:eastAsiaTheme="minorEastAsia" w:hAnsiTheme="majorBidi" w:cstheme="majorBidi"/>
          <w:sz w:val="24"/>
          <w:szCs w:val="24"/>
        </w:rPr>
      </w:pPr>
    </w:p>
    <w:p w14:paraId="2021E88F" w14:textId="7824F3BB" w:rsidR="006213BD" w:rsidRPr="00D767CB" w:rsidRDefault="006213BD" w:rsidP="006213BD">
      <w:pPr>
        <w:spacing w:after="0" w:line="360" w:lineRule="auto"/>
        <w:rPr>
          <w:rFonts w:asciiTheme="majorBidi" w:hAnsiTheme="majorBidi" w:cstheme="majorBidi"/>
          <w:sz w:val="24"/>
          <w:szCs w:val="24"/>
        </w:rPr>
      </w:pPr>
      <w:r w:rsidRPr="00D767CB">
        <w:rPr>
          <w:rFonts w:asciiTheme="majorBidi" w:hAnsiTheme="majorBidi" w:cstheme="majorBidi"/>
          <w:sz w:val="24"/>
          <w:szCs w:val="24"/>
        </w:rPr>
        <w:lastRenderedPageBreak/>
        <w:t>At the sending end:</w:t>
      </w:r>
    </w:p>
    <w:p w14:paraId="281519A4" w14:textId="292A89EB" w:rsidR="006213BD" w:rsidRPr="00D767CB" w:rsidRDefault="006213BD" w:rsidP="006213BD">
      <w:pPr>
        <w:spacing w:after="0" w:line="360" w:lineRule="auto"/>
        <w:jc w:val="center"/>
        <w:rPr>
          <w:rFonts w:asciiTheme="majorBidi" w:hAnsiTheme="majorBidi" w:cstheme="majorBidi"/>
          <w:sz w:val="24"/>
          <w:szCs w:val="24"/>
        </w:rPr>
      </w:pPr>
      <w:r w:rsidRPr="00D767CB">
        <w:rPr>
          <w:rFonts w:asciiTheme="majorBidi" w:hAnsiTheme="majorBidi" w:cstheme="majorBidi"/>
          <w:position w:val="-12"/>
          <w:sz w:val="24"/>
          <w:szCs w:val="24"/>
        </w:rPr>
        <w:object w:dxaOrig="2020" w:dyaOrig="380" w14:anchorId="0391B97A">
          <v:shape id="_x0000_i1201" type="#_x0000_t75" style="width:101.2pt;height:18.75pt" o:ole="">
            <v:imagedata r:id="rId357" o:title=""/>
          </v:shape>
          <o:OLEObject Type="Embed" ProgID="Equation.DSMT4" ShapeID="_x0000_i1201" DrawAspect="Content" ObjectID="_1669234106" r:id="rId358"/>
        </w:object>
      </w:r>
    </w:p>
    <w:tbl>
      <w:tblPr>
        <w:tblStyle w:val="TableGrid"/>
        <w:tblW w:w="95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5"/>
        <w:gridCol w:w="8100"/>
        <w:gridCol w:w="692"/>
      </w:tblGrid>
      <w:tr w:rsidR="006213BD" w:rsidRPr="00D767CB" w14:paraId="745B55E1" w14:textId="77777777" w:rsidTr="005A05B4">
        <w:tc>
          <w:tcPr>
            <w:tcW w:w="715" w:type="dxa"/>
            <w:vAlign w:val="center"/>
          </w:tcPr>
          <w:p w14:paraId="4C856725" w14:textId="77777777" w:rsidR="006213BD" w:rsidRPr="00D767CB" w:rsidRDefault="006213BD" w:rsidP="005A05B4">
            <w:pPr>
              <w:pStyle w:val="MTDisplayEquation"/>
              <w:spacing w:line="360" w:lineRule="auto"/>
              <w:jc w:val="center"/>
            </w:pPr>
          </w:p>
        </w:tc>
        <w:tc>
          <w:tcPr>
            <w:tcW w:w="8100" w:type="dxa"/>
            <w:vAlign w:val="center"/>
          </w:tcPr>
          <w:p w14:paraId="34D2C39E" w14:textId="59729839" w:rsidR="006213BD" w:rsidRPr="00D767CB" w:rsidRDefault="006213BD" w:rsidP="00A804E9">
            <w:pPr>
              <w:pStyle w:val="MTDisplayEquation"/>
              <w:spacing w:line="276" w:lineRule="auto"/>
              <w:jc w:val="center"/>
            </w:pPr>
            <w:r w:rsidRPr="00D767CB">
              <w:rPr>
                <w:position w:val="-24"/>
              </w:rPr>
              <w:object w:dxaOrig="3760" w:dyaOrig="660" w14:anchorId="08852DA7">
                <v:shape id="_x0000_i1202" type="#_x0000_t75" style="width:188.2pt;height:33pt" o:ole="">
                  <v:imagedata r:id="rId359" o:title=""/>
                </v:shape>
                <o:OLEObject Type="Embed" ProgID="Equation.DSMT4" ShapeID="_x0000_i1202" DrawAspect="Content" ObjectID="_1669234107" r:id="rId360"/>
              </w:object>
            </w:r>
            <w:r w:rsidRPr="00D767CB">
              <w:t xml:space="preserve"> </w:t>
            </w:r>
          </w:p>
        </w:tc>
        <w:tc>
          <w:tcPr>
            <w:tcW w:w="692" w:type="dxa"/>
            <w:vAlign w:val="center"/>
          </w:tcPr>
          <w:p w14:paraId="14A761B0" w14:textId="15622D87" w:rsidR="006213BD" w:rsidRPr="00D767CB" w:rsidRDefault="006213BD" w:rsidP="005A05B4">
            <w:pPr>
              <w:pStyle w:val="MTDisplayEquation"/>
              <w:spacing w:line="360" w:lineRule="auto"/>
              <w:jc w:val="center"/>
            </w:pPr>
            <w:r w:rsidRPr="00D767CB">
              <w:t>(94)</w:t>
            </w:r>
          </w:p>
        </w:tc>
      </w:tr>
    </w:tbl>
    <w:p w14:paraId="6EFA9ABD" w14:textId="77777777" w:rsidR="006213BD" w:rsidRPr="00D767CB" w:rsidRDefault="006213BD" w:rsidP="006213BD">
      <w:pPr>
        <w:spacing w:after="0" w:line="360" w:lineRule="auto"/>
        <w:rPr>
          <w:rFonts w:asciiTheme="majorBidi" w:eastAsiaTheme="minorEastAsia" w:hAnsiTheme="majorBidi" w:cstheme="majorBidi"/>
          <w:sz w:val="24"/>
          <w:szCs w:val="24"/>
        </w:rPr>
      </w:pPr>
      <w:r w:rsidRPr="00D767CB">
        <w:rPr>
          <w:rFonts w:asciiTheme="majorBidi" w:eastAsiaTheme="minorEastAsia" w:hAnsiTheme="majorBidi" w:cstheme="majorBidi"/>
          <w:sz w:val="24"/>
          <w:szCs w:val="24"/>
        </w:rPr>
        <w:t>The real and reactive power can now be calculated</w:t>
      </w:r>
    </w:p>
    <w:tbl>
      <w:tblPr>
        <w:tblStyle w:val="TableGrid"/>
        <w:tblW w:w="95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5"/>
        <w:gridCol w:w="8100"/>
        <w:gridCol w:w="692"/>
      </w:tblGrid>
      <w:tr w:rsidR="006213BD" w:rsidRPr="00D767CB" w14:paraId="4DBB0D67" w14:textId="77777777" w:rsidTr="005A05B4">
        <w:tc>
          <w:tcPr>
            <w:tcW w:w="715" w:type="dxa"/>
            <w:vAlign w:val="center"/>
          </w:tcPr>
          <w:p w14:paraId="1F0F2432" w14:textId="77777777" w:rsidR="006213BD" w:rsidRPr="00D767CB" w:rsidRDefault="006213BD" w:rsidP="005A05B4">
            <w:pPr>
              <w:pStyle w:val="MTDisplayEquation"/>
              <w:spacing w:line="360" w:lineRule="auto"/>
              <w:jc w:val="center"/>
            </w:pPr>
            <w:bookmarkStart w:id="34" w:name="_Hlk58194965"/>
            <w:r w:rsidRPr="00D767CB">
              <w:rPr>
                <w:rFonts w:eastAsiaTheme="minorEastAsia"/>
              </w:rPr>
              <w:t xml:space="preserve"> </w:t>
            </w:r>
          </w:p>
        </w:tc>
        <w:tc>
          <w:tcPr>
            <w:tcW w:w="8100" w:type="dxa"/>
            <w:vAlign w:val="center"/>
          </w:tcPr>
          <w:p w14:paraId="22EC5C6C" w14:textId="484ED158" w:rsidR="006213BD" w:rsidRPr="00D767CB" w:rsidRDefault="00D767CB" w:rsidP="00A804E9">
            <w:pPr>
              <w:pStyle w:val="MTDisplayEquation"/>
              <w:spacing w:line="240" w:lineRule="auto"/>
              <w:jc w:val="center"/>
            </w:pPr>
            <w:r w:rsidRPr="00D767CB">
              <w:rPr>
                <w:position w:val="-60"/>
              </w:rPr>
              <w:object w:dxaOrig="4020" w:dyaOrig="1320" w14:anchorId="78351936">
                <v:shape id="_x0000_i1203" type="#_x0000_t75" style="width:201pt;height:66pt" o:ole="">
                  <v:imagedata r:id="rId361" o:title=""/>
                </v:shape>
                <o:OLEObject Type="Embed" ProgID="Equation.DSMT4" ShapeID="_x0000_i1203" DrawAspect="Content" ObjectID="_1669234108" r:id="rId362"/>
              </w:object>
            </w:r>
            <w:r w:rsidR="006213BD" w:rsidRPr="00D767CB">
              <w:t xml:space="preserve"> </w:t>
            </w:r>
          </w:p>
        </w:tc>
        <w:tc>
          <w:tcPr>
            <w:tcW w:w="692" w:type="dxa"/>
            <w:vAlign w:val="center"/>
          </w:tcPr>
          <w:p w14:paraId="60A24EEF" w14:textId="306C19FE" w:rsidR="006213BD" w:rsidRPr="00D767CB" w:rsidRDefault="006213BD" w:rsidP="005A05B4">
            <w:pPr>
              <w:pStyle w:val="MTDisplayEquation"/>
              <w:spacing w:line="360" w:lineRule="auto"/>
              <w:jc w:val="center"/>
            </w:pPr>
            <w:r w:rsidRPr="00D767CB">
              <w:t>(95)</w:t>
            </w:r>
          </w:p>
        </w:tc>
      </w:tr>
    </w:tbl>
    <w:bookmarkEnd w:id="34"/>
    <w:p w14:paraId="3CA7457E" w14:textId="6B625939" w:rsidR="006213BD" w:rsidRPr="00A804E9" w:rsidRDefault="005A05B4" w:rsidP="006213BD">
      <w:pPr>
        <w:spacing w:after="0" w:line="360" w:lineRule="auto"/>
        <w:rPr>
          <w:rFonts w:asciiTheme="majorBidi" w:hAnsiTheme="majorBidi" w:cstheme="majorBidi"/>
          <w:b/>
          <w:bCs/>
          <w:sz w:val="24"/>
          <w:szCs w:val="24"/>
        </w:rPr>
      </w:pPr>
      <w:r w:rsidRPr="00A804E9">
        <w:rPr>
          <w:rFonts w:asciiTheme="majorBidi" w:hAnsiTheme="majorBidi" w:cstheme="majorBidi"/>
          <w:b/>
          <w:bCs/>
          <w:sz w:val="24"/>
          <w:szCs w:val="24"/>
        </w:rPr>
        <w:t>Notes:</w:t>
      </w:r>
    </w:p>
    <w:p w14:paraId="3705D738" w14:textId="6EA9EA76" w:rsidR="005A05B4" w:rsidRPr="00D767CB" w:rsidRDefault="005A05B4" w:rsidP="005A05B4">
      <w:pPr>
        <w:pStyle w:val="ListParagraph"/>
        <w:numPr>
          <w:ilvl w:val="0"/>
          <w:numId w:val="20"/>
        </w:numPr>
        <w:spacing w:after="0" w:line="360" w:lineRule="auto"/>
        <w:rPr>
          <w:rFonts w:asciiTheme="majorBidi" w:hAnsiTheme="majorBidi" w:cstheme="majorBidi"/>
          <w:sz w:val="24"/>
          <w:szCs w:val="24"/>
        </w:rPr>
      </w:pPr>
      <w:r w:rsidRPr="00D767CB">
        <w:rPr>
          <w:rFonts w:asciiTheme="majorBidi" w:hAnsiTheme="majorBidi" w:cstheme="majorBidi"/>
          <w:sz w:val="24"/>
          <w:szCs w:val="24"/>
        </w:rPr>
        <w:t>For a given voltage level Vs and V</w:t>
      </w:r>
      <w:r w:rsidRPr="00D767CB">
        <w:rPr>
          <w:rFonts w:asciiTheme="majorBidi" w:hAnsiTheme="majorBidi" w:cstheme="majorBidi"/>
          <w:sz w:val="24"/>
          <w:szCs w:val="24"/>
          <w:vertAlign w:val="subscript"/>
        </w:rPr>
        <w:t>R</w:t>
      </w:r>
      <w:r w:rsidRPr="00D767CB">
        <w:rPr>
          <w:rFonts w:asciiTheme="majorBidi" w:hAnsiTheme="majorBidi" w:cstheme="majorBidi"/>
          <w:sz w:val="24"/>
          <w:szCs w:val="24"/>
        </w:rPr>
        <w:t xml:space="preserve"> are very near to the system voltage and they don’t change much (33 kV……).</w:t>
      </w:r>
    </w:p>
    <w:p w14:paraId="27BD3255" w14:textId="1AA0C272" w:rsidR="005A05B4" w:rsidRPr="00D767CB" w:rsidRDefault="00D767CB" w:rsidP="005A05B4">
      <w:pPr>
        <w:pStyle w:val="ListParagraph"/>
        <w:numPr>
          <w:ilvl w:val="0"/>
          <w:numId w:val="20"/>
        </w:numPr>
        <w:spacing w:after="0" w:line="360" w:lineRule="auto"/>
        <w:rPr>
          <w:rFonts w:asciiTheme="majorBidi" w:hAnsiTheme="majorBidi" w:cstheme="majorBidi"/>
          <w:sz w:val="28"/>
          <w:szCs w:val="28"/>
        </w:rPr>
      </w:pPr>
      <w:r w:rsidRPr="00D767CB">
        <w:rPr>
          <w:rFonts w:asciiTheme="majorBidi" w:hAnsiTheme="majorBidi" w:cstheme="majorBidi"/>
          <w:position w:val="-12"/>
        </w:rPr>
        <w:object w:dxaOrig="600" w:dyaOrig="360" w14:anchorId="4470FC94">
          <v:shape id="_x0000_i1204" type="#_x0000_t75" style="width:30pt;height:18pt" o:ole="">
            <v:imagedata r:id="rId363" o:title=""/>
          </v:shape>
          <o:OLEObject Type="Embed" ProgID="Equation.DSMT4" ShapeID="_x0000_i1204" DrawAspect="Content" ObjectID="_1669234109" r:id="rId364"/>
        </w:object>
      </w:r>
      <w:r w:rsidRPr="00D767CB">
        <w:rPr>
          <w:rFonts w:asciiTheme="majorBidi" w:hAnsiTheme="majorBidi" w:cstheme="majorBidi"/>
          <w:sz w:val="24"/>
          <w:szCs w:val="24"/>
        </w:rPr>
        <w:t>of transmission line parameters are fixed.</w:t>
      </w:r>
    </w:p>
    <w:p w14:paraId="24503DDF" w14:textId="2F58F281" w:rsidR="00D767CB" w:rsidRPr="00D767CB" w:rsidRDefault="00D767CB" w:rsidP="00D767CB">
      <w:pPr>
        <w:spacing w:after="0" w:line="360" w:lineRule="auto"/>
        <w:rPr>
          <w:rFonts w:asciiTheme="majorBidi" w:hAnsiTheme="majorBidi" w:cstheme="majorBidi"/>
          <w:sz w:val="24"/>
          <w:szCs w:val="24"/>
        </w:rPr>
      </w:pPr>
      <w:r w:rsidRPr="00D767CB">
        <w:rPr>
          <w:rFonts w:asciiTheme="majorBidi" w:hAnsiTheme="majorBidi" w:cstheme="majorBidi"/>
          <w:sz w:val="24"/>
          <w:szCs w:val="24"/>
        </w:rPr>
        <w:t>The maximum power that can be transmitted or delivered is obtained when:</w:t>
      </w:r>
    </w:p>
    <w:p w14:paraId="025C1E1A" w14:textId="2364F00B" w:rsidR="00D767CB" w:rsidRDefault="00D767CB" w:rsidP="00A804E9">
      <w:pPr>
        <w:spacing w:after="0" w:line="240" w:lineRule="auto"/>
        <w:jc w:val="center"/>
      </w:pPr>
      <w:r w:rsidRPr="00AF3DB3">
        <w:rPr>
          <w:position w:val="-12"/>
        </w:rPr>
        <w:object w:dxaOrig="680" w:dyaOrig="360" w14:anchorId="73491EC9">
          <v:shape id="_x0000_i1205" type="#_x0000_t75" style="width:33.75pt;height:18pt" o:ole="">
            <v:imagedata r:id="rId365" o:title=""/>
          </v:shape>
          <o:OLEObject Type="Embed" ProgID="Equation.DSMT4" ShapeID="_x0000_i1205" DrawAspect="Content" ObjectID="_1669234110" r:id="rId366"/>
        </w:object>
      </w:r>
    </w:p>
    <w:p w14:paraId="72599DD9" w14:textId="6D0A1DEE" w:rsidR="00D767CB" w:rsidRDefault="00D767CB" w:rsidP="00D767CB">
      <w:pPr>
        <w:spacing w:after="0" w:line="360" w:lineRule="auto"/>
        <w:rPr>
          <w:rFonts w:asciiTheme="majorBidi" w:hAnsiTheme="majorBidi" w:cstheme="majorBidi"/>
          <w:sz w:val="24"/>
          <w:szCs w:val="24"/>
        </w:rPr>
      </w:pPr>
      <w:r w:rsidRPr="00D767CB">
        <w:rPr>
          <w:rFonts w:asciiTheme="majorBidi" w:hAnsiTheme="majorBidi" w:cstheme="majorBidi"/>
          <w:sz w:val="24"/>
          <w:szCs w:val="24"/>
        </w:rPr>
        <w:t>And it is expressed as:</w:t>
      </w:r>
    </w:p>
    <w:tbl>
      <w:tblPr>
        <w:tblStyle w:val="TableGrid"/>
        <w:tblW w:w="95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5"/>
        <w:gridCol w:w="8100"/>
        <w:gridCol w:w="692"/>
      </w:tblGrid>
      <w:tr w:rsidR="00D767CB" w:rsidRPr="00D767CB" w14:paraId="6DC56490" w14:textId="77777777" w:rsidTr="007E04A9">
        <w:tc>
          <w:tcPr>
            <w:tcW w:w="715" w:type="dxa"/>
            <w:vAlign w:val="center"/>
          </w:tcPr>
          <w:p w14:paraId="7CFA041E" w14:textId="77777777" w:rsidR="00D767CB" w:rsidRPr="00D767CB" w:rsidRDefault="00D767CB" w:rsidP="007E04A9">
            <w:pPr>
              <w:pStyle w:val="MTDisplayEquation"/>
              <w:spacing w:line="360" w:lineRule="auto"/>
              <w:jc w:val="center"/>
            </w:pPr>
          </w:p>
        </w:tc>
        <w:tc>
          <w:tcPr>
            <w:tcW w:w="8100" w:type="dxa"/>
            <w:vAlign w:val="center"/>
          </w:tcPr>
          <w:p w14:paraId="1E7CF174" w14:textId="6DBDEDA3" w:rsidR="00D767CB" w:rsidRPr="00D767CB" w:rsidRDefault="002306B3" w:rsidP="007E04A9">
            <w:pPr>
              <w:pStyle w:val="MTDisplayEquation"/>
              <w:spacing w:line="360" w:lineRule="auto"/>
              <w:jc w:val="center"/>
            </w:pPr>
            <w:r w:rsidRPr="00D767CB">
              <w:rPr>
                <w:position w:val="-60"/>
              </w:rPr>
              <w:object w:dxaOrig="3220" w:dyaOrig="1320" w14:anchorId="294CD20A">
                <v:shape id="_x0000_i1206" type="#_x0000_t75" style="width:160.5pt;height:66pt" o:ole="">
                  <v:imagedata r:id="rId367" o:title=""/>
                </v:shape>
                <o:OLEObject Type="Embed" ProgID="Equation.DSMT4" ShapeID="_x0000_i1206" DrawAspect="Content" ObjectID="_1669234111" r:id="rId368"/>
              </w:object>
            </w:r>
          </w:p>
        </w:tc>
        <w:tc>
          <w:tcPr>
            <w:tcW w:w="692" w:type="dxa"/>
            <w:vAlign w:val="center"/>
          </w:tcPr>
          <w:p w14:paraId="3A47C10A" w14:textId="2F06812C" w:rsidR="00D767CB" w:rsidRPr="00D767CB" w:rsidRDefault="00D767CB" w:rsidP="007E04A9">
            <w:pPr>
              <w:pStyle w:val="MTDisplayEquation"/>
              <w:spacing w:line="360" w:lineRule="auto"/>
              <w:jc w:val="center"/>
            </w:pPr>
            <w:r w:rsidRPr="00D767CB">
              <w:t>(9</w:t>
            </w:r>
            <w:r w:rsidR="00400D18">
              <w:t>6</w:t>
            </w:r>
            <w:r w:rsidRPr="00D767CB">
              <w:t>)</w:t>
            </w:r>
          </w:p>
        </w:tc>
      </w:tr>
    </w:tbl>
    <w:p w14:paraId="3BFD3AC8" w14:textId="762DADB0" w:rsidR="00FF5225" w:rsidRDefault="002306B3" w:rsidP="002306B3">
      <w:pPr>
        <w:spacing w:after="0" w:line="360" w:lineRule="auto"/>
        <w:rPr>
          <w:rFonts w:asciiTheme="majorBidi" w:eastAsiaTheme="minorEastAsia" w:hAnsiTheme="majorBidi" w:cstheme="majorBidi"/>
          <w:sz w:val="24"/>
          <w:szCs w:val="24"/>
        </w:rPr>
      </w:pPr>
      <w:r>
        <w:rPr>
          <w:rFonts w:asciiTheme="majorBidi" w:eastAsiaTheme="minorEastAsia" w:hAnsiTheme="majorBidi" w:cstheme="majorBidi"/>
          <w:sz w:val="24"/>
          <w:szCs w:val="24"/>
        </w:rPr>
        <w:t xml:space="preserve">The minus in the reactive power formula </w:t>
      </w:r>
      <w:r w:rsidR="007E04A9">
        <w:rPr>
          <w:rFonts w:asciiTheme="majorBidi" w:eastAsiaTheme="minorEastAsia" w:hAnsiTheme="majorBidi" w:cstheme="majorBidi"/>
          <w:sz w:val="24"/>
          <w:szCs w:val="24"/>
        </w:rPr>
        <w:t>indicates</w:t>
      </w:r>
      <w:r>
        <w:rPr>
          <w:rFonts w:asciiTheme="majorBidi" w:eastAsiaTheme="minorEastAsia" w:hAnsiTheme="majorBidi" w:cstheme="majorBidi"/>
          <w:sz w:val="24"/>
          <w:szCs w:val="24"/>
        </w:rPr>
        <w:t xml:space="preserve"> that its capacitive</w:t>
      </w:r>
      <w:r w:rsidR="007E04A9">
        <w:rPr>
          <w:rFonts w:asciiTheme="majorBidi" w:eastAsiaTheme="minorEastAsia" w:hAnsiTheme="majorBidi" w:cstheme="majorBidi"/>
          <w:sz w:val="24"/>
          <w:szCs w:val="24"/>
        </w:rPr>
        <w:t>.</w:t>
      </w:r>
    </w:p>
    <w:p w14:paraId="3520461A" w14:textId="77777777" w:rsidR="007E04A9" w:rsidRPr="007E04A9" w:rsidRDefault="007E04A9" w:rsidP="007E04A9">
      <w:pPr>
        <w:spacing w:after="0" w:line="360" w:lineRule="auto"/>
        <w:rPr>
          <w:rFonts w:asciiTheme="majorBidi" w:eastAsiaTheme="minorEastAsia" w:hAnsiTheme="majorBidi" w:cstheme="majorBidi"/>
          <w:b/>
          <w:bCs/>
          <w:sz w:val="24"/>
          <w:szCs w:val="24"/>
        </w:rPr>
      </w:pPr>
      <w:r w:rsidRPr="007E04A9">
        <w:rPr>
          <w:rFonts w:asciiTheme="majorBidi" w:eastAsiaTheme="minorEastAsia" w:hAnsiTheme="majorBidi" w:cstheme="majorBidi"/>
          <w:b/>
          <w:bCs/>
          <w:sz w:val="24"/>
          <w:szCs w:val="24"/>
        </w:rPr>
        <w:t>Power flow for short transmission Line (As an example of the above):</w:t>
      </w:r>
    </w:p>
    <w:p w14:paraId="38B83464" w14:textId="2C3C8308" w:rsidR="007E04A9" w:rsidRDefault="007E04A9" w:rsidP="007E04A9">
      <w:pPr>
        <w:spacing w:after="0" w:line="360" w:lineRule="auto"/>
        <w:rPr>
          <w:rFonts w:asciiTheme="majorBidi" w:eastAsiaTheme="minorEastAsia" w:hAnsiTheme="majorBidi" w:cstheme="majorBidi"/>
          <w:sz w:val="24"/>
          <w:szCs w:val="24"/>
        </w:rPr>
      </w:pPr>
      <w:r>
        <w:rPr>
          <w:rFonts w:asciiTheme="majorBidi" w:eastAsiaTheme="minorEastAsia" w:hAnsiTheme="majorBidi" w:cstheme="majorBidi"/>
          <w:sz w:val="24"/>
          <w:szCs w:val="24"/>
        </w:rPr>
        <w:t>From the ABCD matrix of the short Line we know that:</w:t>
      </w:r>
    </w:p>
    <w:p w14:paraId="287B90F1" w14:textId="68B69093" w:rsidR="007E04A9" w:rsidRDefault="007E04A9" w:rsidP="00A804E9">
      <w:pPr>
        <w:pStyle w:val="MTDisplayEquation"/>
        <w:spacing w:line="360" w:lineRule="auto"/>
      </w:pPr>
      <w:r>
        <w:tab/>
      </w:r>
      <w:r w:rsidRPr="007E04A9">
        <w:rPr>
          <w:position w:val="-6"/>
        </w:rPr>
        <w:object w:dxaOrig="1380" w:dyaOrig="279" w14:anchorId="7C5DD206">
          <v:shape id="_x0000_i1207" type="#_x0000_t75" style="width:69pt;height:14.25pt" o:ole="">
            <v:imagedata r:id="rId369" o:title=""/>
          </v:shape>
          <o:OLEObject Type="Embed" ProgID="Equation.DSMT4" ShapeID="_x0000_i1207" DrawAspect="Content" ObjectID="_1669234112" r:id="rId370"/>
        </w:object>
      </w:r>
    </w:p>
    <w:p w14:paraId="2BD3AD04" w14:textId="06E496F9" w:rsidR="007E04A9" w:rsidRDefault="007E04A9" w:rsidP="00A804E9">
      <w:pPr>
        <w:pStyle w:val="MTDisplayEquation"/>
        <w:spacing w:line="240" w:lineRule="auto"/>
      </w:pPr>
      <w:r>
        <w:tab/>
      </w:r>
      <w:r w:rsidRPr="007E04A9">
        <w:rPr>
          <w:position w:val="-6"/>
        </w:rPr>
        <w:object w:dxaOrig="980" w:dyaOrig="279" w14:anchorId="3A5017A6">
          <v:shape id="_x0000_i1208" type="#_x0000_t75" style="width:48.75pt;height:14.25pt" o:ole="">
            <v:imagedata r:id="rId371" o:title=""/>
          </v:shape>
          <o:OLEObject Type="Embed" ProgID="Equation.DSMT4" ShapeID="_x0000_i1208" DrawAspect="Content" ObjectID="_1669234113" r:id="rId372"/>
        </w:object>
      </w:r>
    </w:p>
    <w:p w14:paraId="165E4BB6" w14:textId="701834AC" w:rsidR="007E04A9" w:rsidRDefault="00A804E9" w:rsidP="007E04A9">
      <w:pPr>
        <w:spacing w:after="0" w:line="360" w:lineRule="auto"/>
        <w:rPr>
          <w:rFonts w:asciiTheme="majorBidi" w:eastAsiaTheme="minorEastAsia" w:hAnsiTheme="majorBidi" w:cstheme="majorBidi"/>
          <w:sz w:val="24"/>
          <w:szCs w:val="24"/>
        </w:rPr>
      </w:pPr>
      <w:r>
        <w:rPr>
          <w:rFonts w:asciiTheme="majorBidi" w:eastAsiaTheme="minorEastAsia" w:hAnsiTheme="majorBidi" w:cstheme="majorBidi"/>
          <w:sz w:val="24"/>
          <w:szCs w:val="24"/>
        </w:rPr>
        <w:t>Substituting the values of A and B in the receiving and sending ends equations gives:</w:t>
      </w:r>
    </w:p>
    <w:tbl>
      <w:tblPr>
        <w:tblStyle w:val="TableGrid"/>
        <w:tblW w:w="95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5"/>
        <w:gridCol w:w="8100"/>
        <w:gridCol w:w="692"/>
      </w:tblGrid>
      <w:tr w:rsidR="00A804E9" w:rsidRPr="00D767CB" w14:paraId="3666DE8C" w14:textId="77777777" w:rsidTr="00A804E9">
        <w:tc>
          <w:tcPr>
            <w:tcW w:w="715" w:type="dxa"/>
            <w:vAlign w:val="center"/>
          </w:tcPr>
          <w:p w14:paraId="4AE6441E" w14:textId="77777777" w:rsidR="00A804E9" w:rsidRPr="00D767CB" w:rsidRDefault="00A804E9" w:rsidP="00A804E9">
            <w:pPr>
              <w:pStyle w:val="MTDisplayEquation"/>
              <w:spacing w:line="360" w:lineRule="auto"/>
              <w:jc w:val="center"/>
            </w:pPr>
          </w:p>
        </w:tc>
        <w:tc>
          <w:tcPr>
            <w:tcW w:w="8100" w:type="dxa"/>
            <w:vAlign w:val="center"/>
          </w:tcPr>
          <w:p w14:paraId="7ED01221" w14:textId="7B3E89B3" w:rsidR="00A804E9" w:rsidRPr="00D767CB" w:rsidRDefault="00A804E9" w:rsidP="00A804E9">
            <w:pPr>
              <w:pStyle w:val="MTDisplayEquation"/>
              <w:spacing w:line="360" w:lineRule="auto"/>
              <w:jc w:val="center"/>
            </w:pPr>
            <w:r w:rsidRPr="00D767CB">
              <w:rPr>
                <w:position w:val="-60"/>
              </w:rPr>
              <w:object w:dxaOrig="3400" w:dyaOrig="1320" w14:anchorId="45E059EA">
                <v:shape id="_x0000_i1209" type="#_x0000_t75" style="width:170.15pt;height:66pt" o:ole="">
                  <v:imagedata r:id="rId373" o:title=""/>
                </v:shape>
                <o:OLEObject Type="Embed" ProgID="Equation.DSMT4" ShapeID="_x0000_i1209" DrawAspect="Content" ObjectID="_1669234114" r:id="rId374"/>
              </w:object>
            </w:r>
          </w:p>
        </w:tc>
        <w:tc>
          <w:tcPr>
            <w:tcW w:w="692" w:type="dxa"/>
            <w:vAlign w:val="center"/>
          </w:tcPr>
          <w:p w14:paraId="0F547706" w14:textId="7522450F" w:rsidR="00A804E9" w:rsidRPr="00D767CB" w:rsidRDefault="00A804E9" w:rsidP="00A804E9">
            <w:pPr>
              <w:pStyle w:val="MTDisplayEquation"/>
              <w:spacing w:line="360" w:lineRule="auto"/>
              <w:jc w:val="center"/>
            </w:pPr>
            <w:r w:rsidRPr="00D767CB">
              <w:t>(9</w:t>
            </w:r>
            <w:r>
              <w:t>7</w:t>
            </w:r>
            <w:r w:rsidRPr="00D767CB">
              <w:t>)</w:t>
            </w:r>
          </w:p>
        </w:tc>
      </w:tr>
      <w:tr w:rsidR="00A804E9" w:rsidRPr="00D767CB" w14:paraId="7F399A30" w14:textId="77777777" w:rsidTr="00A804E9">
        <w:tc>
          <w:tcPr>
            <w:tcW w:w="715" w:type="dxa"/>
            <w:vAlign w:val="center"/>
          </w:tcPr>
          <w:p w14:paraId="112D411C" w14:textId="77777777" w:rsidR="00A804E9" w:rsidRPr="00D767CB" w:rsidRDefault="00A804E9" w:rsidP="00A804E9">
            <w:pPr>
              <w:pStyle w:val="MTDisplayEquation"/>
              <w:spacing w:line="360" w:lineRule="auto"/>
              <w:jc w:val="center"/>
            </w:pPr>
          </w:p>
        </w:tc>
        <w:tc>
          <w:tcPr>
            <w:tcW w:w="8100" w:type="dxa"/>
            <w:vAlign w:val="center"/>
          </w:tcPr>
          <w:p w14:paraId="10279947" w14:textId="47D0089D" w:rsidR="00A804E9" w:rsidRPr="00D767CB" w:rsidRDefault="00A804E9" w:rsidP="00A804E9">
            <w:pPr>
              <w:pStyle w:val="MTDisplayEquation"/>
              <w:spacing w:line="240" w:lineRule="auto"/>
              <w:jc w:val="center"/>
            </w:pPr>
            <w:r w:rsidRPr="00D767CB">
              <w:rPr>
                <w:position w:val="-60"/>
              </w:rPr>
              <w:object w:dxaOrig="3400" w:dyaOrig="1320" w14:anchorId="787C741B">
                <v:shape id="_x0000_i1210" type="#_x0000_t75" style="width:170.15pt;height:66pt" o:ole="">
                  <v:imagedata r:id="rId375" o:title=""/>
                </v:shape>
                <o:OLEObject Type="Embed" ProgID="Equation.DSMT4" ShapeID="_x0000_i1210" DrawAspect="Content" ObjectID="_1669234115" r:id="rId376"/>
              </w:object>
            </w:r>
          </w:p>
        </w:tc>
        <w:tc>
          <w:tcPr>
            <w:tcW w:w="692" w:type="dxa"/>
            <w:vAlign w:val="center"/>
          </w:tcPr>
          <w:p w14:paraId="5A3004EB" w14:textId="2D9A8383" w:rsidR="00A804E9" w:rsidRPr="00D767CB" w:rsidRDefault="00A804E9" w:rsidP="00A804E9">
            <w:pPr>
              <w:pStyle w:val="MTDisplayEquation"/>
              <w:spacing w:line="360" w:lineRule="auto"/>
              <w:jc w:val="center"/>
            </w:pPr>
            <w:r w:rsidRPr="00D767CB">
              <w:t>(9</w:t>
            </w:r>
            <w:r>
              <w:t>8</w:t>
            </w:r>
            <w:r w:rsidRPr="00D767CB">
              <w:t>)</w:t>
            </w:r>
          </w:p>
        </w:tc>
      </w:tr>
    </w:tbl>
    <w:p w14:paraId="7F430B03" w14:textId="7B406349" w:rsidR="00A804E9" w:rsidRDefault="00A804E9" w:rsidP="007E04A9">
      <w:pPr>
        <w:spacing w:after="0" w:line="360" w:lineRule="auto"/>
        <w:rPr>
          <w:rFonts w:asciiTheme="majorBidi" w:eastAsiaTheme="minorEastAsia" w:hAnsiTheme="majorBidi" w:cstheme="majorBidi"/>
          <w:sz w:val="24"/>
          <w:szCs w:val="24"/>
        </w:rPr>
      </w:pPr>
      <w:r>
        <w:rPr>
          <w:rFonts w:asciiTheme="majorBidi" w:eastAsiaTheme="minorEastAsia" w:hAnsiTheme="majorBidi" w:cstheme="majorBidi"/>
          <w:sz w:val="24"/>
          <w:szCs w:val="24"/>
        </w:rPr>
        <w:lastRenderedPageBreak/>
        <w:t xml:space="preserve">It is known that </w:t>
      </w:r>
    </w:p>
    <w:p w14:paraId="702DD836" w14:textId="6EDBFFA3" w:rsidR="00A804E9" w:rsidRDefault="00A804E9" w:rsidP="00A804E9">
      <w:pPr>
        <w:pStyle w:val="MTDisplayEquation"/>
      </w:pPr>
      <w:r>
        <w:tab/>
      </w:r>
      <w:r w:rsidRPr="00A804E9">
        <w:rPr>
          <w:position w:val="-10"/>
        </w:rPr>
        <w:object w:dxaOrig="1160" w:dyaOrig="320" w14:anchorId="5AE92798">
          <v:shape id="_x0000_i1211" type="#_x0000_t75" style="width:57.75pt;height:15.75pt" o:ole="">
            <v:imagedata r:id="rId377" o:title=""/>
          </v:shape>
          <o:OLEObject Type="Embed" ProgID="Equation.DSMT4" ShapeID="_x0000_i1211" DrawAspect="Content" ObjectID="_1669234116" r:id="rId378"/>
        </w:object>
      </w:r>
    </w:p>
    <w:p w14:paraId="3719F049" w14:textId="77777777" w:rsidR="003439BD" w:rsidRDefault="00A804E9" w:rsidP="008C1867">
      <w:pPr>
        <w:spacing w:after="0" w:line="360" w:lineRule="auto"/>
        <w:ind w:firstLine="360"/>
        <w:rPr>
          <w:rFonts w:asciiTheme="majorBidi" w:eastAsiaTheme="minorEastAsia" w:hAnsiTheme="majorBidi" w:cstheme="majorBidi"/>
          <w:sz w:val="24"/>
          <w:szCs w:val="24"/>
        </w:rPr>
      </w:pPr>
      <w:r>
        <w:rPr>
          <w:rFonts w:asciiTheme="majorBidi" w:eastAsiaTheme="minorEastAsia" w:hAnsiTheme="majorBidi" w:cstheme="majorBidi"/>
          <w:sz w:val="24"/>
          <w:szCs w:val="24"/>
        </w:rPr>
        <w:t xml:space="preserve">Since </w:t>
      </w:r>
      <w:r w:rsidRPr="00A804E9">
        <w:rPr>
          <w:rFonts w:asciiTheme="majorBidi" w:eastAsiaTheme="minorEastAsia" w:hAnsiTheme="majorBidi" w:cstheme="majorBidi"/>
          <w:position w:val="-4"/>
          <w:sz w:val="24"/>
          <w:szCs w:val="24"/>
        </w:rPr>
        <w:object w:dxaOrig="800" w:dyaOrig="260" w14:anchorId="1D1688DC">
          <v:shape id="_x0000_i1212" type="#_x0000_t75" style="width:40.5pt;height:12.75pt" o:ole="">
            <v:imagedata r:id="rId379" o:title=""/>
          </v:shape>
          <o:OLEObject Type="Embed" ProgID="Equation.DSMT4" ShapeID="_x0000_i1212" DrawAspect="Content" ObjectID="_1669234117" r:id="rId380"/>
        </w:object>
      </w:r>
      <w:r>
        <w:rPr>
          <w:rFonts w:asciiTheme="majorBidi" w:eastAsiaTheme="minorEastAsia" w:hAnsiTheme="majorBidi" w:cstheme="majorBidi"/>
          <w:sz w:val="24"/>
          <w:szCs w:val="24"/>
        </w:rPr>
        <w:t xml:space="preserve">, then </w:t>
      </w:r>
      <w:r w:rsidRPr="00A804E9">
        <w:rPr>
          <w:rFonts w:asciiTheme="majorBidi" w:eastAsiaTheme="minorEastAsia" w:hAnsiTheme="majorBidi" w:cstheme="majorBidi"/>
          <w:position w:val="-4"/>
          <w:sz w:val="24"/>
          <w:szCs w:val="24"/>
        </w:rPr>
        <w:object w:dxaOrig="680" w:dyaOrig="260" w14:anchorId="34F66DC0">
          <v:shape id="_x0000_i1213" type="#_x0000_t75" style="width:33.75pt;height:12.75pt" o:ole="">
            <v:imagedata r:id="rId381" o:title=""/>
          </v:shape>
          <o:OLEObject Type="Embed" ProgID="Equation.DSMT4" ShapeID="_x0000_i1213" DrawAspect="Content" ObjectID="_1669234118" r:id="rId382"/>
        </w:object>
      </w:r>
      <w:r>
        <w:rPr>
          <w:rFonts w:asciiTheme="majorBidi" w:eastAsiaTheme="minorEastAsia" w:hAnsiTheme="majorBidi" w:cstheme="majorBidi"/>
          <w:sz w:val="24"/>
          <w:szCs w:val="24"/>
        </w:rPr>
        <w:t xml:space="preserve">and therefore </w:t>
      </w:r>
      <w:r w:rsidR="003439BD">
        <w:rPr>
          <w:rFonts w:asciiTheme="majorBidi" w:eastAsiaTheme="minorEastAsia" w:hAnsiTheme="majorBidi" w:cstheme="majorBidi"/>
          <w:sz w:val="24"/>
          <w:szCs w:val="24"/>
        </w:rPr>
        <w:t xml:space="preserve">the angle </w:t>
      </w:r>
      <w:r w:rsidR="003439BD" w:rsidRPr="003439BD">
        <w:rPr>
          <w:rFonts w:asciiTheme="majorBidi" w:eastAsiaTheme="minorEastAsia" w:hAnsiTheme="majorBidi" w:cstheme="majorBidi"/>
          <w:position w:val="-6"/>
          <w:sz w:val="24"/>
          <w:szCs w:val="24"/>
        </w:rPr>
        <w:object w:dxaOrig="780" w:dyaOrig="279" w14:anchorId="7967E7CA">
          <v:shape id="_x0000_i1214" type="#_x0000_t75" style="width:39pt;height:14.25pt" o:ole="">
            <v:imagedata r:id="rId383" o:title=""/>
          </v:shape>
          <o:OLEObject Type="Embed" ProgID="Equation.DSMT4" ShapeID="_x0000_i1214" DrawAspect="Content" ObjectID="_1669234119" r:id="rId384"/>
        </w:object>
      </w:r>
      <w:r w:rsidR="003439BD">
        <w:rPr>
          <w:rFonts w:asciiTheme="majorBidi" w:eastAsiaTheme="minorEastAsia" w:hAnsiTheme="majorBidi" w:cstheme="majorBidi"/>
          <w:sz w:val="24"/>
          <w:szCs w:val="24"/>
        </w:rPr>
        <w:t>. Substituting these values in the receiving end power equations gives:</w:t>
      </w:r>
    </w:p>
    <w:tbl>
      <w:tblPr>
        <w:tblStyle w:val="TableGrid"/>
        <w:tblW w:w="95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5"/>
        <w:gridCol w:w="8100"/>
        <w:gridCol w:w="692"/>
      </w:tblGrid>
      <w:tr w:rsidR="008C1867" w:rsidRPr="00D767CB" w14:paraId="1E44AFBD" w14:textId="77777777" w:rsidTr="007060F1">
        <w:tc>
          <w:tcPr>
            <w:tcW w:w="715" w:type="dxa"/>
            <w:vAlign w:val="center"/>
          </w:tcPr>
          <w:p w14:paraId="381E5BCE" w14:textId="25223C55" w:rsidR="008C1867" w:rsidRPr="00D767CB" w:rsidRDefault="00A804E9" w:rsidP="007060F1">
            <w:pPr>
              <w:pStyle w:val="MTDisplayEquation"/>
              <w:spacing w:line="360" w:lineRule="auto"/>
              <w:jc w:val="center"/>
            </w:pPr>
            <w:r>
              <w:rPr>
                <w:rFonts w:eastAsiaTheme="minorEastAsia"/>
              </w:rPr>
              <w:t xml:space="preserve"> </w:t>
            </w:r>
          </w:p>
        </w:tc>
        <w:tc>
          <w:tcPr>
            <w:tcW w:w="8100" w:type="dxa"/>
            <w:vAlign w:val="center"/>
          </w:tcPr>
          <w:p w14:paraId="7FB4D0AA" w14:textId="341AE30C" w:rsidR="008C1867" w:rsidRPr="00D767CB" w:rsidRDefault="002E1C7A" w:rsidP="007060F1">
            <w:pPr>
              <w:pStyle w:val="MTDisplayEquation"/>
              <w:spacing w:line="360" w:lineRule="auto"/>
              <w:jc w:val="center"/>
            </w:pPr>
            <w:r w:rsidRPr="002E1C7A">
              <w:rPr>
                <w:position w:val="-58"/>
              </w:rPr>
              <w:object w:dxaOrig="2439" w:dyaOrig="1280" w14:anchorId="07136826">
                <v:shape id="_x0000_i1215" type="#_x0000_t75" style="width:122.2pt;height:63.75pt" o:ole="">
                  <v:imagedata r:id="rId385" o:title=""/>
                </v:shape>
                <o:OLEObject Type="Embed" ProgID="Equation.DSMT4" ShapeID="_x0000_i1215" DrawAspect="Content" ObjectID="_1669234120" r:id="rId386"/>
              </w:object>
            </w:r>
          </w:p>
        </w:tc>
        <w:tc>
          <w:tcPr>
            <w:tcW w:w="692" w:type="dxa"/>
            <w:vAlign w:val="center"/>
          </w:tcPr>
          <w:p w14:paraId="56B5FA00" w14:textId="2096EC36" w:rsidR="008C1867" w:rsidRPr="00D767CB" w:rsidRDefault="008C1867" w:rsidP="007060F1">
            <w:pPr>
              <w:pStyle w:val="MTDisplayEquation"/>
              <w:spacing w:line="360" w:lineRule="auto"/>
              <w:jc w:val="center"/>
            </w:pPr>
            <w:r w:rsidRPr="00D767CB">
              <w:t>(9</w:t>
            </w:r>
            <w:r w:rsidR="002E1C7A">
              <w:t>9</w:t>
            </w:r>
            <w:r w:rsidRPr="00D767CB">
              <w:t>)</w:t>
            </w:r>
          </w:p>
        </w:tc>
      </w:tr>
    </w:tbl>
    <w:p w14:paraId="230A72D6" w14:textId="48E13DE3" w:rsidR="00A804E9" w:rsidRDefault="002E1C7A" w:rsidP="007E04A9">
      <w:pPr>
        <w:spacing w:after="0" w:line="360" w:lineRule="auto"/>
        <w:rPr>
          <w:rFonts w:asciiTheme="majorBidi" w:eastAsiaTheme="minorEastAsia" w:hAnsiTheme="majorBidi" w:cstheme="majorBidi"/>
          <w:sz w:val="24"/>
          <w:szCs w:val="24"/>
        </w:rPr>
      </w:pPr>
      <w:r>
        <w:rPr>
          <w:rFonts w:asciiTheme="majorBidi" w:eastAsiaTheme="minorEastAsia" w:hAnsiTheme="majorBidi" w:cstheme="majorBidi"/>
          <w:sz w:val="24"/>
          <w:szCs w:val="24"/>
        </w:rPr>
        <w:t xml:space="preserve">As </w:t>
      </w:r>
      <w:r>
        <w:rPr>
          <w:rFonts w:ascii="Cambria Math" w:eastAsiaTheme="minorEastAsia" w:hAnsi="Cambria Math" w:cstheme="majorBidi"/>
          <w:sz w:val="24"/>
          <w:szCs w:val="24"/>
        </w:rPr>
        <w:t>δ</w:t>
      </w:r>
      <w:r>
        <w:rPr>
          <w:rFonts w:asciiTheme="majorBidi" w:eastAsiaTheme="minorEastAsia" w:hAnsiTheme="majorBidi" w:cstheme="majorBidi"/>
          <w:sz w:val="24"/>
          <w:szCs w:val="24"/>
        </w:rPr>
        <w:t xml:space="preserve"> is usually small; cos(</w:t>
      </w:r>
      <w:r>
        <w:rPr>
          <w:rFonts w:ascii="Cambria Math" w:eastAsiaTheme="minorEastAsia" w:hAnsi="Cambria Math" w:cstheme="majorBidi"/>
          <w:sz w:val="24"/>
          <w:szCs w:val="24"/>
        </w:rPr>
        <w:t>δ</w:t>
      </w:r>
      <w:r>
        <w:rPr>
          <w:rFonts w:asciiTheme="majorBidi" w:eastAsiaTheme="minorEastAsia" w:hAnsiTheme="majorBidi" w:cstheme="majorBidi"/>
          <w:sz w:val="24"/>
          <w:szCs w:val="24"/>
        </w:rPr>
        <w:t xml:space="preserve">) </w:t>
      </w:r>
      <w:r>
        <w:rPr>
          <w:rFonts w:ascii="Cambria Math" w:eastAsiaTheme="minorEastAsia" w:hAnsi="Cambria Math" w:cstheme="majorBidi"/>
          <w:sz w:val="24"/>
          <w:szCs w:val="24"/>
        </w:rPr>
        <w:t>≅</w:t>
      </w:r>
      <w:r>
        <w:rPr>
          <w:rFonts w:asciiTheme="majorBidi" w:eastAsiaTheme="minorEastAsia" w:hAnsiTheme="majorBidi" w:cstheme="majorBidi"/>
          <w:sz w:val="24"/>
          <w:szCs w:val="24"/>
        </w:rPr>
        <w:t xml:space="preserve"> 1</w:t>
      </w:r>
    </w:p>
    <w:tbl>
      <w:tblPr>
        <w:tblStyle w:val="TableGrid"/>
        <w:tblW w:w="95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1"/>
        <w:gridCol w:w="8060"/>
        <w:gridCol w:w="736"/>
      </w:tblGrid>
      <w:tr w:rsidR="002E1C7A" w:rsidRPr="00D767CB" w14:paraId="4C8BDFEF" w14:textId="77777777" w:rsidTr="007060F1">
        <w:tc>
          <w:tcPr>
            <w:tcW w:w="715" w:type="dxa"/>
            <w:vAlign w:val="center"/>
          </w:tcPr>
          <w:p w14:paraId="25BF33AF" w14:textId="77777777" w:rsidR="002E1C7A" w:rsidRPr="00D767CB" w:rsidRDefault="002E1C7A" w:rsidP="007060F1">
            <w:pPr>
              <w:pStyle w:val="MTDisplayEquation"/>
              <w:spacing w:line="360" w:lineRule="auto"/>
              <w:jc w:val="center"/>
            </w:pPr>
          </w:p>
        </w:tc>
        <w:tc>
          <w:tcPr>
            <w:tcW w:w="8100" w:type="dxa"/>
            <w:vAlign w:val="center"/>
          </w:tcPr>
          <w:p w14:paraId="332E8A14" w14:textId="5DE97F07" w:rsidR="002E1C7A" w:rsidRPr="00D767CB" w:rsidRDefault="002E1C7A" w:rsidP="007060F1">
            <w:pPr>
              <w:pStyle w:val="MTDisplayEquation"/>
              <w:spacing w:line="360" w:lineRule="auto"/>
              <w:jc w:val="center"/>
            </w:pPr>
            <w:r w:rsidRPr="002E1C7A">
              <w:rPr>
                <w:position w:val="-24"/>
              </w:rPr>
              <w:object w:dxaOrig="3159" w:dyaOrig="660" w14:anchorId="3A3BDDF8">
                <v:shape id="_x0000_i1216" type="#_x0000_t75" style="width:158.25pt;height:33pt" o:ole="">
                  <v:imagedata r:id="rId387" o:title=""/>
                </v:shape>
                <o:OLEObject Type="Embed" ProgID="Equation.DSMT4" ShapeID="_x0000_i1216" DrawAspect="Content" ObjectID="_1669234121" r:id="rId388"/>
              </w:object>
            </w:r>
          </w:p>
        </w:tc>
        <w:tc>
          <w:tcPr>
            <w:tcW w:w="692" w:type="dxa"/>
            <w:vAlign w:val="center"/>
          </w:tcPr>
          <w:p w14:paraId="1B740260" w14:textId="32104CDE" w:rsidR="002E1C7A" w:rsidRPr="00D767CB" w:rsidRDefault="002E1C7A" w:rsidP="007060F1">
            <w:pPr>
              <w:pStyle w:val="MTDisplayEquation"/>
              <w:spacing w:line="360" w:lineRule="auto"/>
              <w:jc w:val="center"/>
            </w:pPr>
            <w:r w:rsidRPr="00D767CB">
              <w:t>(</w:t>
            </w:r>
            <w:r>
              <w:t>100</w:t>
            </w:r>
            <w:r w:rsidRPr="00D767CB">
              <w:t>)</w:t>
            </w:r>
          </w:p>
        </w:tc>
      </w:tr>
    </w:tbl>
    <w:p w14:paraId="040FFB52" w14:textId="089E9AED" w:rsidR="002E1C7A" w:rsidRDefault="002E1C7A" w:rsidP="007E04A9">
      <w:pPr>
        <w:spacing w:after="0" w:line="360" w:lineRule="auto"/>
        <w:rPr>
          <w:rFonts w:asciiTheme="majorBidi" w:eastAsiaTheme="minorEastAsia" w:hAnsiTheme="majorBidi" w:cstheme="majorBidi"/>
          <w:sz w:val="24"/>
          <w:szCs w:val="24"/>
        </w:rPr>
      </w:pPr>
      <w:r>
        <w:rPr>
          <w:rFonts w:asciiTheme="majorBidi" w:eastAsiaTheme="minorEastAsia" w:hAnsiTheme="majorBidi" w:cstheme="majorBidi"/>
          <w:sz w:val="24"/>
          <w:szCs w:val="24"/>
        </w:rPr>
        <w:t>From these relationships we can conclude the following points:</w:t>
      </w:r>
    </w:p>
    <w:p w14:paraId="748D2DF6" w14:textId="77777777" w:rsidR="00376240" w:rsidRPr="00641E1D" w:rsidRDefault="00376240" w:rsidP="00376240">
      <w:pPr>
        <w:pStyle w:val="ListParagraph"/>
        <w:numPr>
          <w:ilvl w:val="0"/>
          <w:numId w:val="21"/>
        </w:numPr>
        <w:spacing w:after="0" w:line="360" w:lineRule="auto"/>
        <w:ind w:left="360"/>
        <w:jc w:val="both"/>
        <w:rPr>
          <w:rFonts w:asciiTheme="majorBidi" w:hAnsiTheme="majorBidi" w:cstheme="majorBidi"/>
          <w:sz w:val="24"/>
          <w:szCs w:val="24"/>
        </w:rPr>
      </w:pPr>
      <w:r w:rsidRPr="00641E1D">
        <w:rPr>
          <w:rFonts w:asciiTheme="majorBidi" w:hAnsiTheme="majorBidi" w:cstheme="majorBidi"/>
          <w:sz w:val="24"/>
          <w:szCs w:val="24"/>
        </w:rPr>
        <w:t xml:space="preserve">For fixed values of </w:t>
      </w:r>
      <w:r w:rsidRPr="007366B3">
        <w:rPr>
          <w:rFonts w:asciiTheme="majorBidi" w:eastAsiaTheme="minorEastAsia" w:hAnsiTheme="majorBidi" w:cstheme="majorBidi"/>
          <w:i/>
          <w:iCs/>
          <w:sz w:val="24"/>
          <w:szCs w:val="24"/>
        </w:rPr>
        <w:t>V</w:t>
      </w:r>
      <w:r w:rsidRPr="007366B3">
        <w:rPr>
          <w:rFonts w:asciiTheme="majorBidi" w:eastAsiaTheme="minorEastAsia" w:hAnsiTheme="majorBidi" w:cstheme="majorBidi"/>
          <w:i/>
          <w:iCs/>
          <w:sz w:val="24"/>
          <w:szCs w:val="24"/>
          <w:vertAlign w:val="subscript"/>
        </w:rPr>
        <w:t>S</w:t>
      </w:r>
      <w:r w:rsidRPr="00641E1D">
        <w:rPr>
          <w:rFonts w:asciiTheme="majorBidi" w:eastAsiaTheme="minorEastAsia" w:hAnsiTheme="majorBidi" w:cstheme="majorBidi"/>
          <w:sz w:val="24"/>
          <w:szCs w:val="24"/>
        </w:rPr>
        <w:t xml:space="preserve">, </w:t>
      </w:r>
      <w:r w:rsidRPr="007366B3">
        <w:rPr>
          <w:rFonts w:asciiTheme="majorBidi" w:eastAsiaTheme="minorEastAsia" w:hAnsiTheme="majorBidi" w:cstheme="majorBidi"/>
          <w:i/>
          <w:iCs/>
          <w:sz w:val="24"/>
          <w:szCs w:val="24"/>
        </w:rPr>
        <w:t>V</w:t>
      </w:r>
      <w:r w:rsidRPr="007366B3">
        <w:rPr>
          <w:rFonts w:asciiTheme="majorBidi" w:eastAsiaTheme="minorEastAsia" w:hAnsiTheme="majorBidi" w:cstheme="majorBidi"/>
          <w:i/>
          <w:iCs/>
          <w:sz w:val="24"/>
          <w:szCs w:val="24"/>
          <w:vertAlign w:val="subscript"/>
        </w:rPr>
        <w:t>R</w:t>
      </w:r>
      <w:r w:rsidRPr="00641E1D">
        <w:rPr>
          <w:rFonts w:asciiTheme="majorBidi" w:eastAsiaTheme="minorEastAsia" w:hAnsiTheme="majorBidi" w:cstheme="majorBidi"/>
          <w:sz w:val="24"/>
          <w:szCs w:val="24"/>
        </w:rPr>
        <w:t xml:space="preserve"> and </w:t>
      </w:r>
      <w:r w:rsidRPr="007366B3">
        <w:rPr>
          <w:rFonts w:asciiTheme="majorBidi" w:eastAsiaTheme="minorEastAsia" w:hAnsiTheme="majorBidi" w:cstheme="majorBidi"/>
          <w:i/>
          <w:iCs/>
          <w:sz w:val="24"/>
          <w:szCs w:val="24"/>
        </w:rPr>
        <w:t>X</w:t>
      </w:r>
      <w:r w:rsidRPr="00641E1D">
        <w:rPr>
          <w:rFonts w:asciiTheme="majorBidi" w:eastAsiaTheme="minorEastAsia" w:hAnsiTheme="majorBidi" w:cstheme="majorBidi"/>
          <w:sz w:val="24"/>
          <w:szCs w:val="24"/>
        </w:rPr>
        <w:t xml:space="preserve">, the real power depends on the angle </w:t>
      </w:r>
      <w:r w:rsidRPr="007366B3">
        <w:rPr>
          <w:rFonts w:asciiTheme="majorBidi" w:eastAsiaTheme="minorEastAsia" w:hAnsiTheme="majorBidi" w:cstheme="majorBidi"/>
          <w:i/>
          <w:iCs/>
          <w:sz w:val="24"/>
          <w:szCs w:val="24"/>
        </w:rPr>
        <w:t>δ</w:t>
      </w:r>
      <w:r w:rsidRPr="00641E1D">
        <w:rPr>
          <w:rFonts w:asciiTheme="majorBidi" w:eastAsiaTheme="minorEastAsia" w:hAnsiTheme="majorBidi" w:cstheme="majorBidi"/>
          <w:sz w:val="24"/>
          <w:szCs w:val="24"/>
        </w:rPr>
        <w:t xml:space="preserve"> (the phase angle by which </w:t>
      </w:r>
      <w:r w:rsidRPr="007366B3">
        <w:rPr>
          <w:rFonts w:asciiTheme="majorBidi" w:eastAsiaTheme="minorEastAsia" w:hAnsiTheme="majorBidi" w:cstheme="majorBidi"/>
          <w:i/>
          <w:iCs/>
          <w:sz w:val="24"/>
          <w:szCs w:val="24"/>
        </w:rPr>
        <w:t>V</w:t>
      </w:r>
      <w:r w:rsidRPr="007366B3">
        <w:rPr>
          <w:rFonts w:asciiTheme="majorBidi" w:eastAsiaTheme="minorEastAsia" w:hAnsiTheme="majorBidi" w:cstheme="majorBidi"/>
          <w:i/>
          <w:iCs/>
          <w:sz w:val="24"/>
          <w:szCs w:val="24"/>
          <w:vertAlign w:val="subscript"/>
        </w:rPr>
        <w:t>S</w:t>
      </w:r>
      <w:r w:rsidRPr="00641E1D">
        <w:rPr>
          <w:rFonts w:asciiTheme="majorBidi" w:eastAsiaTheme="minorEastAsia" w:hAnsiTheme="majorBidi" w:cstheme="majorBidi"/>
          <w:sz w:val="24"/>
          <w:szCs w:val="24"/>
        </w:rPr>
        <w:t xml:space="preserve"> leads </w:t>
      </w:r>
      <w:r w:rsidRPr="007366B3">
        <w:rPr>
          <w:rFonts w:asciiTheme="majorBidi" w:eastAsiaTheme="minorEastAsia" w:hAnsiTheme="majorBidi" w:cstheme="majorBidi"/>
          <w:i/>
          <w:iCs/>
          <w:sz w:val="24"/>
          <w:szCs w:val="24"/>
        </w:rPr>
        <w:t>V</w:t>
      </w:r>
      <w:r w:rsidRPr="007366B3">
        <w:rPr>
          <w:rFonts w:asciiTheme="majorBidi" w:eastAsiaTheme="minorEastAsia" w:hAnsiTheme="majorBidi" w:cstheme="majorBidi"/>
          <w:i/>
          <w:iCs/>
          <w:sz w:val="24"/>
          <w:szCs w:val="24"/>
          <w:vertAlign w:val="subscript"/>
        </w:rPr>
        <w:t>R</w:t>
      </w:r>
      <w:r w:rsidRPr="00641E1D">
        <w:rPr>
          <w:rFonts w:asciiTheme="majorBidi" w:eastAsiaTheme="minorEastAsia" w:hAnsiTheme="majorBidi" w:cstheme="majorBidi"/>
          <w:sz w:val="24"/>
          <w:szCs w:val="24"/>
        </w:rPr>
        <w:t xml:space="preserve">). This angle δ is called the power Angle. When </w:t>
      </w:r>
      <w:r w:rsidRPr="007366B3">
        <w:rPr>
          <w:rFonts w:asciiTheme="majorBidi" w:eastAsiaTheme="minorEastAsia" w:hAnsiTheme="majorBidi" w:cstheme="majorBidi"/>
          <w:i/>
          <w:iCs/>
          <w:sz w:val="24"/>
          <w:szCs w:val="24"/>
        </w:rPr>
        <w:t>δ</w:t>
      </w:r>
      <w:r w:rsidRPr="00641E1D">
        <w:rPr>
          <w:rFonts w:asciiTheme="majorBidi" w:eastAsiaTheme="minorEastAsia" w:hAnsiTheme="majorBidi" w:cstheme="majorBidi"/>
          <w:sz w:val="24"/>
          <w:szCs w:val="24"/>
        </w:rPr>
        <w:t xml:space="preserve"> = 90° the power is maximum. For system Stability considerations </w:t>
      </w:r>
      <w:r w:rsidRPr="007366B3">
        <w:rPr>
          <w:rFonts w:asciiTheme="majorBidi" w:eastAsiaTheme="minorEastAsia" w:hAnsiTheme="majorBidi" w:cstheme="majorBidi"/>
          <w:i/>
          <w:iCs/>
          <w:sz w:val="24"/>
          <w:szCs w:val="24"/>
        </w:rPr>
        <w:t>δ</w:t>
      </w:r>
      <w:r w:rsidRPr="00641E1D">
        <w:rPr>
          <w:rFonts w:asciiTheme="majorBidi" w:eastAsiaTheme="minorEastAsia" w:hAnsiTheme="majorBidi" w:cstheme="majorBidi"/>
          <w:sz w:val="24"/>
          <w:szCs w:val="24"/>
        </w:rPr>
        <w:t xml:space="preserve"> has to be kept below 90°.</w:t>
      </w:r>
    </w:p>
    <w:p w14:paraId="67293166" w14:textId="77777777" w:rsidR="00376240" w:rsidRDefault="00376240" w:rsidP="00376240">
      <w:pPr>
        <w:pStyle w:val="ListParagraph"/>
        <w:numPr>
          <w:ilvl w:val="0"/>
          <w:numId w:val="21"/>
        </w:numPr>
        <w:spacing w:after="0" w:line="360" w:lineRule="auto"/>
        <w:ind w:left="360"/>
        <w:jc w:val="both"/>
        <w:rPr>
          <w:rFonts w:asciiTheme="majorBidi" w:hAnsiTheme="majorBidi" w:cstheme="majorBidi"/>
          <w:sz w:val="24"/>
          <w:szCs w:val="24"/>
        </w:rPr>
      </w:pPr>
      <w:r w:rsidRPr="005D6B4F">
        <w:rPr>
          <w:rFonts w:asciiTheme="majorBidi" w:eastAsiaTheme="minorEastAsia" w:hAnsiTheme="majorBidi" w:cstheme="majorBidi"/>
          <w:sz w:val="24"/>
          <w:szCs w:val="24"/>
        </w:rPr>
        <w:t xml:space="preserve">Power can be transferred over line even when </w:t>
      </w:r>
      <w:r w:rsidRPr="007366B3">
        <w:rPr>
          <w:rFonts w:asciiTheme="majorBidi" w:eastAsiaTheme="minorEastAsia" w:hAnsiTheme="majorBidi" w:cstheme="majorBidi"/>
          <w:i/>
          <w:iCs/>
          <w:sz w:val="24"/>
          <w:szCs w:val="24"/>
        </w:rPr>
        <w:t>|V</w:t>
      </w:r>
      <w:r w:rsidRPr="007366B3">
        <w:rPr>
          <w:rFonts w:asciiTheme="majorBidi" w:eastAsiaTheme="minorEastAsia" w:hAnsiTheme="majorBidi" w:cstheme="majorBidi"/>
          <w:i/>
          <w:iCs/>
          <w:sz w:val="24"/>
          <w:szCs w:val="24"/>
          <w:vertAlign w:val="subscript"/>
        </w:rPr>
        <w:t>S</w:t>
      </w:r>
      <w:r w:rsidRPr="007366B3">
        <w:rPr>
          <w:rFonts w:asciiTheme="majorBidi" w:eastAsiaTheme="minorEastAsia" w:hAnsiTheme="majorBidi" w:cstheme="majorBidi"/>
          <w:i/>
          <w:iCs/>
          <w:sz w:val="24"/>
          <w:szCs w:val="24"/>
        </w:rPr>
        <w:t>| ≤ |V</w:t>
      </w:r>
      <w:r w:rsidRPr="007366B3">
        <w:rPr>
          <w:rFonts w:asciiTheme="majorBidi" w:eastAsiaTheme="minorEastAsia" w:hAnsiTheme="majorBidi" w:cstheme="majorBidi"/>
          <w:i/>
          <w:iCs/>
          <w:sz w:val="24"/>
          <w:szCs w:val="24"/>
          <w:vertAlign w:val="subscript"/>
        </w:rPr>
        <w:t>R</w:t>
      </w:r>
      <w:r>
        <w:rPr>
          <w:rFonts w:asciiTheme="majorBidi" w:eastAsiaTheme="minorEastAsia" w:hAnsiTheme="majorBidi" w:cstheme="majorBidi"/>
          <w:sz w:val="24"/>
          <w:szCs w:val="24"/>
        </w:rPr>
        <w:t>|</w:t>
      </w:r>
      <w:r w:rsidRPr="005D6B4F">
        <w:rPr>
          <w:rFonts w:asciiTheme="majorBidi" w:eastAsiaTheme="minorEastAsia" w:hAnsiTheme="majorBidi" w:cstheme="majorBidi"/>
          <w:sz w:val="24"/>
          <w:szCs w:val="24"/>
        </w:rPr>
        <w:t>. The phase differenc</w:t>
      </w:r>
      <w:r>
        <w:rPr>
          <w:rFonts w:asciiTheme="majorBidi" w:eastAsiaTheme="minorEastAsia" w:hAnsiTheme="majorBidi" w:cstheme="majorBidi"/>
          <w:sz w:val="24"/>
          <w:szCs w:val="24"/>
        </w:rPr>
        <w:t xml:space="preserve">e </w:t>
      </w:r>
      <w:r>
        <w:rPr>
          <w:rFonts w:ascii="Cambria Math" w:eastAsiaTheme="minorEastAsia" w:hAnsi="Cambria Math" w:cstheme="majorBidi"/>
          <w:sz w:val="24"/>
          <w:szCs w:val="24"/>
        </w:rPr>
        <w:t>δ</w:t>
      </w:r>
      <w:r>
        <w:rPr>
          <w:rFonts w:asciiTheme="majorBidi" w:eastAsiaTheme="minorEastAsia" w:hAnsiTheme="majorBidi" w:cstheme="majorBidi"/>
          <w:sz w:val="24"/>
          <w:szCs w:val="24"/>
        </w:rPr>
        <w:t xml:space="preserve"> </w:t>
      </w:r>
      <w:r w:rsidRPr="005D6B4F">
        <w:rPr>
          <w:rFonts w:asciiTheme="majorBidi" w:eastAsiaTheme="minorEastAsia" w:hAnsiTheme="majorBidi" w:cstheme="majorBidi"/>
          <w:sz w:val="24"/>
          <w:szCs w:val="24"/>
        </w:rPr>
        <w:t xml:space="preserve">between </w:t>
      </w:r>
      <w:r w:rsidRPr="007366B3">
        <w:rPr>
          <w:rFonts w:asciiTheme="majorBidi" w:eastAsiaTheme="minorEastAsia" w:hAnsiTheme="majorBidi" w:cstheme="majorBidi"/>
          <w:i/>
          <w:iCs/>
          <w:sz w:val="24"/>
          <w:szCs w:val="24"/>
        </w:rPr>
        <w:t>V</w:t>
      </w:r>
      <w:r w:rsidRPr="007366B3">
        <w:rPr>
          <w:rFonts w:asciiTheme="majorBidi" w:eastAsiaTheme="minorEastAsia" w:hAnsiTheme="majorBidi" w:cstheme="majorBidi"/>
          <w:i/>
          <w:iCs/>
          <w:sz w:val="24"/>
          <w:szCs w:val="24"/>
          <w:vertAlign w:val="subscript"/>
        </w:rPr>
        <w:t>S</w:t>
      </w:r>
      <w:r w:rsidRPr="00641E1D">
        <w:rPr>
          <w:rFonts w:asciiTheme="majorBidi" w:eastAsiaTheme="minorEastAsia" w:hAnsiTheme="majorBidi" w:cstheme="majorBidi"/>
          <w:sz w:val="24"/>
          <w:szCs w:val="24"/>
        </w:rPr>
        <w:t xml:space="preserve"> </w:t>
      </w:r>
      <w:r>
        <w:rPr>
          <w:rFonts w:asciiTheme="majorBidi" w:eastAsiaTheme="minorEastAsia" w:hAnsiTheme="majorBidi" w:cstheme="majorBidi"/>
          <w:sz w:val="24"/>
          <w:szCs w:val="24"/>
        </w:rPr>
        <w:t>and</w:t>
      </w:r>
      <w:r w:rsidRPr="00641E1D">
        <w:rPr>
          <w:rFonts w:asciiTheme="majorBidi" w:eastAsiaTheme="minorEastAsia" w:hAnsiTheme="majorBidi" w:cstheme="majorBidi"/>
          <w:sz w:val="24"/>
          <w:szCs w:val="24"/>
        </w:rPr>
        <w:t xml:space="preserve"> </w:t>
      </w:r>
      <w:r w:rsidRPr="007366B3">
        <w:rPr>
          <w:rFonts w:asciiTheme="majorBidi" w:eastAsiaTheme="minorEastAsia" w:hAnsiTheme="majorBidi" w:cstheme="majorBidi"/>
          <w:i/>
          <w:iCs/>
          <w:sz w:val="24"/>
          <w:szCs w:val="24"/>
        </w:rPr>
        <w:t>V</w:t>
      </w:r>
      <w:r w:rsidRPr="007366B3">
        <w:rPr>
          <w:rFonts w:asciiTheme="majorBidi" w:eastAsiaTheme="minorEastAsia" w:hAnsiTheme="majorBidi" w:cstheme="majorBidi"/>
          <w:i/>
          <w:iCs/>
          <w:sz w:val="24"/>
          <w:szCs w:val="24"/>
          <w:vertAlign w:val="subscript"/>
        </w:rPr>
        <w:t>R</w:t>
      </w:r>
      <w:r w:rsidRPr="005D6B4F">
        <w:rPr>
          <w:rFonts w:asciiTheme="majorBidi" w:eastAsiaTheme="minorEastAsia" w:hAnsiTheme="majorBidi" w:cstheme="majorBidi"/>
          <w:sz w:val="24"/>
          <w:szCs w:val="24"/>
        </w:rPr>
        <w:t xml:space="preserve"> causes the flow of power in the line. Power systems are operated with almost the same voltage magnitudes (</w:t>
      </w:r>
      <w:r w:rsidRPr="007366B3">
        <w:rPr>
          <w:rFonts w:asciiTheme="majorBidi" w:eastAsiaTheme="minorEastAsia" w:hAnsiTheme="majorBidi" w:cstheme="majorBidi"/>
          <w:i/>
          <w:iCs/>
          <w:sz w:val="24"/>
          <w:szCs w:val="24"/>
        </w:rPr>
        <w:t>i.e., p.u</w:t>
      </w:r>
      <w:r w:rsidRPr="005D6B4F">
        <w:rPr>
          <w:rFonts w:asciiTheme="majorBidi" w:eastAsiaTheme="minorEastAsia" w:hAnsiTheme="majorBidi" w:cstheme="majorBidi"/>
          <w:sz w:val="24"/>
          <w:szCs w:val="24"/>
        </w:rPr>
        <w:t>) at important busses by using methods of voltage control. (because this provides a much better operating conditions for the system.)</w:t>
      </w:r>
    </w:p>
    <w:p w14:paraId="3258F9C9" w14:textId="77777777" w:rsidR="00376240" w:rsidRDefault="00376240" w:rsidP="00376240">
      <w:pPr>
        <w:pStyle w:val="ListParagraph"/>
        <w:spacing w:after="0" w:line="360" w:lineRule="auto"/>
        <w:ind w:left="360"/>
        <w:jc w:val="both"/>
        <w:rPr>
          <w:rFonts w:asciiTheme="majorBidi" w:hAnsiTheme="majorBidi" w:cstheme="majorBidi"/>
          <w:sz w:val="24"/>
          <w:szCs w:val="24"/>
        </w:rPr>
      </w:pPr>
      <w:r>
        <w:rPr>
          <w:rFonts w:asciiTheme="majorBidi" w:hAnsiTheme="majorBidi" w:cstheme="majorBidi"/>
          <w:sz w:val="24"/>
          <w:szCs w:val="24"/>
        </w:rPr>
        <w:t xml:space="preserve">The power angle </w:t>
      </w:r>
      <w:r w:rsidRPr="007366B3">
        <w:rPr>
          <w:rFonts w:asciiTheme="majorBidi" w:hAnsiTheme="majorBidi" w:cstheme="majorBidi"/>
          <w:i/>
          <w:iCs/>
          <w:sz w:val="24"/>
          <w:szCs w:val="24"/>
        </w:rPr>
        <w:t>δ</w:t>
      </w:r>
      <w:r>
        <w:rPr>
          <w:rFonts w:asciiTheme="majorBidi" w:hAnsiTheme="majorBidi" w:cstheme="majorBidi"/>
          <w:sz w:val="24"/>
          <w:szCs w:val="24"/>
        </w:rPr>
        <w:t xml:space="preserve"> can be positive or negative. Being positive means that </w:t>
      </w:r>
      <w:r w:rsidRPr="007366B3">
        <w:rPr>
          <w:rFonts w:asciiTheme="majorBidi" w:eastAsiaTheme="minorEastAsia" w:hAnsiTheme="majorBidi" w:cstheme="majorBidi"/>
          <w:i/>
          <w:iCs/>
          <w:sz w:val="24"/>
          <w:szCs w:val="24"/>
        </w:rPr>
        <w:t>V</w:t>
      </w:r>
      <w:r w:rsidRPr="007366B3">
        <w:rPr>
          <w:rFonts w:asciiTheme="majorBidi" w:eastAsiaTheme="minorEastAsia" w:hAnsiTheme="majorBidi" w:cstheme="majorBidi"/>
          <w:i/>
          <w:iCs/>
          <w:sz w:val="24"/>
          <w:szCs w:val="24"/>
          <w:vertAlign w:val="subscript"/>
        </w:rPr>
        <w:t>S</w:t>
      </w:r>
      <w:r w:rsidRPr="00641E1D">
        <w:rPr>
          <w:rFonts w:asciiTheme="majorBidi" w:eastAsiaTheme="minorEastAsia" w:hAnsiTheme="majorBidi" w:cstheme="majorBidi"/>
          <w:sz w:val="24"/>
          <w:szCs w:val="24"/>
        </w:rPr>
        <w:t xml:space="preserve"> leads </w:t>
      </w:r>
      <w:r w:rsidRPr="007366B3">
        <w:rPr>
          <w:rFonts w:asciiTheme="majorBidi" w:eastAsiaTheme="minorEastAsia" w:hAnsiTheme="majorBidi" w:cstheme="majorBidi"/>
          <w:i/>
          <w:iCs/>
          <w:sz w:val="24"/>
          <w:szCs w:val="24"/>
        </w:rPr>
        <w:t>V</w:t>
      </w:r>
      <w:r w:rsidRPr="007366B3">
        <w:rPr>
          <w:rFonts w:asciiTheme="majorBidi" w:eastAsiaTheme="minorEastAsia" w:hAnsiTheme="majorBidi" w:cstheme="majorBidi"/>
          <w:i/>
          <w:iCs/>
          <w:sz w:val="24"/>
          <w:szCs w:val="24"/>
          <w:vertAlign w:val="subscript"/>
        </w:rPr>
        <w:t>R</w:t>
      </w:r>
      <w:r>
        <w:rPr>
          <w:rFonts w:asciiTheme="majorBidi" w:eastAsiaTheme="minorEastAsia" w:hAnsiTheme="majorBidi" w:cstheme="majorBidi"/>
          <w:sz w:val="24"/>
          <w:szCs w:val="24"/>
          <w:vertAlign w:val="subscript"/>
        </w:rPr>
        <w:t xml:space="preserve"> </w:t>
      </w:r>
      <w:r>
        <w:rPr>
          <w:rFonts w:asciiTheme="majorBidi" w:hAnsiTheme="majorBidi" w:cstheme="majorBidi"/>
          <w:sz w:val="24"/>
          <w:szCs w:val="24"/>
        </w:rPr>
        <w:t xml:space="preserve">(Power is flowing from </w:t>
      </w:r>
      <w:r w:rsidRPr="007366B3">
        <w:rPr>
          <w:rFonts w:asciiTheme="majorBidi" w:eastAsiaTheme="minorEastAsia" w:hAnsiTheme="majorBidi" w:cstheme="majorBidi"/>
          <w:i/>
          <w:iCs/>
          <w:sz w:val="24"/>
          <w:szCs w:val="24"/>
        </w:rPr>
        <w:t>V</w:t>
      </w:r>
      <w:r w:rsidRPr="007366B3">
        <w:rPr>
          <w:rFonts w:asciiTheme="majorBidi" w:eastAsiaTheme="minorEastAsia" w:hAnsiTheme="majorBidi" w:cstheme="majorBidi"/>
          <w:i/>
          <w:iCs/>
          <w:sz w:val="24"/>
          <w:szCs w:val="24"/>
          <w:vertAlign w:val="subscript"/>
        </w:rPr>
        <w:t>S</w:t>
      </w:r>
      <w:r w:rsidRPr="007366B3">
        <w:rPr>
          <w:rFonts w:asciiTheme="majorBidi" w:eastAsiaTheme="minorEastAsia" w:hAnsiTheme="majorBidi" w:cstheme="majorBidi"/>
          <w:i/>
          <w:iCs/>
          <w:sz w:val="24"/>
          <w:szCs w:val="24"/>
        </w:rPr>
        <w:t xml:space="preserve"> </w:t>
      </w:r>
      <w:r>
        <w:rPr>
          <w:rFonts w:asciiTheme="majorBidi" w:eastAsiaTheme="minorEastAsia" w:hAnsiTheme="majorBidi" w:cstheme="majorBidi"/>
          <w:sz w:val="24"/>
          <w:szCs w:val="24"/>
        </w:rPr>
        <w:t>to</w:t>
      </w:r>
      <w:r w:rsidRPr="00641E1D">
        <w:rPr>
          <w:rFonts w:asciiTheme="majorBidi" w:eastAsiaTheme="minorEastAsia" w:hAnsiTheme="majorBidi" w:cstheme="majorBidi"/>
          <w:sz w:val="24"/>
          <w:szCs w:val="24"/>
        </w:rPr>
        <w:t xml:space="preserve"> </w:t>
      </w:r>
      <w:r w:rsidRPr="007366B3">
        <w:rPr>
          <w:rFonts w:asciiTheme="majorBidi" w:eastAsiaTheme="minorEastAsia" w:hAnsiTheme="majorBidi" w:cstheme="majorBidi"/>
          <w:i/>
          <w:iCs/>
          <w:sz w:val="24"/>
          <w:szCs w:val="24"/>
        </w:rPr>
        <w:t>V</w:t>
      </w:r>
      <w:r w:rsidRPr="007366B3">
        <w:rPr>
          <w:rFonts w:asciiTheme="majorBidi" w:eastAsiaTheme="minorEastAsia" w:hAnsiTheme="majorBidi" w:cstheme="majorBidi"/>
          <w:i/>
          <w:iCs/>
          <w:sz w:val="24"/>
          <w:szCs w:val="24"/>
          <w:vertAlign w:val="subscript"/>
        </w:rPr>
        <w:t>R</w:t>
      </w:r>
      <w:r w:rsidRPr="00641E1D">
        <w:rPr>
          <w:rFonts w:asciiTheme="majorBidi" w:eastAsiaTheme="minorEastAsia" w:hAnsiTheme="majorBidi" w:cstheme="majorBidi"/>
          <w:sz w:val="24"/>
          <w:szCs w:val="24"/>
        </w:rPr>
        <w:t xml:space="preserve"> </w:t>
      </w:r>
      <w:r>
        <w:rPr>
          <w:rFonts w:asciiTheme="majorBidi" w:eastAsiaTheme="minorEastAsia" w:hAnsiTheme="majorBidi" w:cstheme="majorBidi"/>
          <w:sz w:val="24"/>
          <w:szCs w:val="24"/>
        </w:rPr>
        <w:t>(</w:t>
      </w:r>
      <w:r w:rsidRPr="007366B3">
        <w:rPr>
          <w:rFonts w:asciiTheme="majorBidi" w:eastAsiaTheme="minorEastAsia" w:hAnsiTheme="majorBidi" w:cstheme="majorBidi"/>
          <w:i/>
          <w:iCs/>
          <w:sz w:val="24"/>
          <w:szCs w:val="24"/>
        </w:rPr>
        <w:t>V</w:t>
      </w:r>
      <w:r w:rsidRPr="007366B3">
        <w:rPr>
          <w:rFonts w:asciiTheme="majorBidi" w:eastAsiaTheme="minorEastAsia" w:hAnsiTheme="majorBidi" w:cstheme="majorBidi"/>
          <w:i/>
          <w:iCs/>
          <w:sz w:val="24"/>
          <w:szCs w:val="24"/>
          <w:vertAlign w:val="subscript"/>
        </w:rPr>
        <w:t>S</w:t>
      </w:r>
      <w:r w:rsidRPr="0019335B">
        <w:rPr>
          <w:rFonts w:asciiTheme="majorBidi" w:eastAsiaTheme="minorEastAsia" w:hAnsiTheme="majorBidi" w:cstheme="majorBidi"/>
          <w:position w:val="-6"/>
          <w:sz w:val="24"/>
          <w:szCs w:val="24"/>
        </w:rPr>
        <w:object w:dxaOrig="300" w:dyaOrig="220" w14:anchorId="288CDD98">
          <v:shape id="_x0000_i1217" type="#_x0000_t75" style="width:15pt;height:11.25pt" o:ole="">
            <v:imagedata r:id="rId389" o:title=""/>
          </v:shape>
          <o:OLEObject Type="Embed" ProgID="Equation.DSMT4" ShapeID="_x0000_i1217" DrawAspect="Content" ObjectID="_1669234122" r:id="rId390"/>
        </w:object>
      </w:r>
      <w:r w:rsidRPr="007366B3">
        <w:rPr>
          <w:rFonts w:asciiTheme="majorBidi" w:eastAsiaTheme="minorEastAsia" w:hAnsiTheme="majorBidi" w:cstheme="majorBidi"/>
          <w:i/>
          <w:iCs/>
          <w:sz w:val="24"/>
          <w:szCs w:val="24"/>
        </w:rPr>
        <w:t>V</w:t>
      </w:r>
      <w:r w:rsidRPr="007366B3">
        <w:rPr>
          <w:rFonts w:asciiTheme="majorBidi" w:eastAsiaTheme="minorEastAsia" w:hAnsiTheme="majorBidi" w:cstheme="majorBidi"/>
          <w:i/>
          <w:iCs/>
          <w:sz w:val="24"/>
          <w:szCs w:val="24"/>
          <w:vertAlign w:val="subscript"/>
        </w:rPr>
        <w:t>R</w:t>
      </w:r>
      <w:r>
        <w:rPr>
          <w:rFonts w:asciiTheme="majorBidi" w:hAnsiTheme="majorBidi" w:cstheme="majorBidi"/>
          <w:sz w:val="24"/>
          <w:szCs w:val="24"/>
        </w:rPr>
        <w:t xml:space="preserve">). However, if the power angle is negative then </w:t>
      </w:r>
      <w:r w:rsidRPr="007366B3">
        <w:rPr>
          <w:rFonts w:asciiTheme="majorBidi" w:eastAsiaTheme="minorEastAsia" w:hAnsiTheme="majorBidi" w:cstheme="majorBidi"/>
          <w:i/>
          <w:iCs/>
          <w:sz w:val="24"/>
          <w:szCs w:val="24"/>
        </w:rPr>
        <w:t>V</w:t>
      </w:r>
      <w:r w:rsidRPr="007366B3">
        <w:rPr>
          <w:rFonts w:asciiTheme="majorBidi" w:eastAsiaTheme="minorEastAsia" w:hAnsiTheme="majorBidi" w:cstheme="majorBidi"/>
          <w:i/>
          <w:iCs/>
          <w:sz w:val="24"/>
          <w:szCs w:val="24"/>
          <w:vertAlign w:val="subscript"/>
        </w:rPr>
        <w:t>S</w:t>
      </w:r>
      <w:r w:rsidRPr="00641E1D">
        <w:rPr>
          <w:rFonts w:asciiTheme="majorBidi" w:eastAsiaTheme="minorEastAsia" w:hAnsiTheme="majorBidi" w:cstheme="majorBidi"/>
          <w:sz w:val="24"/>
          <w:szCs w:val="24"/>
        </w:rPr>
        <w:t xml:space="preserve"> l</w:t>
      </w:r>
      <w:r>
        <w:rPr>
          <w:rFonts w:asciiTheme="majorBidi" w:eastAsiaTheme="minorEastAsia" w:hAnsiTheme="majorBidi" w:cstheme="majorBidi"/>
          <w:sz w:val="24"/>
          <w:szCs w:val="24"/>
        </w:rPr>
        <w:t>ags</w:t>
      </w:r>
      <w:r w:rsidRPr="00641E1D">
        <w:rPr>
          <w:rFonts w:asciiTheme="majorBidi" w:eastAsiaTheme="minorEastAsia" w:hAnsiTheme="majorBidi" w:cstheme="majorBidi"/>
          <w:sz w:val="24"/>
          <w:szCs w:val="24"/>
        </w:rPr>
        <w:t xml:space="preserve"> </w:t>
      </w:r>
      <w:r w:rsidRPr="007366B3">
        <w:rPr>
          <w:rFonts w:asciiTheme="majorBidi" w:eastAsiaTheme="minorEastAsia" w:hAnsiTheme="majorBidi" w:cstheme="majorBidi"/>
          <w:i/>
          <w:iCs/>
          <w:sz w:val="24"/>
          <w:szCs w:val="24"/>
        </w:rPr>
        <w:t>V</w:t>
      </w:r>
      <w:r w:rsidRPr="007366B3">
        <w:rPr>
          <w:rFonts w:asciiTheme="majorBidi" w:eastAsiaTheme="minorEastAsia" w:hAnsiTheme="majorBidi" w:cstheme="majorBidi"/>
          <w:i/>
          <w:iCs/>
          <w:sz w:val="24"/>
          <w:szCs w:val="24"/>
          <w:vertAlign w:val="subscript"/>
        </w:rPr>
        <w:t>R</w:t>
      </w:r>
      <w:r>
        <w:rPr>
          <w:rFonts w:asciiTheme="majorBidi" w:eastAsiaTheme="minorEastAsia" w:hAnsiTheme="majorBidi" w:cstheme="majorBidi"/>
          <w:sz w:val="24"/>
          <w:szCs w:val="24"/>
          <w:vertAlign w:val="subscript"/>
        </w:rPr>
        <w:t xml:space="preserve"> </w:t>
      </w:r>
      <w:r>
        <w:rPr>
          <w:rFonts w:asciiTheme="majorBidi" w:hAnsiTheme="majorBidi" w:cstheme="majorBidi"/>
          <w:sz w:val="24"/>
          <w:szCs w:val="24"/>
        </w:rPr>
        <w:t xml:space="preserve">(Power is flowing from </w:t>
      </w:r>
      <w:r w:rsidRPr="007366B3">
        <w:rPr>
          <w:rFonts w:asciiTheme="majorBidi" w:eastAsiaTheme="minorEastAsia" w:hAnsiTheme="majorBidi" w:cstheme="majorBidi"/>
          <w:i/>
          <w:iCs/>
          <w:sz w:val="24"/>
          <w:szCs w:val="24"/>
        </w:rPr>
        <w:t>V</w:t>
      </w:r>
      <w:r w:rsidRPr="007366B3">
        <w:rPr>
          <w:rFonts w:asciiTheme="majorBidi" w:eastAsiaTheme="minorEastAsia" w:hAnsiTheme="majorBidi" w:cstheme="majorBidi"/>
          <w:i/>
          <w:iCs/>
          <w:sz w:val="24"/>
          <w:szCs w:val="24"/>
          <w:vertAlign w:val="subscript"/>
        </w:rPr>
        <w:t>R</w:t>
      </w:r>
      <w:r w:rsidRPr="007366B3">
        <w:rPr>
          <w:rFonts w:asciiTheme="majorBidi" w:eastAsiaTheme="minorEastAsia" w:hAnsiTheme="majorBidi" w:cstheme="majorBidi"/>
          <w:i/>
          <w:iCs/>
          <w:sz w:val="24"/>
          <w:szCs w:val="24"/>
        </w:rPr>
        <w:t xml:space="preserve"> </w:t>
      </w:r>
      <w:r>
        <w:rPr>
          <w:rFonts w:asciiTheme="majorBidi" w:eastAsiaTheme="minorEastAsia" w:hAnsiTheme="majorBidi" w:cstheme="majorBidi"/>
          <w:sz w:val="24"/>
          <w:szCs w:val="24"/>
        </w:rPr>
        <w:t>to</w:t>
      </w:r>
      <w:r w:rsidRPr="00641E1D">
        <w:rPr>
          <w:rFonts w:asciiTheme="majorBidi" w:eastAsiaTheme="minorEastAsia" w:hAnsiTheme="majorBidi" w:cstheme="majorBidi"/>
          <w:sz w:val="24"/>
          <w:szCs w:val="24"/>
        </w:rPr>
        <w:t xml:space="preserve"> </w:t>
      </w:r>
      <w:r w:rsidRPr="007366B3">
        <w:rPr>
          <w:rFonts w:asciiTheme="majorBidi" w:eastAsiaTheme="minorEastAsia" w:hAnsiTheme="majorBidi" w:cstheme="majorBidi"/>
          <w:i/>
          <w:iCs/>
          <w:sz w:val="24"/>
          <w:szCs w:val="24"/>
        </w:rPr>
        <w:t>V</w:t>
      </w:r>
      <w:r w:rsidRPr="007366B3">
        <w:rPr>
          <w:rFonts w:asciiTheme="majorBidi" w:eastAsiaTheme="minorEastAsia" w:hAnsiTheme="majorBidi" w:cstheme="majorBidi"/>
          <w:i/>
          <w:iCs/>
          <w:sz w:val="24"/>
          <w:szCs w:val="24"/>
          <w:vertAlign w:val="subscript"/>
        </w:rPr>
        <w:t>S</w:t>
      </w:r>
      <w:r w:rsidRPr="00641E1D">
        <w:rPr>
          <w:rFonts w:asciiTheme="majorBidi" w:eastAsiaTheme="minorEastAsia" w:hAnsiTheme="majorBidi" w:cstheme="majorBidi"/>
          <w:sz w:val="24"/>
          <w:szCs w:val="24"/>
        </w:rPr>
        <w:t xml:space="preserve"> </w:t>
      </w:r>
      <w:r>
        <w:rPr>
          <w:rFonts w:asciiTheme="majorBidi" w:eastAsiaTheme="minorEastAsia" w:hAnsiTheme="majorBidi" w:cstheme="majorBidi"/>
          <w:sz w:val="24"/>
          <w:szCs w:val="24"/>
        </w:rPr>
        <w:t>(</w:t>
      </w:r>
      <w:r w:rsidRPr="007366B3">
        <w:rPr>
          <w:rFonts w:asciiTheme="majorBidi" w:eastAsiaTheme="minorEastAsia" w:hAnsiTheme="majorBidi" w:cstheme="majorBidi"/>
          <w:i/>
          <w:iCs/>
          <w:sz w:val="24"/>
          <w:szCs w:val="24"/>
        </w:rPr>
        <w:t>V</w:t>
      </w:r>
      <w:r w:rsidRPr="007366B3">
        <w:rPr>
          <w:rFonts w:asciiTheme="majorBidi" w:eastAsiaTheme="minorEastAsia" w:hAnsiTheme="majorBidi" w:cstheme="majorBidi"/>
          <w:i/>
          <w:iCs/>
          <w:sz w:val="24"/>
          <w:szCs w:val="24"/>
          <w:vertAlign w:val="subscript"/>
        </w:rPr>
        <w:t>R</w:t>
      </w:r>
      <w:r w:rsidRPr="0019335B">
        <w:rPr>
          <w:rFonts w:asciiTheme="majorBidi" w:eastAsiaTheme="minorEastAsia" w:hAnsiTheme="majorBidi" w:cstheme="majorBidi"/>
          <w:position w:val="-6"/>
          <w:sz w:val="24"/>
          <w:szCs w:val="24"/>
        </w:rPr>
        <w:object w:dxaOrig="300" w:dyaOrig="220" w14:anchorId="3F1DC7F7">
          <v:shape id="_x0000_i1218" type="#_x0000_t75" style="width:15pt;height:11.25pt" o:ole="">
            <v:imagedata r:id="rId389" o:title=""/>
          </v:shape>
          <o:OLEObject Type="Embed" ProgID="Equation.DSMT4" ShapeID="_x0000_i1218" DrawAspect="Content" ObjectID="_1669234123" r:id="rId391"/>
        </w:object>
      </w:r>
      <w:r w:rsidRPr="007366B3">
        <w:rPr>
          <w:rFonts w:asciiTheme="majorBidi" w:eastAsiaTheme="minorEastAsia" w:hAnsiTheme="majorBidi" w:cstheme="majorBidi"/>
          <w:i/>
          <w:iCs/>
          <w:sz w:val="24"/>
          <w:szCs w:val="24"/>
        </w:rPr>
        <w:t>V</w:t>
      </w:r>
      <w:r w:rsidRPr="007366B3">
        <w:rPr>
          <w:rFonts w:asciiTheme="majorBidi" w:eastAsiaTheme="minorEastAsia" w:hAnsiTheme="majorBidi" w:cstheme="majorBidi"/>
          <w:i/>
          <w:iCs/>
          <w:sz w:val="24"/>
          <w:szCs w:val="24"/>
          <w:vertAlign w:val="subscript"/>
        </w:rPr>
        <w:t>S</w:t>
      </w:r>
      <w:r>
        <w:rPr>
          <w:rFonts w:asciiTheme="majorBidi" w:hAnsiTheme="majorBidi" w:cstheme="majorBidi"/>
          <w:sz w:val="24"/>
          <w:szCs w:val="24"/>
        </w:rPr>
        <w:t>).</w:t>
      </w:r>
    </w:p>
    <w:p w14:paraId="1A7364CB" w14:textId="77777777" w:rsidR="00376240" w:rsidRPr="005E1610" w:rsidRDefault="00376240" w:rsidP="00376240">
      <w:pPr>
        <w:pStyle w:val="ListParagraph"/>
        <w:spacing w:after="0" w:line="360" w:lineRule="auto"/>
        <w:ind w:left="360"/>
        <w:jc w:val="both"/>
        <w:rPr>
          <w:rFonts w:asciiTheme="majorBidi" w:eastAsiaTheme="minorEastAsia" w:hAnsiTheme="majorBidi" w:cstheme="majorBidi"/>
          <w:sz w:val="24"/>
          <w:szCs w:val="24"/>
        </w:rPr>
      </w:pPr>
      <m:oMathPara>
        <m:oMath>
          <m:r>
            <w:rPr>
              <w:rFonts w:ascii="Cambria Math" w:hAnsi="Cambria Math" w:cstheme="majorBidi"/>
              <w:sz w:val="24"/>
              <w:szCs w:val="24"/>
            </w:rPr>
            <m:t>δ=</m:t>
          </m:r>
          <m:d>
            <m:dPr>
              <m:begChr m:val="{"/>
              <m:endChr m:val=""/>
              <m:ctrlPr>
                <w:rPr>
                  <w:rFonts w:ascii="Cambria Math" w:hAnsi="Cambria Math" w:cstheme="majorBidi"/>
                  <w:i/>
                  <w:sz w:val="24"/>
                  <w:szCs w:val="24"/>
                </w:rPr>
              </m:ctrlPr>
            </m:dPr>
            <m:e>
              <m:f>
                <m:fPr>
                  <m:type m:val="noBar"/>
                  <m:ctrlPr>
                    <w:rPr>
                      <w:rFonts w:ascii="Cambria Math" w:hAnsi="Cambria Math" w:cstheme="majorBidi"/>
                      <w:i/>
                      <w:sz w:val="24"/>
                      <w:szCs w:val="24"/>
                    </w:rPr>
                  </m:ctrlPr>
                </m:fPr>
                <m:num>
                  <m:r>
                    <w:rPr>
                      <w:rFonts w:ascii="Cambria Math" w:hAnsi="Cambria Math" w:cstheme="majorBidi"/>
                      <w:sz w:val="24"/>
                      <w:szCs w:val="24"/>
                    </w:rPr>
                    <m:t>+</m:t>
                  </m:r>
                </m:num>
                <m:den>
                  <m:r>
                    <w:rPr>
                      <w:rFonts w:ascii="Cambria Math" w:hAnsi="Cambria Math" w:cstheme="majorBidi"/>
                      <w:sz w:val="24"/>
                      <w:szCs w:val="24"/>
                    </w:rPr>
                    <m:t>-</m:t>
                  </m:r>
                </m:den>
              </m:f>
              <m:r>
                <w:rPr>
                  <w:rFonts w:ascii="Cambria Math" w:hAnsi="Cambria Math" w:cstheme="majorBidi"/>
                  <w:sz w:val="24"/>
                  <w:szCs w:val="24"/>
                </w:rPr>
                <m:t xml:space="preserve">   </m:t>
              </m:r>
              <m:f>
                <m:fPr>
                  <m:type m:val="noBar"/>
                  <m:ctrlPr>
                    <w:rPr>
                      <w:rFonts w:ascii="Cambria Math" w:hAnsi="Cambria Math" w:cstheme="majorBidi"/>
                      <w:i/>
                      <w:sz w:val="24"/>
                      <w:szCs w:val="24"/>
                    </w:rPr>
                  </m:ctrlPr>
                </m:fPr>
                <m:num>
                  <m:sSub>
                    <m:sSubPr>
                      <m:ctrlPr>
                        <w:rPr>
                          <w:rFonts w:ascii="Cambria Math" w:hAnsi="Cambria Math" w:cstheme="majorBidi"/>
                          <w:i/>
                          <w:sz w:val="24"/>
                          <w:szCs w:val="24"/>
                        </w:rPr>
                      </m:ctrlPr>
                    </m:sSubPr>
                    <m:e>
                      <m:r>
                        <w:rPr>
                          <w:rFonts w:ascii="Cambria Math" w:hAnsi="Cambria Math" w:cstheme="majorBidi"/>
                          <w:sz w:val="24"/>
                          <w:szCs w:val="24"/>
                        </w:rPr>
                        <m:t>V</m:t>
                      </m:r>
                    </m:e>
                    <m:sub>
                      <m:r>
                        <w:rPr>
                          <w:rFonts w:ascii="Cambria Math" w:hAnsi="Cambria Math" w:cstheme="majorBidi"/>
                          <w:sz w:val="24"/>
                          <w:szCs w:val="24"/>
                        </w:rPr>
                        <m:t>S</m:t>
                      </m:r>
                    </m:sub>
                  </m:sSub>
                  <m:r>
                    <w:rPr>
                      <w:rFonts w:ascii="Cambria Math" w:hAnsi="Cambria Math" w:cstheme="majorBidi"/>
                      <w:sz w:val="24"/>
                      <w:szCs w:val="24"/>
                    </w:rPr>
                    <m:t xml:space="preserve"> </m:t>
                  </m:r>
                  <m:r>
                    <m:rPr>
                      <m:sty m:val="p"/>
                    </m:rPr>
                    <w:rPr>
                      <w:rFonts w:ascii="Cambria Math" w:hAnsi="Cambria Math" w:cstheme="majorBidi"/>
                      <w:sz w:val="24"/>
                      <w:szCs w:val="24"/>
                    </w:rPr>
                    <m:t>leads</m:t>
                  </m:r>
                  <m:r>
                    <w:rPr>
                      <w:rFonts w:ascii="Cambria Math" w:hAnsi="Cambria Math" w:cstheme="majorBidi"/>
                      <w:sz w:val="24"/>
                      <w:szCs w:val="24"/>
                    </w:rPr>
                    <m:t xml:space="preserve"> </m:t>
                  </m:r>
                  <m:sSub>
                    <m:sSubPr>
                      <m:ctrlPr>
                        <w:rPr>
                          <w:rFonts w:ascii="Cambria Math" w:hAnsi="Cambria Math" w:cstheme="majorBidi"/>
                          <w:i/>
                          <w:sz w:val="24"/>
                          <w:szCs w:val="24"/>
                        </w:rPr>
                      </m:ctrlPr>
                    </m:sSubPr>
                    <m:e>
                      <m:r>
                        <w:rPr>
                          <w:rFonts w:ascii="Cambria Math" w:hAnsi="Cambria Math" w:cstheme="majorBidi"/>
                          <w:sz w:val="24"/>
                          <w:szCs w:val="24"/>
                        </w:rPr>
                        <m:t>V</m:t>
                      </m:r>
                    </m:e>
                    <m:sub>
                      <m:r>
                        <w:rPr>
                          <w:rFonts w:ascii="Cambria Math" w:hAnsi="Cambria Math" w:cstheme="majorBidi"/>
                          <w:sz w:val="24"/>
                          <w:szCs w:val="24"/>
                        </w:rPr>
                        <m:t>R</m:t>
                      </m:r>
                    </m:sub>
                  </m:sSub>
                </m:num>
                <m:den>
                  <m:sSub>
                    <m:sSubPr>
                      <m:ctrlPr>
                        <w:rPr>
                          <w:rFonts w:ascii="Cambria Math" w:hAnsi="Cambria Math" w:cstheme="majorBidi"/>
                          <w:i/>
                          <w:sz w:val="24"/>
                          <w:szCs w:val="24"/>
                        </w:rPr>
                      </m:ctrlPr>
                    </m:sSubPr>
                    <m:e>
                      <m:r>
                        <w:rPr>
                          <w:rFonts w:ascii="Cambria Math" w:hAnsi="Cambria Math" w:cstheme="majorBidi"/>
                          <w:sz w:val="24"/>
                          <w:szCs w:val="24"/>
                        </w:rPr>
                        <m:t>V</m:t>
                      </m:r>
                    </m:e>
                    <m:sub>
                      <m:r>
                        <w:rPr>
                          <w:rFonts w:ascii="Cambria Math" w:hAnsi="Cambria Math" w:cstheme="majorBidi"/>
                          <w:sz w:val="24"/>
                          <w:szCs w:val="24"/>
                        </w:rPr>
                        <m:t>S</m:t>
                      </m:r>
                    </m:sub>
                  </m:sSub>
                  <m:r>
                    <w:rPr>
                      <w:rFonts w:ascii="Cambria Math" w:hAnsi="Cambria Math" w:cstheme="majorBidi"/>
                      <w:sz w:val="24"/>
                      <w:szCs w:val="24"/>
                    </w:rPr>
                    <m:t xml:space="preserve"> </m:t>
                  </m:r>
                  <m:r>
                    <m:rPr>
                      <m:sty m:val="p"/>
                    </m:rPr>
                    <w:rPr>
                      <w:rFonts w:ascii="Cambria Math" w:hAnsi="Cambria Math" w:cstheme="majorBidi"/>
                      <w:sz w:val="24"/>
                      <w:szCs w:val="24"/>
                    </w:rPr>
                    <m:t>lags</m:t>
                  </m:r>
                  <m:r>
                    <w:rPr>
                      <w:rFonts w:ascii="Cambria Math" w:hAnsi="Cambria Math" w:cstheme="majorBidi"/>
                      <w:sz w:val="24"/>
                      <w:szCs w:val="24"/>
                    </w:rPr>
                    <m:t xml:space="preserve"> </m:t>
                  </m:r>
                  <m:sSub>
                    <m:sSubPr>
                      <m:ctrlPr>
                        <w:rPr>
                          <w:rFonts w:ascii="Cambria Math" w:hAnsi="Cambria Math" w:cstheme="majorBidi"/>
                          <w:i/>
                          <w:sz w:val="24"/>
                          <w:szCs w:val="24"/>
                        </w:rPr>
                      </m:ctrlPr>
                    </m:sSubPr>
                    <m:e>
                      <m:r>
                        <w:rPr>
                          <w:rFonts w:ascii="Cambria Math" w:hAnsi="Cambria Math" w:cstheme="majorBidi"/>
                          <w:sz w:val="24"/>
                          <w:szCs w:val="24"/>
                        </w:rPr>
                        <m:t>V</m:t>
                      </m:r>
                    </m:e>
                    <m:sub>
                      <m:r>
                        <w:rPr>
                          <w:rFonts w:ascii="Cambria Math" w:hAnsi="Cambria Math" w:cstheme="majorBidi"/>
                          <w:sz w:val="24"/>
                          <w:szCs w:val="24"/>
                        </w:rPr>
                        <m:t>R</m:t>
                      </m:r>
                    </m:sub>
                  </m:sSub>
                </m:den>
              </m:f>
              <m:r>
                <w:rPr>
                  <w:rFonts w:ascii="Cambria Math" w:hAnsi="Cambria Math" w:cstheme="majorBidi"/>
                  <w:sz w:val="24"/>
                  <w:szCs w:val="24"/>
                </w:rPr>
                <m:t xml:space="preserve"> </m:t>
              </m:r>
              <m:d>
                <m:dPr>
                  <m:begChr m:val="["/>
                  <m:endChr m:val="]"/>
                  <m:ctrlPr>
                    <w:rPr>
                      <w:rFonts w:ascii="Cambria Math" w:hAnsi="Cambria Math" w:cstheme="majorBidi"/>
                      <w:i/>
                      <w:sz w:val="24"/>
                      <w:szCs w:val="24"/>
                    </w:rPr>
                  </m:ctrlPr>
                </m:dPr>
                <m:e>
                  <m:eqArr>
                    <m:eqArrPr>
                      <m:ctrlPr>
                        <w:rPr>
                          <w:rFonts w:ascii="Cambria Math" w:hAnsi="Cambria Math" w:cstheme="majorBidi"/>
                          <w:i/>
                          <w:sz w:val="24"/>
                          <w:szCs w:val="24"/>
                        </w:rPr>
                      </m:ctrlPr>
                    </m:eqArrPr>
                    <m:e>
                      <m:sSub>
                        <m:sSubPr>
                          <m:ctrlPr>
                            <w:rPr>
                              <w:rFonts w:ascii="Cambria Math" w:hAnsi="Cambria Math" w:cstheme="majorBidi"/>
                              <w:i/>
                              <w:sz w:val="24"/>
                              <w:szCs w:val="24"/>
                            </w:rPr>
                          </m:ctrlPr>
                        </m:sSubPr>
                        <m:e>
                          <m:r>
                            <w:rPr>
                              <w:rFonts w:ascii="Cambria Math" w:hAnsi="Cambria Math" w:cstheme="majorBidi"/>
                              <w:sz w:val="24"/>
                              <w:szCs w:val="24"/>
                            </w:rPr>
                            <m:t>V</m:t>
                          </m:r>
                        </m:e>
                        <m:sub>
                          <m:r>
                            <w:rPr>
                              <w:rFonts w:ascii="Cambria Math" w:hAnsi="Cambria Math" w:cstheme="majorBidi"/>
                              <w:sz w:val="24"/>
                              <w:szCs w:val="24"/>
                            </w:rPr>
                            <m:t>S</m:t>
                          </m:r>
                        </m:sub>
                      </m:sSub>
                      <m:box>
                        <m:boxPr>
                          <m:opEmu m:val="1"/>
                          <m:ctrlPr>
                            <w:rPr>
                              <w:rFonts w:ascii="Cambria Math" w:hAnsi="Cambria Math" w:cstheme="majorBidi"/>
                              <w:i/>
                              <w:sz w:val="24"/>
                              <w:szCs w:val="24"/>
                            </w:rPr>
                          </m:ctrlPr>
                        </m:boxPr>
                        <m:e>
                          <m:groupChr>
                            <m:groupChrPr>
                              <m:chr m:val="→"/>
                              <m:vertJc m:val="bot"/>
                              <m:ctrlPr>
                                <w:rPr>
                                  <w:rFonts w:ascii="Cambria Math" w:hAnsi="Cambria Math" w:cstheme="majorBidi"/>
                                  <w:i/>
                                  <w:sz w:val="24"/>
                                  <w:szCs w:val="24"/>
                                </w:rPr>
                              </m:ctrlPr>
                            </m:groupChrPr>
                            <m:e>
                              <m:r>
                                <m:rPr>
                                  <m:sty m:val="p"/>
                                </m:rPr>
                                <w:rPr>
                                  <w:rFonts w:ascii="Cambria Math" w:hAnsi="Cambria Math" w:cstheme="majorBidi"/>
                                  <w:sz w:val="24"/>
                                  <w:szCs w:val="24"/>
                                </w:rPr>
                                <m:t>power flow</m:t>
                              </m:r>
                            </m:e>
                          </m:groupChr>
                        </m:e>
                      </m:box>
                      <m:sSub>
                        <m:sSubPr>
                          <m:ctrlPr>
                            <w:rPr>
                              <w:rFonts w:ascii="Cambria Math" w:hAnsi="Cambria Math" w:cstheme="majorBidi"/>
                              <w:i/>
                              <w:sz w:val="24"/>
                              <w:szCs w:val="24"/>
                            </w:rPr>
                          </m:ctrlPr>
                        </m:sSubPr>
                        <m:e>
                          <m:r>
                            <w:rPr>
                              <w:rFonts w:ascii="Cambria Math" w:hAnsi="Cambria Math" w:cstheme="majorBidi"/>
                              <w:sz w:val="24"/>
                              <w:szCs w:val="24"/>
                            </w:rPr>
                            <m:t>V</m:t>
                          </m:r>
                        </m:e>
                        <m:sub>
                          <m:r>
                            <w:rPr>
                              <w:rFonts w:ascii="Cambria Math" w:hAnsi="Cambria Math" w:cstheme="majorBidi"/>
                              <w:sz w:val="24"/>
                              <w:szCs w:val="24"/>
                            </w:rPr>
                            <m:t>R</m:t>
                          </m:r>
                        </m:sub>
                      </m:sSub>
                    </m:e>
                    <m:e>
                      <m:sSub>
                        <m:sSubPr>
                          <m:ctrlPr>
                            <w:rPr>
                              <w:rFonts w:ascii="Cambria Math" w:hAnsi="Cambria Math" w:cstheme="majorBidi"/>
                              <w:i/>
                              <w:sz w:val="24"/>
                              <w:szCs w:val="24"/>
                            </w:rPr>
                          </m:ctrlPr>
                        </m:sSubPr>
                        <m:e>
                          <m:r>
                            <w:rPr>
                              <w:rFonts w:ascii="Cambria Math" w:hAnsi="Cambria Math" w:cstheme="majorBidi"/>
                              <w:sz w:val="24"/>
                              <w:szCs w:val="24"/>
                            </w:rPr>
                            <m:t>V</m:t>
                          </m:r>
                        </m:e>
                        <m:sub>
                          <m:r>
                            <w:rPr>
                              <w:rFonts w:ascii="Cambria Math" w:hAnsi="Cambria Math" w:cstheme="majorBidi"/>
                              <w:sz w:val="24"/>
                              <w:szCs w:val="24"/>
                            </w:rPr>
                            <m:t>R</m:t>
                          </m:r>
                        </m:sub>
                      </m:sSub>
                      <m:box>
                        <m:boxPr>
                          <m:opEmu m:val="1"/>
                          <m:ctrlPr>
                            <w:rPr>
                              <w:rFonts w:ascii="Cambria Math" w:hAnsi="Cambria Math" w:cstheme="majorBidi"/>
                              <w:i/>
                              <w:sz w:val="24"/>
                              <w:szCs w:val="24"/>
                            </w:rPr>
                          </m:ctrlPr>
                        </m:boxPr>
                        <m:e>
                          <m:groupChr>
                            <m:groupChrPr>
                              <m:chr m:val="→"/>
                              <m:vertJc m:val="bot"/>
                              <m:ctrlPr>
                                <w:rPr>
                                  <w:rFonts w:ascii="Cambria Math" w:hAnsi="Cambria Math" w:cstheme="majorBidi"/>
                                  <w:i/>
                                  <w:sz w:val="24"/>
                                  <w:szCs w:val="24"/>
                                </w:rPr>
                              </m:ctrlPr>
                            </m:groupChrPr>
                            <m:e>
                              <m:r>
                                <m:rPr>
                                  <m:sty m:val="p"/>
                                </m:rPr>
                                <w:rPr>
                                  <w:rFonts w:ascii="Cambria Math" w:hAnsi="Cambria Math" w:cstheme="majorBidi"/>
                                  <w:sz w:val="24"/>
                                  <w:szCs w:val="24"/>
                                </w:rPr>
                                <m:t>power flow</m:t>
                              </m:r>
                            </m:e>
                          </m:groupChr>
                        </m:e>
                      </m:box>
                      <m:sSub>
                        <m:sSubPr>
                          <m:ctrlPr>
                            <w:rPr>
                              <w:rFonts w:ascii="Cambria Math" w:hAnsi="Cambria Math" w:cstheme="majorBidi"/>
                              <w:i/>
                              <w:sz w:val="24"/>
                              <w:szCs w:val="24"/>
                            </w:rPr>
                          </m:ctrlPr>
                        </m:sSubPr>
                        <m:e>
                          <m:r>
                            <w:rPr>
                              <w:rFonts w:ascii="Cambria Math" w:hAnsi="Cambria Math" w:cstheme="majorBidi"/>
                              <w:sz w:val="24"/>
                              <w:szCs w:val="24"/>
                            </w:rPr>
                            <m:t>V</m:t>
                          </m:r>
                        </m:e>
                        <m:sub>
                          <m:r>
                            <w:rPr>
                              <w:rFonts w:ascii="Cambria Math" w:hAnsi="Cambria Math" w:cstheme="majorBidi"/>
                              <w:sz w:val="24"/>
                              <w:szCs w:val="24"/>
                            </w:rPr>
                            <m:t>S</m:t>
                          </m:r>
                        </m:sub>
                      </m:sSub>
                    </m:e>
                  </m:eqArr>
                </m:e>
              </m:d>
            </m:e>
          </m:d>
        </m:oMath>
      </m:oMathPara>
    </w:p>
    <w:p w14:paraId="57EE923E" w14:textId="77777777" w:rsidR="00376240" w:rsidRPr="005D6B4F" w:rsidRDefault="00376240" w:rsidP="00376240">
      <w:pPr>
        <w:pStyle w:val="ListParagraph"/>
        <w:numPr>
          <w:ilvl w:val="0"/>
          <w:numId w:val="21"/>
        </w:numPr>
        <w:spacing w:after="0" w:line="360" w:lineRule="auto"/>
        <w:ind w:left="360"/>
        <w:jc w:val="both"/>
        <w:rPr>
          <w:rFonts w:asciiTheme="majorBidi" w:eastAsiaTheme="minorEastAsia" w:hAnsiTheme="majorBidi" w:cstheme="majorBidi"/>
          <w:sz w:val="24"/>
          <w:szCs w:val="24"/>
        </w:rPr>
      </w:pPr>
      <w:r w:rsidRPr="005D6B4F">
        <w:rPr>
          <w:rFonts w:asciiTheme="majorBidi" w:eastAsiaTheme="minorEastAsia" w:hAnsiTheme="majorBidi" w:cstheme="majorBidi"/>
          <w:sz w:val="24"/>
          <w:szCs w:val="24"/>
        </w:rPr>
        <w:t xml:space="preserve">The maximum Real power transferred over a line increases with increase in </w:t>
      </w:r>
      <w:r w:rsidRPr="007366B3">
        <w:rPr>
          <w:rFonts w:asciiTheme="majorBidi" w:eastAsiaTheme="minorEastAsia" w:hAnsiTheme="majorBidi" w:cstheme="majorBidi"/>
          <w:i/>
          <w:iCs/>
          <w:sz w:val="24"/>
          <w:szCs w:val="24"/>
        </w:rPr>
        <w:t>V</w:t>
      </w:r>
      <w:r w:rsidRPr="007366B3">
        <w:rPr>
          <w:rFonts w:asciiTheme="majorBidi" w:eastAsiaTheme="minorEastAsia" w:hAnsiTheme="majorBidi" w:cstheme="majorBidi"/>
          <w:i/>
          <w:iCs/>
          <w:sz w:val="24"/>
          <w:szCs w:val="24"/>
          <w:vertAlign w:val="subscript"/>
        </w:rPr>
        <w:t>S</w:t>
      </w:r>
      <w:r w:rsidRPr="00641E1D">
        <w:rPr>
          <w:rFonts w:asciiTheme="majorBidi" w:eastAsiaTheme="minorEastAsia" w:hAnsiTheme="majorBidi" w:cstheme="majorBidi"/>
          <w:sz w:val="24"/>
          <w:szCs w:val="24"/>
        </w:rPr>
        <w:t xml:space="preserve"> </w:t>
      </w:r>
      <w:r>
        <w:rPr>
          <w:rFonts w:asciiTheme="majorBidi" w:eastAsiaTheme="minorEastAsia" w:hAnsiTheme="majorBidi" w:cstheme="majorBidi"/>
          <w:sz w:val="24"/>
          <w:szCs w:val="24"/>
        </w:rPr>
        <w:t>and</w:t>
      </w:r>
      <w:r w:rsidRPr="00641E1D">
        <w:rPr>
          <w:rFonts w:asciiTheme="majorBidi" w:eastAsiaTheme="minorEastAsia" w:hAnsiTheme="majorBidi" w:cstheme="majorBidi"/>
          <w:sz w:val="24"/>
          <w:szCs w:val="24"/>
        </w:rPr>
        <w:t xml:space="preserve"> </w:t>
      </w:r>
      <w:r w:rsidRPr="00A06AA4">
        <w:rPr>
          <w:rFonts w:asciiTheme="majorBidi" w:eastAsiaTheme="minorEastAsia" w:hAnsiTheme="majorBidi" w:cstheme="majorBidi"/>
          <w:i/>
          <w:iCs/>
          <w:sz w:val="24"/>
          <w:szCs w:val="24"/>
        </w:rPr>
        <w:t>V</w:t>
      </w:r>
      <w:r w:rsidRPr="00A06AA4">
        <w:rPr>
          <w:rFonts w:asciiTheme="majorBidi" w:eastAsiaTheme="minorEastAsia" w:hAnsiTheme="majorBidi" w:cstheme="majorBidi"/>
          <w:i/>
          <w:iCs/>
          <w:sz w:val="24"/>
          <w:szCs w:val="24"/>
          <w:vertAlign w:val="subscript"/>
        </w:rPr>
        <w:t>R</w:t>
      </w:r>
      <w:r>
        <w:rPr>
          <w:rFonts w:asciiTheme="majorBidi" w:eastAsiaTheme="minorEastAsia" w:hAnsiTheme="majorBidi" w:cstheme="majorBidi"/>
          <w:sz w:val="24"/>
          <w:szCs w:val="24"/>
        </w:rPr>
        <w:t>.</w:t>
      </w:r>
      <w:r>
        <w:rPr>
          <w:rFonts w:asciiTheme="majorBidi" w:eastAsiaTheme="minorEastAsia" w:hAnsiTheme="majorBidi" w:cstheme="majorBidi"/>
          <w:sz w:val="24"/>
          <w:szCs w:val="24"/>
          <w:vertAlign w:val="subscript"/>
        </w:rPr>
        <w:t xml:space="preserve"> </w:t>
      </w:r>
      <w:r w:rsidRPr="00A06AA4">
        <w:rPr>
          <w:rFonts w:asciiTheme="majorBidi" w:eastAsiaTheme="minorEastAsia" w:hAnsiTheme="majorBidi" w:cstheme="majorBidi"/>
          <w:sz w:val="24"/>
          <w:szCs w:val="24"/>
        </w:rPr>
        <w:t>An</w:t>
      </w:r>
      <w:r w:rsidRPr="005D6B4F">
        <w:rPr>
          <w:rFonts w:asciiTheme="majorBidi" w:eastAsiaTheme="minorEastAsia" w:hAnsiTheme="majorBidi" w:cstheme="majorBidi"/>
          <w:sz w:val="24"/>
          <w:szCs w:val="24"/>
        </w:rPr>
        <w:t xml:space="preserve"> increase of 100% in</w:t>
      </w:r>
      <w:r>
        <w:rPr>
          <w:rFonts w:asciiTheme="majorBidi" w:eastAsiaTheme="minorEastAsia" w:hAnsiTheme="majorBidi" w:cstheme="majorBidi"/>
          <w:sz w:val="24"/>
          <w:szCs w:val="24"/>
        </w:rPr>
        <w:t xml:space="preserve"> </w:t>
      </w:r>
      <w:r w:rsidRPr="007366B3">
        <w:rPr>
          <w:rFonts w:asciiTheme="majorBidi" w:eastAsiaTheme="minorEastAsia" w:hAnsiTheme="majorBidi" w:cstheme="majorBidi"/>
          <w:i/>
          <w:iCs/>
          <w:sz w:val="24"/>
          <w:szCs w:val="24"/>
        </w:rPr>
        <w:t>V</w:t>
      </w:r>
      <w:r w:rsidRPr="007366B3">
        <w:rPr>
          <w:rFonts w:asciiTheme="majorBidi" w:eastAsiaTheme="minorEastAsia" w:hAnsiTheme="majorBidi" w:cstheme="majorBidi"/>
          <w:i/>
          <w:iCs/>
          <w:sz w:val="24"/>
          <w:szCs w:val="24"/>
          <w:vertAlign w:val="subscript"/>
        </w:rPr>
        <w:t>S</w:t>
      </w:r>
      <w:r w:rsidRPr="00641E1D">
        <w:rPr>
          <w:rFonts w:asciiTheme="majorBidi" w:eastAsiaTheme="minorEastAsia" w:hAnsiTheme="majorBidi" w:cstheme="majorBidi"/>
          <w:sz w:val="24"/>
          <w:szCs w:val="24"/>
        </w:rPr>
        <w:t xml:space="preserve"> </w:t>
      </w:r>
      <w:r>
        <w:rPr>
          <w:rFonts w:asciiTheme="majorBidi" w:eastAsiaTheme="minorEastAsia" w:hAnsiTheme="majorBidi" w:cstheme="majorBidi"/>
          <w:sz w:val="24"/>
          <w:szCs w:val="24"/>
        </w:rPr>
        <w:t>and</w:t>
      </w:r>
      <w:r w:rsidRPr="00641E1D">
        <w:rPr>
          <w:rFonts w:asciiTheme="majorBidi" w:eastAsiaTheme="minorEastAsia" w:hAnsiTheme="majorBidi" w:cstheme="majorBidi"/>
          <w:sz w:val="24"/>
          <w:szCs w:val="24"/>
        </w:rPr>
        <w:t xml:space="preserve"> </w:t>
      </w:r>
      <w:r w:rsidRPr="007366B3">
        <w:rPr>
          <w:rFonts w:asciiTheme="majorBidi" w:eastAsiaTheme="minorEastAsia" w:hAnsiTheme="majorBidi" w:cstheme="majorBidi"/>
          <w:i/>
          <w:iCs/>
          <w:sz w:val="24"/>
          <w:szCs w:val="24"/>
        </w:rPr>
        <w:t>V</w:t>
      </w:r>
      <w:r w:rsidRPr="007366B3">
        <w:rPr>
          <w:rFonts w:asciiTheme="majorBidi" w:eastAsiaTheme="minorEastAsia" w:hAnsiTheme="majorBidi" w:cstheme="majorBidi"/>
          <w:i/>
          <w:iCs/>
          <w:sz w:val="24"/>
          <w:szCs w:val="24"/>
          <w:vertAlign w:val="subscript"/>
        </w:rPr>
        <w:t>R</w:t>
      </w:r>
      <w:r>
        <w:rPr>
          <w:rFonts w:asciiTheme="majorBidi" w:eastAsiaTheme="minorEastAsia" w:hAnsiTheme="majorBidi" w:cstheme="majorBidi"/>
          <w:sz w:val="24"/>
          <w:szCs w:val="24"/>
          <w:vertAlign w:val="subscript"/>
        </w:rPr>
        <w:t xml:space="preserve"> </w:t>
      </w:r>
      <w:r>
        <w:rPr>
          <w:rFonts w:asciiTheme="majorBidi" w:eastAsiaTheme="minorEastAsia" w:hAnsiTheme="majorBidi" w:cstheme="majorBidi"/>
          <w:sz w:val="24"/>
          <w:szCs w:val="24"/>
        </w:rPr>
        <w:t xml:space="preserve">(means that the voltages were doubled) will </w:t>
      </w:r>
      <w:r w:rsidRPr="005D6B4F">
        <w:rPr>
          <w:rFonts w:asciiTheme="majorBidi" w:eastAsiaTheme="minorEastAsia" w:hAnsiTheme="majorBidi" w:cstheme="majorBidi"/>
          <w:sz w:val="24"/>
          <w:szCs w:val="24"/>
        </w:rPr>
        <w:t>increases the power transfer to 400%. This is the reason for adopting high and extra high Transmission voltages.</w:t>
      </w:r>
    </w:p>
    <w:p w14:paraId="766D2DD6" w14:textId="77777777" w:rsidR="00376240" w:rsidRDefault="00376240" w:rsidP="00376240">
      <w:pPr>
        <w:pStyle w:val="ListParagraph"/>
        <w:numPr>
          <w:ilvl w:val="0"/>
          <w:numId w:val="21"/>
        </w:numPr>
        <w:spacing w:after="0" w:line="360" w:lineRule="auto"/>
        <w:ind w:left="360"/>
        <w:jc w:val="both"/>
        <w:rPr>
          <w:rFonts w:asciiTheme="majorBidi" w:eastAsiaTheme="minorEastAsia" w:hAnsiTheme="majorBidi" w:cstheme="majorBidi"/>
          <w:sz w:val="24"/>
          <w:szCs w:val="24"/>
        </w:rPr>
      </w:pPr>
      <w:r w:rsidRPr="005D6B4F">
        <w:rPr>
          <w:rFonts w:asciiTheme="majorBidi" w:eastAsiaTheme="minorEastAsia" w:hAnsiTheme="majorBidi" w:cstheme="majorBidi"/>
          <w:sz w:val="24"/>
          <w:szCs w:val="24"/>
        </w:rPr>
        <w:t xml:space="preserve">The maximum real power depends on the Reactance </w:t>
      </w:r>
      <w:r w:rsidRPr="00EB0E44">
        <w:rPr>
          <w:rFonts w:asciiTheme="majorBidi" w:eastAsiaTheme="minorEastAsia" w:hAnsiTheme="majorBidi" w:cstheme="majorBidi"/>
          <w:i/>
          <w:iCs/>
          <w:sz w:val="24"/>
          <w:szCs w:val="24"/>
        </w:rPr>
        <w:t>X</w:t>
      </w:r>
      <w:r w:rsidRPr="005D6B4F">
        <w:rPr>
          <w:rFonts w:asciiTheme="majorBidi" w:eastAsiaTheme="minorEastAsia" w:hAnsiTheme="majorBidi" w:cstheme="majorBidi"/>
          <w:sz w:val="24"/>
          <w:szCs w:val="24"/>
        </w:rPr>
        <w:t xml:space="preserve"> which is directly proportional to line    inductance. A decrease in inductance</w:t>
      </w:r>
      <w:r>
        <w:rPr>
          <w:rFonts w:asciiTheme="majorBidi" w:eastAsiaTheme="minorEastAsia" w:hAnsiTheme="majorBidi" w:cstheme="majorBidi"/>
          <w:sz w:val="24"/>
          <w:szCs w:val="24"/>
        </w:rPr>
        <w:t xml:space="preserve"> increases the line capacity. The line inductance</w:t>
      </w:r>
      <w:r w:rsidRPr="005D6B4F">
        <w:rPr>
          <w:rFonts w:asciiTheme="majorBidi" w:eastAsiaTheme="minorEastAsia" w:hAnsiTheme="majorBidi" w:cstheme="majorBidi"/>
          <w:sz w:val="24"/>
          <w:szCs w:val="24"/>
        </w:rPr>
        <w:t xml:space="preserve"> can be decreased by using bundled conductors </w:t>
      </w:r>
    </w:p>
    <w:p w14:paraId="5584585C" w14:textId="77777777" w:rsidR="00376240" w:rsidRDefault="00376240" w:rsidP="00376240">
      <w:pPr>
        <w:pStyle w:val="ListParagraph"/>
        <w:spacing w:after="0" w:line="360" w:lineRule="auto"/>
        <w:ind w:left="360" w:firstLine="360"/>
        <w:jc w:val="both"/>
        <w:rPr>
          <w:rFonts w:asciiTheme="majorBidi" w:eastAsiaTheme="minorEastAsia" w:hAnsiTheme="majorBidi" w:cstheme="majorBidi"/>
          <w:sz w:val="24"/>
          <w:szCs w:val="24"/>
        </w:rPr>
      </w:pPr>
      <w:r w:rsidRPr="005D6B4F">
        <w:rPr>
          <w:rFonts w:asciiTheme="majorBidi" w:eastAsiaTheme="minorEastAsia" w:hAnsiTheme="majorBidi" w:cstheme="majorBidi"/>
          <w:sz w:val="24"/>
          <w:szCs w:val="24"/>
        </w:rPr>
        <w:lastRenderedPageBreak/>
        <w:t>Another method for reducing the line inductance is by inserting capacitance in series with the line. This method is known as series compensation. The series capacitors are usually installed at the middle of the line.</w:t>
      </w:r>
    </w:p>
    <w:p w14:paraId="513EB7BC" w14:textId="77777777" w:rsidR="00376240" w:rsidRPr="00F923C6" w:rsidRDefault="00376240" w:rsidP="00376240">
      <w:pPr>
        <w:pStyle w:val="MTDisplayEquation"/>
        <w:ind w:left="360"/>
        <w:rPr>
          <w:rFonts w:ascii="Times New Roman" w:eastAsiaTheme="minorEastAsia" w:hAnsi="Times New Roman" w:cs="Times New Roman"/>
        </w:rPr>
      </w:pPr>
      <w:r>
        <w:tab/>
      </w:r>
      <m:oMath>
        <m:f>
          <m:fPr>
            <m:type m:val="noBar"/>
            <m:ctrlPr>
              <w:rPr>
                <w:rFonts w:ascii="Cambria Math" w:hAnsi="Cambria Math" w:cs="Times New Roman"/>
                <w:iCs/>
                <w:lang w:bidi="ar-SA"/>
              </w:rPr>
            </m:ctrlPr>
          </m:fPr>
          <m:num>
            <m:r>
              <m:rPr>
                <m:sty m:val="p"/>
              </m:rPr>
              <w:rPr>
                <w:rFonts w:ascii="Cambria Math" w:hAnsi="Cambria Math" w:cs="Times New Roman"/>
              </w:rPr>
              <m:t>positive reactance</m:t>
            </m:r>
          </m:num>
          <m:den>
            <m:r>
              <w:rPr>
                <w:rFonts w:ascii="Cambria Math" w:hAnsi="Cambria Math" w:cs="Times New Roman"/>
              </w:rPr>
              <m:t>L</m:t>
            </m:r>
          </m:den>
        </m:f>
        <m:r>
          <m:rPr>
            <m:sty m:val="p"/>
          </m:rPr>
          <w:rPr>
            <w:rFonts w:ascii="Cambria Math" w:hAnsi="Cambria Math" w:cs="Times New Roman"/>
          </w:rPr>
          <m:t>+</m:t>
        </m:r>
        <m:f>
          <m:fPr>
            <m:type m:val="noBar"/>
            <m:ctrlPr>
              <w:rPr>
                <w:rFonts w:ascii="Cambria Math" w:hAnsi="Cambria Math" w:cs="Times New Roman"/>
                <w:iCs/>
                <w:lang w:bidi="ar-SA"/>
              </w:rPr>
            </m:ctrlPr>
          </m:fPr>
          <m:num>
            <m:r>
              <m:rPr>
                <m:sty m:val="p"/>
              </m:rPr>
              <w:rPr>
                <w:rFonts w:ascii="Cambria Math" w:hAnsi="Cambria Math" w:cs="Times New Roman"/>
              </w:rPr>
              <m:t>negative reactance</m:t>
            </m:r>
          </m:num>
          <m:den>
            <m:r>
              <w:rPr>
                <w:rFonts w:ascii="Cambria Math" w:hAnsi="Cambria Math" w:cs="Times New Roman"/>
              </w:rPr>
              <m:t>C</m:t>
            </m:r>
          </m:den>
        </m:f>
        <m:r>
          <m:rPr>
            <m:sty m:val="p"/>
          </m:rPr>
          <w:rPr>
            <w:rFonts w:ascii="Cambria Math" w:hAnsi="Cambria Math" w:cs="Times New Roman"/>
          </w:rPr>
          <m:t>→</m:t>
        </m:r>
        <m:r>
          <m:rPr>
            <m:sty m:val="p"/>
          </m:rPr>
          <w:rPr>
            <w:rFonts w:ascii="Cambria Math" w:eastAsiaTheme="minorEastAsia" w:hAnsi="Cambria Math" w:cs="Times New Roman"/>
          </w:rPr>
          <m:t>effictive reactance will be decreased</m:t>
        </m:r>
      </m:oMath>
    </w:p>
    <w:p w14:paraId="6E1B79DE" w14:textId="77777777" w:rsidR="00376240" w:rsidRPr="005D6B4F" w:rsidRDefault="00376240" w:rsidP="00376240">
      <w:pPr>
        <w:pStyle w:val="ListParagraph"/>
        <w:numPr>
          <w:ilvl w:val="0"/>
          <w:numId w:val="21"/>
        </w:numPr>
        <w:spacing w:after="0" w:line="360" w:lineRule="auto"/>
        <w:ind w:left="360"/>
        <w:jc w:val="both"/>
        <w:rPr>
          <w:rFonts w:asciiTheme="majorBidi" w:eastAsiaTheme="minorEastAsia" w:hAnsiTheme="majorBidi" w:cstheme="majorBidi"/>
          <w:sz w:val="24"/>
          <w:szCs w:val="24"/>
        </w:rPr>
      </w:pPr>
      <w:r w:rsidRPr="005D6B4F">
        <w:rPr>
          <w:rFonts w:asciiTheme="majorBidi" w:eastAsiaTheme="minorEastAsia" w:hAnsiTheme="majorBidi" w:cstheme="majorBidi"/>
          <w:sz w:val="24"/>
          <w:szCs w:val="24"/>
        </w:rPr>
        <w:t>The Reactive power transferred over a line is directly proportional to</w:t>
      </w:r>
      <w:r>
        <w:rPr>
          <w:rFonts w:asciiTheme="majorBidi" w:eastAsiaTheme="minorEastAsia" w:hAnsiTheme="majorBidi" w:cstheme="majorBidi"/>
          <w:sz w:val="24"/>
          <w:szCs w:val="24"/>
        </w:rPr>
        <w:t xml:space="preserve"> (</w:t>
      </w:r>
      <w:r w:rsidRPr="007366B3">
        <w:rPr>
          <w:rFonts w:asciiTheme="majorBidi" w:eastAsiaTheme="minorEastAsia" w:hAnsiTheme="majorBidi" w:cstheme="majorBidi"/>
          <w:i/>
          <w:iCs/>
          <w:sz w:val="24"/>
          <w:szCs w:val="24"/>
        </w:rPr>
        <w:t>V</w:t>
      </w:r>
      <w:r w:rsidRPr="007366B3">
        <w:rPr>
          <w:rFonts w:asciiTheme="majorBidi" w:eastAsiaTheme="minorEastAsia" w:hAnsiTheme="majorBidi" w:cstheme="majorBidi"/>
          <w:i/>
          <w:iCs/>
          <w:sz w:val="24"/>
          <w:szCs w:val="24"/>
          <w:vertAlign w:val="subscript"/>
        </w:rPr>
        <w:t>S</w:t>
      </w:r>
      <w:r>
        <w:rPr>
          <w:rFonts w:asciiTheme="majorBidi" w:eastAsiaTheme="minorEastAsia" w:hAnsiTheme="majorBidi" w:cstheme="majorBidi"/>
          <w:i/>
          <w:iCs/>
          <w:sz w:val="24"/>
          <w:szCs w:val="24"/>
          <w:vertAlign w:val="subscript"/>
        </w:rPr>
        <w:t xml:space="preserve"> </w:t>
      </w:r>
      <w:r>
        <w:rPr>
          <w:rFonts w:asciiTheme="majorBidi" w:eastAsiaTheme="minorEastAsia" w:hAnsiTheme="majorBidi" w:cstheme="majorBidi"/>
          <w:sz w:val="24"/>
          <w:szCs w:val="24"/>
        </w:rPr>
        <w:t xml:space="preserve">– </w:t>
      </w:r>
      <w:r w:rsidRPr="00A06AA4">
        <w:rPr>
          <w:rFonts w:asciiTheme="majorBidi" w:eastAsiaTheme="minorEastAsia" w:hAnsiTheme="majorBidi" w:cstheme="majorBidi"/>
          <w:i/>
          <w:iCs/>
          <w:sz w:val="24"/>
          <w:szCs w:val="24"/>
        </w:rPr>
        <w:t>V</w:t>
      </w:r>
      <w:r w:rsidRPr="00A06AA4">
        <w:rPr>
          <w:rFonts w:asciiTheme="majorBidi" w:eastAsiaTheme="minorEastAsia" w:hAnsiTheme="majorBidi" w:cstheme="majorBidi"/>
          <w:i/>
          <w:iCs/>
          <w:sz w:val="24"/>
          <w:szCs w:val="24"/>
          <w:vertAlign w:val="subscript"/>
        </w:rPr>
        <w:t>R</w:t>
      </w:r>
      <w:r>
        <w:rPr>
          <w:rFonts w:asciiTheme="majorBidi" w:eastAsiaTheme="minorEastAsia" w:hAnsiTheme="majorBidi" w:cstheme="majorBidi"/>
          <w:sz w:val="24"/>
          <w:szCs w:val="24"/>
        </w:rPr>
        <w:t>)</w:t>
      </w:r>
      <w:r w:rsidRPr="005D6B4F">
        <w:rPr>
          <w:rFonts w:asciiTheme="majorBidi" w:eastAsiaTheme="minorEastAsia" w:hAnsiTheme="majorBidi" w:cstheme="majorBidi"/>
          <w:sz w:val="24"/>
          <w:szCs w:val="24"/>
        </w:rPr>
        <w:t xml:space="preserve"> </w:t>
      </w:r>
      <w:r>
        <w:rPr>
          <w:rFonts w:asciiTheme="majorBidi" w:eastAsiaTheme="minorEastAsia" w:hAnsiTheme="majorBidi" w:cstheme="majorBidi"/>
          <w:sz w:val="24"/>
          <w:szCs w:val="24"/>
        </w:rPr>
        <w:t>i.e., v</w:t>
      </w:r>
      <w:r w:rsidRPr="005D6B4F">
        <w:rPr>
          <w:rFonts w:asciiTheme="majorBidi" w:eastAsiaTheme="minorEastAsia" w:hAnsiTheme="majorBidi" w:cstheme="majorBidi"/>
          <w:sz w:val="24"/>
          <w:szCs w:val="24"/>
        </w:rPr>
        <w:t>oltage drop along the line, and</w:t>
      </w:r>
      <w:r>
        <w:rPr>
          <w:rFonts w:asciiTheme="majorBidi" w:eastAsiaTheme="minorEastAsia" w:hAnsiTheme="majorBidi" w:cstheme="majorBidi"/>
          <w:sz w:val="24"/>
          <w:szCs w:val="24"/>
        </w:rPr>
        <w:t xml:space="preserve"> it</w:t>
      </w:r>
      <w:r w:rsidRPr="005D6B4F">
        <w:rPr>
          <w:rFonts w:asciiTheme="majorBidi" w:eastAsiaTheme="minorEastAsia" w:hAnsiTheme="majorBidi" w:cstheme="majorBidi"/>
          <w:sz w:val="24"/>
          <w:szCs w:val="24"/>
        </w:rPr>
        <w:t xml:space="preserve"> is independent of power angle. This </w:t>
      </w:r>
      <w:r>
        <w:rPr>
          <w:rFonts w:asciiTheme="majorBidi" w:eastAsiaTheme="minorEastAsia" w:hAnsiTheme="majorBidi" w:cstheme="majorBidi"/>
          <w:sz w:val="24"/>
          <w:szCs w:val="24"/>
        </w:rPr>
        <w:t>m</w:t>
      </w:r>
      <w:r w:rsidRPr="005D6B4F">
        <w:rPr>
          <w:rFonts w:asciiTheme="majorBidi" w:eastAsiaTheme="minorEastAsia" w:hAnsiTheme="majorBidi" w:cstheme="majorBidi"/>
          <w:sz w:val="24"/>
          <w:szCs w:val="24"/>
        </w:rPr>
        <w:t>eans</w:t>
      </w:r>
      <w:r>
        <w:rPr>
          <w:rFonts w:asciiTheme="majorBidi" w:eastAsiaTheme="minorEastAsia" w:hAnsiTheme="majorBidi" w:cstheme="majorBidi"/>
          <w:sz w:val="24"/>
          <w:szCs w:val="24"/>
        </w:rPr>
        <w:t xml:space="preserve"> that</w:t>
      </w:r>
      <w:r w:rsidRPr="005D6B4F">
        <w:rPr>
          <w:rFonts w:asciiTheme="majorBidi" w:eastAsiaTheme="minorEastAsia" w:hAnsiTheme="majorBidi" w:cstheme="majorBidi"/>
          <w:sz w:val="24"/>
          <w:szCs w:val="24"/>
        </w:rPr>
        <w:t xml:space="preserve"> the voltage drop on the line is due to the transfer of reactive power over the line. To maintain a good voltage profile, reactive power control is necessary. </w:t>
      </w:r>
    </w:p>
    <w:p w14:paraId="1C2B78D2" w14:textId="77777777" w:rsidR="007D3989" w:rsidRPr="005D6B4F" w:rsidRDefault="007D3989" w:rsidP="007D3989">
      <w:pPr>
        <w:pStyle w:val="ListParagraph"/>
        <w:spacing w:after="0" w:line="360" w:lineRule="auto"/>
        <w:ind w:left="0"/>
        <w:jc w:val="both"/>
        <w:rPr>
          <w:rFonts w:asciiTheme="majorBidi" w:eastAsiaTheme="minorEastAsia" w:hAnsiTheme="majorBidi" w:cstheme="majorBidi"/>
          <w:b/>
          <w:bCs/>
          <w:sz w:val="24"/>
          <w:szCs w:val="24"/>
        </w:rPr>
      </w:pPr>
      <w:r w:rsidRPr="005D6B4F">
        <w:rPr>
          <w:rFonts w:asciiTheme="majorBidi" w:eastAsiaTheme="minorEastAsia" w:hAnsiTheme="majorBidi" w:cstheme="majorBidi"/>
          <w:b/>
          <w:bCs/>
          <w:sz w:val="24"/>
          <w:szCs w:val="24"/>
        </w:rPr>
        <w:t>Voltage Control</w:t>
      </w:r>
    </w:p>
    <w:p w14:paraId="4AC6CDCE" w14:textId="77777777" w:rsidR="007D3989" w:rsidRPr="005D6B4F" w:rsidRDefault="007D3989" w:rsidP="007D3989">
      <w:pPr>
        <w:spacing w:after="0" w:line="360" w:lineRule="auto"/>
        <w:jc w:val="both"/>
        <w:rPr>
          <w:rFonts w:asciiTheme="majorBidi" w:eastAsiaTheme="minorEastAsia" w:hAnsiTheme="majorBidi" w:cstheme="majorBidi"/>
          <w:sz w:val="24"/>
          <w:szCs w:val="24"/>
        </w:rPr>
      </w:pPr>
      <w:r w:rsidRPr="005D6B4F">
        <w:rPr>
          <w:rFonts w:asciiTheme="majorBidi" w:eastAsiaTheme="minorEastAsia" w:hAnsiTheme="majorBidi" w:cstheme="majorBidi"/>
          <w:sz w:val="24"/>
          <w:szCs w:val="24"/>
        </w:rPr>
        <w:t>Reactive Power compensation equipment has the Following effect:</w:t>
      </w:r>
    </w:p>
    <w:p w14:paraId="47D2368C" w14:textId="77777777" w:rsidR="007D3989" w:rsidRDefault="007D3989" w:rsidP="007D3989">
      <w:pPr>
        <w:pStyle w:val="ListParagraph"/>
        <w:numPr>
          <w:ilvl w:val="0"/>
          <w:numId w:val="22"/>
        </w:numPr>
        <w:spacing w:after="0" w:line="360" w:lineRule="auto"/>
        <w:jc w:val="both"/>
        <w:rPr>
          <w:rFonts w:asciiTheme="majorBidi" w:eastAsiaTheme="minorEastAsia" w:hAnsiTheme="majorBidi" w:cstheme="majorBidi"/>
          <w:sz w:val="24"/>
          <w:szCs w:val="24"/>
        </w:rPr>
      </w:pPr>
      <w:r w:rsidRPr="005D6B4F">
        <w:rPr>
          <w:rFonts w:asciiTheme="majorBidi" w:eastAsiaTheme="minorEastAsia" w:hAnsiTheme="majorBidi" w:cstheme="majorBidi"/>
          <w:sz w:val="24"/>
          <w:szCs w:val="24"/>
        </w:rPr>
        <w:t xml:space="preserve">Reduction in current. </w:t>
      </w:r>
      <w:r>
        <w:rPr>
          <w:rFonts w:asciiTheme="majorBidi" w:eastAsiaTheme="minorEastAsia" w:hAnsiTheme="majorBidi" w:cstheme="majorBidi"/>
          <w:sz w:val="24"/>
          <w:szCs w:val="24"/>
        </w:rPr>
        <w:t>Since the voltage is constant at the nominal value</w:t>
      </w:r>
    </w:p>
    <w:p w14:paraId="6683631C" w14:textId="77777777" w:rsidR="007D3989" w:rsidRDefault="007D3989" w:rsidP="007D3989">
      <w:pPr>
        <w:pStyle w:val="MTDisplayEquation"/>
        <w:spacing w:line="360" w:lineRule="auto"/>
      </w:pPr>
      <w:r>
        <w:tab/>
      </w:r>
      <w:r w:rsidRPr="00F05A1F">
        <w:rPr>
          <w:position w:val="-10"/>
        </w:rPr>
        <w:object w:dxaOrig="3260" w:dyaOrig="360" w14:anchorId="2A15AA1A">
          <v:shape id="_x0000_i1219" type="#_x0000_t75" style="width:162.65pt;height:18pt" o:ole="">
            <v:imagedata r:id="rId392" o:title=""/>
          </v:shape>
          <o:OLEObject Type="Embed" ProgID="Equation.DSMT4" ShapeID="_x0000_i1219" DrawAspect="Content" ObjectID="_1669234124" r:id="rId393"/>
        </w:object>
      </w:r>
      <w:r>
        <w:t xml:space="preserve">  </w:t>
      </w:r>
    </w:p>
    <w:p w14:paraId="597E2999" w14:textId="77777777" w:rsidR="007D3989" w:rsidRPr="00585441" w:rsidRDefault="007D3989" w:rsidP="007D3989">
      <w:pPr>
        <w:pStyle w:val="MTDisplayEquation"/>
        <w:numPr>
          <w:ilvl w:val="0"/>
          <w:numId w:val="22"/>
        </w:numPr>
        <w:spacing w:line="360" w:lineRule="auto"/>
        <w:contextualSpacing/>
        <w:rPr>
          <w:rFonts w:eastAsiaTheme="minorEastAsia"/>
        </w:rPr>
      </w:pPr>
      <w:r w:rsidRPr="005D6B4F">
        <w:rPr>
          <w:rFonts w:eastAsiaTheme="minorEastAsia"/>
        </w:rPr>
        <w:t>Reduction of losses in the system.</w:t>
      </w:r>
      <w:r>
        <w:rPr>
          <w:rFonts w:eastAsiaTheme="minorEastAsia"/>
        </w:rPr>
        <w:t xml:space="preserve"> Since the current decreases.</w:t>
      </w:r>
    </w:p>
    <w:p w14:paraId="580EB928" w14:textId="77777777" w:rsidR="007D3989" w:rsidRPr="005D6B4F" w:rsidRDefault="007D3989" w:rsidP="007D3989">
      <w:pPr>
        <w:pStyle w:val="ListParagraph"/>
        <w:numPr>
          <w:ilvl w:val="0"/>
          <w:numId w:val="22"/>
        </w:numPr>
        <w:spacing w:after="0" w:line="360" w:lineRule="auto"/>
        <w:jc w:val="both"/>
        <w:rPr>
          <w:rFonts w:asciiTheme="majorBidi" w:eastAsiaTheme="minorEastAsia" w:hAnsiTheme="majorBidi" w:cstheme="majorBidi"/>
          <w:sz w:val="24"/>
          <w:szCs w:val="24"/>
        </w:rPr>
      </w:pPr>
      <w:r w:rsidRPr="005D6B4F">
        <w:rPr>
          <w:rFonts w:asciiTheme="majorBidi" w:eastAsiaTheme="minorEastAsia" w:hAnsiTheme="majorBidi" w:cstheme="majorBidi"/>
          <w:sz w:val="24"/>
          <w:szCs w:val="24"/>
          <w:lang w:bidi="ar-JO"/>
        </w:rPr>
        <w:t xml:space="preserve">Maintain </w:t>
      </w:r>
      <w:r>
        <w:rPr>
          <w:rFonts w:asciiTheme="majorBidi" w:eastAsiaTheme="minorEastAsia" w:hAnsiTheme="majorBidi" w:cstheme="majorBidi"/>
          <w:sz w:val="24"/>
          <w:szCs w:val="24"/>
          <w:lang w:bidi="ar-JO"/>
        </w:rPr>
        <w:t xml:space="preserve">the </w:t>
      </w:r>
      <w:r w:rsidRPr="005D6B4F">
        <w:rPr>
          <w:rFonts w:asciiTheme="majorBidi" w:eastAsiaTheme="minorEastAsia" w:hAnsiTheme="majorBidi" w:cstheme="majorBidi"/>
          <w:sz w:val="24"/>
          <w:szCs w:val="24"/>
          <w:lang w:bidi="ar-JO"/>
        </w:rPr>
        <w:t xml:space="preserve">voltage profile within limits. </w:t>
      </w:r>
    </w:p>
    <w:p w14:paraId="47E226EC" w14:textId="77777777" w:rsidR="007D3989" w:rsidRPr="005D6B4F" w:rsidRDefault="007D3989" w:rsidP="007D3989">
      <w:pPr>
        <w:pStyle w:val="ListParagraph"/>
        <w:numPr>
          <w:ilvl w:val="0"/>
          <w:numId w:val="22"/>
        </w:numPr>
        <w:spacing w:after="0" w:line="360" w:lineRule="auto"/>
        <w:jc w:val="both"/>
        <w:rPr>
          <w:rFonts w:asciiTheme="majorBidi" w:eastAsiaTheme="minorEastAsia" w:hAnsiTheme="majorBidi" w:cstheme="majorBidi"/>
          <w:sz w:val="24"/>
          <w:szCs w:val="24"/>
        </w:rPr>
      </w:pPr>
      <w:r w:rsidRPr="005D6B4F">
        <w:rPr>
          <w:rFonts w:asciiTheme="majorBidi" w:eastAsiaTheme="minorEastAsia" w:hAnsiTheme="majorBidi" w:cstheme="majorBidi"/>
          <w:sz w:val="24"/>
          <w:szCs w:val="24"/>
          <w:lang w:bidi="ar-JO"/>
        </w:rPr>
        <w:t>Reduction in investment in the system per kw at load supplied.</w:t>
      </w:r>
    </w:p>
    <w:p w14:paraId="49FBFB15" w14:textId="77777777" w:rsidR="007D3989" w:rsidRPr="005D6B4F" w:rsidRDefault="007D3989" w:rsidP="007D3989">
      <w:pPr>
        <w:pStyle w:val="ListParagraph"/>
        <w:numPr>
          <w:ilvl w:val="0"/>
          <w:numId w:val="22"/>
        </w:numPr>
        <w:spacing w:after="0" w:line="360" w:lineRule="auto"/>
        <w:jc w:val="both"/>
        <w:rPr>
          <w:rFonts w:asciiTheme="majorBidi" w:eastAsiaTheme="minorEastAsia" w:hAnsiTheme="majorBidi" w:cstheme="majorBidi"/>
          <w:sz w:val="24"/>
          <w:szCs w:val="24"/>
        </w:rPr>
      </w:pPr>
      <w:r w:rsidRPr="005D6B4F">
        <w:rPr>
          <w:rFonts w:asciiTheme="majorBidi" w:eastAsiaTheme="minorEastAsia" w:hAnsiTheme="majorBidi" w:cstheme="majorBidi"/>
          <w:sz w:val="24"/>
          <w:szCs w:val="24"/>
          <w:lang w:bidi="ar-JO"/>
        </w:rPr>
        <w:t xml:space="preserve">Decrease in kVA loading of generators and lines. This decrease in kVA loading relieves overload condition or releases capacity for additional load growth. </w:t>
      </w:r>
    </w:p>
    <w:p w14:paraId="62DC3C2E" w14:textId="77777777" w:rsidR="007D3989" w:rsidRPr="005D6B4F" w:rsidRDefault="007D3989" w:rsidP="007D3989">
      <w:pPr>
        <w:pStyle w:val="ListParagraph"/>
        <w:numPr>
          <w:ilvl w:val="0"/>
          <w:numId w:val="22"/>
        </w:numPr>
        <w:spacing w:after="0" w:line="360" w:lineRule="auto"/>
        <w:jc w:val="both"/>
        <w:rPr>
          <w:rFonts w:asciiTheme="majorBidi" w:eastAsiaTheme="minorEastAsia" w:hAnsiTheme="majorBidi" w:cstheme="majorBidi"/>
          <w:sz w:val="24"/>
          <w:szCs w:val="24"/>
        </w:rPr>
      </w:pPr>
      <w:r w:rsidRPr="005D6B4F">
        <w:rPr>
          <w:rFonts w:asciiTheme="majorBidi" w:eastAsiaTheme="minorEastAsia" w:hAnsiTheme="majorBidi" w:cstheme="majorBidi"/>
          <w:sz w:val="24"/>
          <w:szCs w:val="24"/>
          <w:lang w:bidi="ar-JO"/>
        </w:rPr>
        <w:t xml:space="preserve">Improvement in power factor of generators </w:t>
      </w:r>
    </w:p>
    <w:p w14:paraId="35FD8B9A" w14:textId="77777777" w:rsidR="007D3989" w:rsidRPr="00C21142" w:rsidRDefault="007D3989" w:rsidP="007D3989">
      <w:pPr>
        <w:pStyle w:val="ListParagraph"/>
        <w:spacing w:after="0" w:line="360" w:lineRule="auto"/>
        <w:ind w:left="0"/>
        <w:jc w:val="both"/>
        <w:rPr>
          <w:rFonts w:asciiTheme="majorBidi" w:eastAsiaTheme="minorEastAsia" w:hAnsiTheme="majorBidi" w:cstheme="majorBidi"/>
          <w:b/>
          <w:bCs/>
          <w:sz w:val="24"/>
          <w:szCs w:val="24"/>
          <w:lang w:bidi="ar-JO"/>
        </w:rPr>
      </w:pPr>
      <w:r w:rsidRPr="00C21142">
        <w:rPr>
          <w:rFonts w:asciiTheme="majorBidi" w:eastAsiaTheme="minorEastAsia" w:hAnsiTheme="majorBidi" w:cstheme="majorBidi"/>
          <w:b/>
          <w:bCs/>
          <w:sz w:val="24"/>
          <w:szCs w:val="24"/>
          <w:lang w:bidi="ar-JO"/>
        </w:rPr>
        <w:t xml:space="preserve">Reactive compensation of a Transmission line </w:t>
      </w:r>
    </w:p>
    <w:p w14:paraId="5AE15315" w14:textId="77777777" w:rsidR="007D3989" w:rsidRPr="005D6B4F" w:rsidRDefault="007D3989" w:rsidP="007D3989">
      <w:pPr>
        <w:pStyle w:val="ListParagraph"/>
        <w:numPr>
          <w:ilvl w:val="0"/>
          <w:numId w:val="23"/>
        </w:numPr>
        <w:spacing w:after="0" w:line="360" w:lineRule="auto"/>
        <w:ind w:left="720"/>
        <w:jc w:val="both"/>
        <w:rPr>
          <w:rFonts w:asciiTheme="majorBidi" w:eastAsiaTheme="minorEastAsia" w:hAnsiTheme="majorBidi" w:cstheme="majorBidi"/>
          <w:sz w:val="24"/>
          <w:szCs w:val="24"/>
        </w:rPr>
      </w:pPr>
      <w:r w:rsidRPr="005D6B4F">
        <w:rPr>
          <w:rFonts w:asciiTheme="majorBidi" w:eastAsiaTheme="minorEastAsia" w:hAnsiTheme="majorBidi" w:cstheme="majorBidi"/>
          <w:sz w:val="24"/>
          <w:szCs w:val="24"/>
          <w:lang w:bidi="ar-JO"/>
        </w:rPr>
        <w:t xml:space="preserve">Static Var Compensation </w:t>
      </w:r>
    </w:p>
    <w:p w14:paraId="113D390E" w14:textId="77777777" w:rsidR="007D3989" w:rsidRPr="005D6B4F" w:rsidRDefault="007D3989" w:rsidP="007D3989">
      <w:pPr>
        <w:pStyle w:val="ListParagraph"/>
        <w:numPr>
          <w:ilvl w:val="0"/>
          <w:numId w:val="23"/>
        </w:numPr>
        <w:spacing w:after="0" w:line="360" w:lineRule="auto"/>
        <w:ind w:left="720"/>
        <w:jc w:val="both"/>
        <w:rPr>
          <w:rFonts w:asciiTheme="majorBidi" w:eastAsiaTheme="minorEastAsia" w:hAnsiTheme="majorBidi" w:cstheme="majorBidi"/>
          <w:sz w:val="24"/>
          <w:szCs w:val="24"/>
        </w:rPr>
      </w:pPr>
      <w:r w:rsidRPr="005D6B4F">
        <w:rPr>
          <w:rFonts w:asciiTheme="majorBidi" w:eastAsiaTheme="minorEastAsia" w:hAnsiTheme="majorBidi" w:cstheme="majorBidi"/>
          <w:sz w:val="24"/>
          <w:szCs w:val="24"/>
          <w:lang w:bidi="ar-JO"/>
        </w:rPr>
        <w:t xml:space="preserve">Rotating Compensators (synchronous compensator) </w:t>
      </w:r>
    </w:p>
    <w:p w14:paraId="74C27B31" w14:textId="77777777" w:rsidR="007D3989" w:rsidRPr="005D6B4F" w:rsidRDefault="007D3989" w:rsidP="007D3989">
      <w:pPr>
        <w:pStyle w:val="ListParagraph"/>
        <w:numPr>
          <w:ilvl w:val="0"/>
          <w:numId w:val="23"/>
        </w:numPr>
        <w:spacing w:after="0" w:line="360" w:lineRule="auto"/>
        <w:ind w:left="720"/>
        <w:jc w:val="both"/>
        <w:rPr>
          <w:rFonts w:asciiTheme="majorBidi" w:eastAsiaTheme="minorEastAsia" w:hAnsiTheme="majorBidi" w:cstheme="majorBidi"/>
          <w:sz w:val="24"/>
          <w:szCs w:val="24"/>
        </w:rPr>
      </w:pPr>
      <w:r w:rsidRPr="005D6B4F">
        <w:rPr>
          <w:rFonts w:asciiTheme="majorBidi" w:eastAsiaTheme="minorEastAsia" w:hAnsiTheme="majorBidi" w:cstheme="majorBidi"/>
          <w:sz w:val="24"/>
          <w:szCs w:val="24"/>
          <w:lang w:bidi="ar-JO"/>
        </w:rPr>
        <w:t xml:space="preserve">Using Transformer (Tap Transformer) </w:t>
      </w:r>
    </w:p>
    <w:p w14:paraId="63FCEDFA" w14:textId="77777777" w:rsidR="007D3989" w:rsidRPr="005D6B4F" w:rsidRDefault="007D3989" w:rsidP="007D3989">
      <w:pPr>
        <w:pStyle w:val="ListParagraph"/>
        <w:numPr>
          <w:ilvl w:val="0"/>
          <w:numId w:val="23"/>
        </w:numPr>
        <w:spacing w:after="0" w:line="360" w:lineRule="auto"/>
        <w:ind w:left="720"/>
        <w:jc w:val="both"/>
        <w:rPr>
          <w:rFonts w:asciiTheme="majorBidi" w:eastAsiaTheme="minorEastAsia" w:hAnsiTheme="majorBidi" w:cstheme="majorBidi"/>
          <w:sz w:val="24"/>
          <w:szCs w:val="24"/>
        </w:rPr>
      </w:pPr>
      <w:r w:rsidRPr="005D6B4F">
        <w:rPr>
          <w:rFonts w:asciiTheme="majorBidi" w:eastAsiaTheme="minorEastAsia" w:hAnsiTheme="majorBidi" w:cstheme="majorBidi"/>
          <w:sz w:val="24"/>
          <w:szCs w:val="24"/>
          <w:lang w:bidi="ar-JO"/>
        </w:rPr>
        <w:t>Using Power Electronics (STAT COM)</w:t>
      </w:r>
    </w:p>
    <w:p w14:paraId="79426E4D" w14:textId="77777777" w:rsidR="007D3989" w:rsidRPr="005D6B4F" w:rsidRDefault="007D3989" w:rsidP="007D3989">
      <w:pPr>
        <w:pStyle w:val="ListParagraph"/>
        <w:spacing w:after="0" w:line="360" w:lineRule="auto"/>
        <w:ind w:left="0"/>
        <w:jc w:val="both"/>
        <w:rPr>
          <w:rFonts w:asciiTheme="majorBidi" w:eastAsiaTheme="minorEastAsia" w:hAnsiTheme="majorBidi" w:cstheme="majorBidi"/>
          <w:b/>
          <w:bCs/>
          <w:sz w:val="24"/>
          <w:szCs w:val="24"/>
          <w:lang w:bidi="ar-JO"/>
        </w:rPr>
      </w:pPr>
      <w:r w:rsidRPr="005D6B4F">
        <w:rPr>
          <w:rFonts w:asciiTheme="majorBidi" w:eastAsiaTheme="minorEastAsia" w:hAnsiTheme="majorBidi" w:cstheme="majorBidi"/>
          <w:b/>
          <w:bCs/>
          <w:sz w:val="24"/>
          <w:szCs w:val="24"/>
          <w:lang w:bidi="ar-JO"/>
        </w:rPr>
        <w:t xml:space="preserve">Static Compensation </w:t>
      </w:r>
    </w:p>
    <w:p w14:paraId="048E820D" w14:textId="77777777" w:rsidR="007D3989" w:rsidRPr="005D6B4F" w:rsidRDefault="007D3989" w:rsidP="007D3989">
      <w:pPr>
        <w:pStyle w:val="ListParagraph"/>
        <w:spacing w:after="0" w:line="360" w:lineRule="auto"/>
        <w:ind w:left="0" w:firstLine="360"/>
        <w:jc w:val="both"/>
        <w:rPr>
          <w:rFonts w:asciiTheme="majorBidi" w:eastAsiaTheme="minorEastAsia" w:hAnsiTheme="majorBidi" w:cstheme="majorBidi"/>
          <w:sz w:val="24"/>
          <w:szCs w:val="24"/>
          <w:lang w:bidi="ar-JO"/>
        </w:rPr>
      </w:pPr>
      <w:r w:rsidRPr="005D6B4F">
        <w:rPr>
          <w:rFonts w:asciiTheme="majorBidi" w:eastAsiaTheme="minorEastAsia" w:hAnsiTheme="majorBidi" w:cstheme="majorBidi"/>
          <w:sz w:val="24"/>
          <w:szCs w:val="24"/>
          <w:lang w:bidi="ar-JO"/>
        </w:rPr>
        <w:t>The Performance of transmi</w:t>
      </w:r>
      <w:r>
        <w:rPr>
          <w:rFonts w:asciiTheme="majorBidi" w:eastAsiaTheme="minorEastAsia" w:hAnsiTheme="majorBidi" w:cstheme="majorBidi"/>
          <w:sz w:val="24"/>
          <w:szCs w:val="24"/>
          <w:lang w:bidi="ar-JO"/>
        </w:rPr>
        <w:t>ss</w:t>
      </w:r>
      <w:r w:rsidRPr="005D6B4F">
        <w:rPr>
          <w:rFonts w:asciiTheme="majorBidi" w:eastAsiaTheme="minorEastAsia" w:hAnsiTheme="majorBidi" w:cstheme="majorBidi"/>
          <w:sz w:val="24"/>
          <w:szCs w:val="24"/>
          <w:lang w:bidi="ar-JO"/>
        </w:rPr>
        <w:t>ion lines, especially those of medium length and longer, can be improved by reactive compensation of series or parallel type.</w:t>
      </w:r>
    </w:p>
    <w:p w14:paraId="6A1FECC9" w14:textId="77777777" w:rsidR="007D3989" w:rsidRPr="005D6B4F" w:rsidRDefault="007D3989" w:rsidP="007D3989">
      <w:pPr>
        <w:pStyle w:val="ListParagraph"/>
        <w:numPr>
          <w:ilvl w:val="0"/>
          <w:numId w:val="24"/>
        </w:numPr>
        <w:spacing w:after="0" w:line="360" w:lineRule="auto"/>
        <w:jc w:val="both"/>
        <w:rPr>
          <w:rFonts w:asciiTheme="majorBidi" w:eastAsiaTheme="minorEastAsia" w:hAnsiTheme="majorBidi" w:cstheme="majorBidi"/>
          <w:sz w:val="24"/>
          <w:szCs w:val="24"/>
        </w:rPr>
      </w:pPr>
      <w:r w:rsidRPr="005D6B4F">
        <w:rPr>
          <w:rFonts w:asciiTheme="majorBidi" w:eastAsiaTheme="minorEastAsia" w:hAnsiTheme="majorBidi" w:cstheme="majorBidi"/>
          <w:sz w:val="24"/>
          <w:szCs w:val="24"/>
          <w:lang w:bidi="ar-JO"/>
        </w:rPr>
        <w:t>series compensation consists of a capacitor bank placed in series with each phase conductor of the line. series compensation reduces the series impedances of the line, which is the principal cause of voltage drop and the most important factor in determining the maximum power which the line can transmit.</w:t>
      </w:r>
    </w:p>
    <w:p w14:paraId="65CBC078" w14:textId="77777777" w:rsidR="007D3989" w:rsidRPr="005D6B4F" w:rsidRDefault="007D3989" w:rsidP="007D3989">
      <w:pPr>
        <w:pStyle w:val="ListParagraph"/>
        <w:numPr>
          <w:ilvl w:val="0"/>
          <w:numId w:val="24"/>
        </w:numPr>
        <w:spacing w:after="0" w:line="360" w:lineRule="auto"/>
        <w:jc w:val="both"/>
        <w:rPr>
          <w:rFonts w:asciiTheme="majorBidi" w:eastAsiaTheme="minorEastAsia" w:hAnsiTheme="majorBidi" w:cstheme="majorBidi"/>
          <w:sz w:val="24"/>
          <w:szCs w:val="24"/>
        </w:rPr>
      </w:pPr>
      <w:r w:rsidRPr="005D6B4F">
        <w:rPr>
          <w:rFonts w:asciiTheme="majorBidi" w:eastAsiaTheme="minorEastAsia" w:hAnsiTheme="majorBidi" w:cstheme="majorBidi"/>
          <w:sz w:val="24"/>
          <w:szCs w:val="24"/>
          <w:lang w:bidi="ar-JO"/>
        </w:rPr>
        <w:lastRenderedPageBreak/>
        <w:t xml:space="preserve">Shunt compensation refers to: </w:t>
      </w:r>
    </w:p>
    <w:p w14:paraId="54A3B98C" w14:textId="77777777" w:rsidR="007D3989" w:rsidRDefault="007D3989" w:rsidP="007D3989">
      <w:pPr>
        <w:pStyle w:val="ListParagraph"/>
        <w:numPr>
          <w:ilvl w:val="0"/>
          <w:numId w:val="25"/>
        </w:numPr>
        <w:spacing w:after="0" w:line="360" w:lineRule="auto"/>
        <w:ind w:left="900"/>
        <w:jc w:val="both"/>
        <w:rPr>
          <w:rFonts w:asciiTheme="majorBidi" w:eastAsiaTheme="minorEastAsia" w:hAnsiTheme="majorBidi" w:cstheme="majorBidi"/>
          <w:sz w:val="24"/>
          <w:szCs w:val="24"/>
        </w:rPr>
      </w:pPr>
      <w:r w:rsidRPr="00644691">
        <w:rPr>
          <w:rFonts w:asciiTheme="majorBidi" w:eastAsiaTheme="minorEastAsia" w:hAnsiTheme="majorBidi" w:cstheme="majorBidi"/>
          <w:sz w:val="24"/>
          <w:szCs w:val="24"/>
        </w:rPr>
        <w:t>The placement of inductors from each line to neutral to reduce partially or completely the shunt susceptance of a high-voltage line. Which is particularly important at light loads when the voltage at the receiving end may otherwise become very high (Shunt Reactors)</w:t>
      </w:r>
      <w:r>
        <w:rPr>
          <w:rFonts w:asciiTheme="majorBidi" w:eastAsiaTheme="minorEastAsia" w:hAnsiTheme="majorBidi" w:cstheme="majorBidi"/>
          <w:sz w:val="24"/>
          <w:szCs w:val="24"/>
        </w:rPr>
        <w:t>.</w:t>
      </w:r>
    </w:p>
    <w:p w14:paraId="281216AA" w14:textId="77777777" w:rsidR="007D3989" w:rsidRPr="00644691" w:rsidRDefault="007D3989" w:rsidP="007D3989">
      <w:pPr>
        <w:pStyle w:val="ListParagraph"/>
        <w:numPr>
          <w:ilvl w:val="0"/>
          <w:numId w:val="25"/>
        </w:numPr>
        <w:spacing w:after="0" w:line="360" w:lineRule="auto"/>
        <w:ind w:left="900"/>
        <w:jc w:val="both"/>
        <w:rPr>
          <w:rFonts w:asciiTheme="majorBidi" w:eastAsiaTheme="minorEastAsia" w:hAnsiTheme="majorBidi" w:cstheme="majorBidi"/>
          <w:sz w:val="24"/>
          <w:szCs w:val="24"/>
        </w:rPr>
      </w:pPr>
      <w:r w:rsidRPr="00644691">
        <w:rPr>
          <w:rFonts w:asciiTheme="majorBidi" w:eastAsiaTheme="minorEastAsia" w:hAnsiTheme="majorBidi" w:cstheme="majorBidi"/>
          <w:sz w:val="24"/>
          <w:szCs w:val="24"/>
        </w:rPr>
        <w:t xml:space="preserve">Shunt Capacitors are used for lagging Power factor circuits </w:t>
      </w:r>
      <w:r>
        <w:rPr>
          <w:rFonts w:asciiTheme="majorBidi" w:eastAsiaTheme="minorEastAsia" w:hAnsiTheme="majorBidi" w:cstheme="majorBidi"/>
          <w:sz w:val="24"/>
          <w:szCs w:val="24"/>
        </w:rPr>
        <w:t>c</w:t>
      </w:r>
      <w:r w:rsidRPr="00644691">
        <w:rPr>
          <w:rFonts w:asciiTheme="majorBidi" w:eastAsiaTheme="minorEastAsia" w:hAnsiTheme="majorBidi" w:cstheme="majorBidi"/>
          <w:sz w:val="24"/>
          <w:szCs w:val="24"/>
        </w:rPr>
        <w:t>reated by heavy loads. The effect is to supply the necessary reactive power to maintain the receiving end voltage at satisfactory level.</w:t>
      </w:r>
    </w:p>
    <w:p w14:paraId="5F603358" w14:textId="77777777" w:rsidR="002E1C7A" w:rsidRPr="00D767CB" w:rsidRDefault="002E1C7A" w:rsidP="007E04A9">
      <w:pPr>
        <w:spacing w:after="0" w:line="360" w:lineRule="auto"/>
        <w:rPr>
          <w:rFonts w:asciiTheme="majorBidi" w:eastAsiaTheme="minorEastAsia" w:hAnsiTheme="majorBidi" w:cstheme="majorBidi"/>
          <w:sz w:val="24"/>
          <w:szCs w:val="24"/>
        </w:rPr>
      </w:pPr>
    </w:p>
    <w:sectPr w:rsidR="002E1C7A" w:rsidRPr="00D767CB" w:rsidSect="00F923C6">
      <w:type w:val="continuous"/>
      <w:pgSz w:w="12240" w:h="15840"/>
      <w:pgMar w:top="1440" w:right="1440" w:bottom="1440" w:left="1440" w:header="720" w:footer="773" w:gutter="0"/>
      <w:pgBorders w:offsetFrom="page">
        <w:top w:val="single" w:sz="6" w:space="24" w:color="auto"/>
        <w:left w:val="single" w:sz="6" w:space="24" w:color="auto"/>
        <w:bottom w:val="single" w:sz="6" w:space="24" w:color="auto"/>
        <w:right w:val="single" w:sz="6"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436A360" w14:textId="77777777" w:rsidR="00BF7619" w:rsidRDefault="00BF7619" w:rsidP="00230ABF">
      <w:pPr>
        <w:spacing w:after="0" w:line="240" w:lineRule="auto"/>
      </w:pPr>
      <w:r>
        <w:separator/>
      </w:r>
    </w:p>
  </w:endnote>
  <w:endnote w:type="continuationSeparator" w:id="0">
    <w:p w14:paraId="0FCD9531" w14:textId="77777777" w:rsidR="00BF7619" w:rsidRDefault="00BF7619" w:rsidP="00230A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dvTmath1">
    <w:altName w:val="Cambria"/>
    <w:panose1 w:val="00000000000000000000"/>
    <w:charset w:val="00"/>
    <w:family w:val="roman"/>
    <w:notTrueType/>
    <w:pitch w:val="default"/>
  </w:font>
  <w:font w:name="AdvTgreek2">
    <w:altName w:val="Cambria"/>
    <w:panose1 w:val="00000000000000000000"/>
    <w:charset w:val="00"/>
    <w:family w:val="roman"/>
    <w:notTrueType/>
    <w:pitch w:val="default"/>
  </w:font>
  <w:font w:name="AdvP4C4E74">
    <w:altName w:val="Cambria"/>
    <w:panose1 w:val="00000000000000000000"/>
    <w:charset w:val="00"/>
    <w:family w:val="roman"/>
    <w:notTrueType/>
    <w:pitch w:val="default"/>
  </w:font>
  <w:font w:name="AdvP4C4E46">
    <w:altName w:val="Cambria"/>
    <w:panose1 w:val="00000000000000000000"/>
    <w:charset w:val="00"/>
    <w:family w:val="roman"/>
    <w:notTrueType/>
    <w:pitch w:val="default"/>
  </w:font>
  <w:font w:name="AdvP4C4E51">
    <w:altName w:val="Cambria"/>
    <w:panose1 w:val="00000000000000000000"/>
    <w:charset w:val="00"/>
    <w:family w:val="roman"/>
    <w:notTrueType/>
    <w:pitch w:val="default"/>
  </w:font>
  <w:font w:name="AdvP7D09">
    <w:altName w:val="Cambria"/>
    <w:panose1 w:val="00000000000000000000"/>
    <w:charset w:val="00"/>
    <w:family w:val="roman"/>
    <w:notTrueType/>
    <w:pitch w:val="default"/>
  </w:font>
  <w:font w:name="AdvP7D0F">
    <w:altName w:val="Cambria"/>
    <w:panose1 w:val="00000000000000000000"/>
    <w:charset w:val="00"/>
    <w:family w:val="roman"/>
    <w:notTrueType/>
    <w:pitch w:val="default"/>
  </w:font>
  <w:font w:name="Times-Roman">
    <w:altName w:val="Times New Roman"/>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08251096"/>
      <w:docPartObj>
        <w:docPartGallery w:val="Page Numbers (Bottom of Page)"/>
        <w:docPartUnique/>
      </w:docPartObj>
    </w:sdtPr>
    <w:sdtEndPr>
      <w:rPr>
        <w:rFonts w:asciiTheme="majorBidi" w:hAnsiTheme="majorBidi" w:cstheme="majorBidi"/>
        <w:color w:val="7F7F7F" w:themeColor="background1" w:themeShade="7F"/>
        <w:spacing w:val="60"/>
        <w:sz w:val="24"/>
        <w:szCs w:val="24"/>
      </w:rPr>
    </w:sdtEndPr>
    <w:sdtContent>
      <w:p w14:paraId="556B297A" w14:textId="5BE489E6" w:rsidR="00651CFE" w:rsidRPr="009C0A07" w:rsidRDefault="00651CFE">
        <w:pPr>
          <w:pStyle w:val="Footer"/>
          <w:pBdr>
            <w:top w:val="single" w:sz="4" w:space="1" w:color="D9D9D9" w:themeColor="background1" w:themeShade="D9"/>
          </w:pBdr>
          <w:rPr>
            <w:rFonts w:asciiTheme="majorBidi" w:hAnsiTheme="majorBidi" w:cstheme="majorBidi"/>
            <w:b/>
            <w:bCs/>
            <w:sz w:val="24"/>
            <w:szCs w:val="24"/>
          </w:rPr>
        </w:pPr>
        <w:r w:rsidRPr="009C0A07">
          <w:rPr>
            <w:rFonts w:asciiTheme="majorBidi" w:hAnsiTheme="majorBidi" w:cstheme="majorBidi"/>
            <w:sz w:val="24"/>
            <w:szCs w:val="24"/>
          </w:rPr>
          <w:fldChar w:fldCharType="begin"/>
        </w:r>
        <w:r w:rsidRPr="009C0A07">
          <w:rPr>
            <w:rFonts w:asciiTheme="majorBidi" w:hAnsiTheme="majorBidi" w:cstheme="majorBidi"/>
            <w:sz w:val="24"/>
            <w:szCs w:val="24"/>
          </w:rPr>
          <w:instrText xml:space="preserve"> PAGE   \* MERGEFORMAT </w:instrText>
        </w:r>
        <w:r w:rsidRPr="009C0A07">
          <w:rPr>
            <w:rFonts w:asciiTheme="majorBidi" w:hAnsiTheme="majorBidi" w:cstheme="majorBidi"/>
            <w:sz w:val="24"/>
            <w:szCs w:val="24"/>
          </w:rPr>
          <w:fldChar w:fldCharType="separate"/>
        </w:r>
        <w:r w:rsidRPr="009C0A07">
          <w:rPr>
            <w:rFonts w:asciiTheme="majorBidi" w:hAnsiTheme="majorBidi" w:cstheme="majorBidi"/>
            <w:b/>
            <w:bCs/>
            <w:noProof/>
            <w:sz w:val="24"/>
            <w:szCs w:val="24"/>
          </w:rPr>
          <w:t>2</w:t>
        </w:r>
        <w:r w:rsidRPr="009C0A07">
          <w:rPr>
            <w:rFonts w:asciiTheme="majorBidi" w:hAnsiTheme="majorBidi" w:cstheme="majorBidi"/>
            <w:b/>
            <w:bCs/>
            <w:noProof/>
            <w:sz w:val="24"/>
            <w:szCs w:val="24"/>
          </w:rPr>
          <w:fldChar w:fldCharType="end"/>
        </w:r>
        <w:r w:rsidRPr="009C0A07">
          <w:rPr>
            <w:rFonts w:asciiTheme="majorBidi" w:hAnsiTheme="majorBidi" w:cstheme="majorBidi"/>
            <w:b/>
            <w:bCs/>
            <w:sz w:val="24"/>
            <w:szCs w:val="24"/>
          </w:rPr>
          <w:t xml:space="preserve"> | </w:t>
        </w:r>
        <w:r w:rsidRPr="009C0A07">
          <w:rPr>
            <w:rFonts w:asciiTheme="majorBidi" w:hAnsiTheme="majorBidi" w:cstheme="majorBidi"/>
            <w:color w:val="7F7F7F" w:themeColor="background1" w:themeShade="7F"/>
            <w:spacing w:val="60"/>
            <w:sz w:val="24"/>
            <w:szCs w:val="24"/>
          </w:rPr>
          <w:t>Page</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C345592" w14:textId="77777777" w:rsidR="00BF7619" w:rsidRDefault="00BF7619" w:rsidP="00230ABF">
      <w:pPr>
        <w:spacing w:after="0" w:line="240" w:lineRule="auto"/>
      </w:pPr>
      <w:r>
        <w:separator/>
      </w:r>
    </w:p>
  </w:footnote>
  <w:footnote w:type="continuationSeparator" w:id="0">
    <w:p w14:paraId="3561A8E5" w14:textId="77777777" w:rsidR="00BF7619" w:rsidRDefault="00BF7619" w:rsidP="00230AB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C30074D0"/>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1496BF1"/>
    <w:multiLevelType w:val="hybridMultilevel"/>
    <w:tmpl w:val="CB924C36"/>
    <w:lvl w:ilvl="0" w:tplc="75A8253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192CAB"/>
    <w:multiLevelType w:val="hybridMultilevel"/>
    <w:tmpl w:val="F6F6F492"/>
    <w:lvl w:ilvl="0" w:tplc="75A8253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9AD5FD8"/>
    <w:multiLevelType w:val="hybridMultilevel"/>
    <w:tmpl w:val="CB924C36"/>
    <w:lvl w:ilvl="0" w:tplc="75A8253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BF560AF"/>
    <w:multiLevelType w:val="hybridMultilevel"/>
    <w:tmpl w:val="8B269C2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C705AF7"/>
    <w:multiLevelType w:val="hybridMultilevel"/>
    <w:tmpl w:val="8D3EF35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28C3F47"/>
    <w:multiLevelType w:val="hybridMultilevel"/>
    <w:tmpl w:val="515EE984"/>
    <w:lvl w:ilvl="0" w:tplc="75A8253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39A267E"/>
    <w:multiLevelType w:val="hybridMultilevel"/>
    <w:tmpl w:val="3544CF9C"/>
    <w:lvl w:ilvl="0" w:tplc="75A8253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5B2023C"/>
    <w:multiLevelType w:val="hybridMultilevel"/>
    <w:tmpl w:val="623859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6417F44"/>
    <w:multiLevelType w:val="hybridMultilevel"/>
    <w:tmpl w:val="1660C70E"/>
    <w:lvl w:ilvl="0" w:tplc="75A8253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8D652DA"/>
    <w:multiLevelType w:val="hybridMultilevel"/>
    <w:tmpl w:val="F6F6F492"/>
    <w:lvl w:ilvl="0" w:tplc="75A8253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0990A51"/>
    <w:multiLevelType w:val="hybridMultilevel"/>
    <w:tmpl w:val="A16AF7DE"/>
    <w:lvl w:ilvl="0" w:tplc="75A8253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2731090"/>
    <w:multiLevelType w:val="hybridMultilevel"/>
    <w:tmpl w:val="444EBF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57F158D"/>
    <w:multiLevelType w:val="hybridMultilevel"/>
    <w:tmpl w:val="B36E1D82"/>
    <w:lvl w:ilvl="0" w:tplc="04090017">
      <w:start w:val="1"/>
      <w:numFmt w:val="lowerLetter"/>
      <w:lvlText w:val="%1)"/>
      <w:lvlJc w:val="left"/>
      <w:pPr>
        <w:ind w:left="1580" w:hanging="360"/>
      </w:pPr>
    </w:lvl>
    <w:lvl w:ilvl="1" w:tplc="04090019" w:tentative="1">
      <w:start w:val="1"/>
      <w:numFmt w:val="lowerLetter"/>
      <w:lvlText w:val="%2."/>
      <w:lvlJc w:val="left"/>
      <w:pPr>
        <w:ind w:left="2300" w:hanging="360"/>
      </w:pPr>
    </w:lvl>
    <w:lvl w:ilvl="2" w:tplc="0409001B" w:tentative="1">
      <w:start w:val="1"/>
      <w:numFmt w:val="lowerRoman"/>
      <w:lvlText w:val="%3."/>
      <w:lvlJc w:val="right"/>
      <w:pPr>
        <w:ind w:left="3020" w:hanging="180"/>
      </w:pPr>
    </w:lvl>
    <w:lvl w:ilvl="3" w:tplc="0409000F" w:tentative="1">
      <w:start w:val="1"/>
      <w:numFmt w:val="decimal"/>
      <w:lvlText w:val="%4."/>
      <w:lvlJc w:val="left"/>
      <w:pPr>
        <w:ind w:left="3740" w:hanging="360"/>
      </w:pPr>
    </w:lvl>
    <w:lvl w:ilvl="4" w:tplc="04090019" w:tentative="1">
      <w:start w:val="1"/>
      <w:numFmt w:val="lowerLetter"/>
      <w:lvlText w:val="%5."/>
      <w:lvlJc w:val="left"/>
      <w:pPr>
        <w:ind w:left="4460" w:hanging="360"/>
      </w:pPr>
    </w:lvl>
    <w:lvl w:ilvl="5" w:tplc="0409001B" w:tentative="1">
      <w:start w:val="1"/>
      <w:numFmt w:val="lowerRoman"/>
      <w:lvlText w:val="%6."/>
      <w:lvlJc w:val="right"/>
      <w:pPr>
        <w:ind w:left="5180" w:hanging="180"/>
      </w:pPr>
    </w:lvl>
    <w:lvl w:ilvl="6" w:tplc="0409000F" w:tentative="1">
      <w:start w:val="1"/>
      <w:numFmt w:val="decimal"/>
      <w:lvlText w:val="%7."/>
      <w:lvlJc w:val="left"/>
      <w:pPr>
        <w:ind w:left="5900" w:hanging="360"/>
      </w:pPr>
    </w:lvl>
    <w:lvl w:ilvl="7" w:tplc="04090019" w:tentative="1">
      <w:start w:val="1"/>
      <w:numFmt w:val="lowerLetter"/>
      <w:lvlText w:val="%8."/>
      <w:lvlJc w:val="left"/>
      <w:pPr>
        <w:ind w:left="6620" w:hanging="360"/>
      </w:pPr>
    </w:lvl>
    <w:lvl w:ilvl="8" w:tplc="0409001B" w:tentative="1">
      <w:start w:val="1"/>
      <w:numFmt w:val="lowerRoman"/>
      <w:lvlText w:val="%9."/>
      <w:lvlJc w:val="right"/>
      <w:pPr>
        <w:ind w:left="7340" w:hanging="180"/>
      </w:pPr>
    </w:lvl>
  </w:abstractNum>
  <w:abstractNum w:abstractNumId="14" w15:restartNumberingAfterBreak="0">
    <w:nsid w:val="36D55AA8"/>
    <w:multiLevelType w:val="hybridMultilevel"/>
    <w:tmpl w:val="94DC65C2"/>
    <w:lvl w:ilvl="0" w:tplc="3B603A3C">
      <w:start w:val="5"/>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A812925"/>
    <w:multiLevelType w:val="hybridMultilevel"/>
    <w:tmpl w:val="91F604D0"/>
    <w:lvl w:ilvl="0" w:tplc="E2A2DEFC">
      <w:start w:val="1"/>
      <w:numFmt w:val="decimal"/>
      <w:lvlText w:val="%1-"/>
      <w:lvlJc w:val="left"/>
      <w:pPr>
        <w:ind w:left="72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3B2234A"/>
    <w:multiLevelType w:val="hybridMultilevel"/>
    <w:tmpl w:val="F6D01E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8905DC8"/>
    <w:multiLevelType w:val="hybridMultilevel"/>
    <w:tmpl w:val="94F4FFF0"/>
    <w:lvl w:ilvl="0" w:tplc="D862AD4A">
      <w:start w:val="1"/>
      <w:numFmt w:val="bullet"/>
      <w:lvlText w:val="-"/>
      <w:lvlJc w:val="left"/>
      <w:pPr>
        <w:ind w:left="1080" w:hanging="360"/>
      </w:pPr>
      <w:rPr>
        <w:rFonts w:ascii="Times New Roman" w:eastAsiaTheme="minorEastAsia"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599F6AF4"/>
    <w:multiLevelType w:val="hybridMultilevel"/>
    <w:tmpl w:val="41002AA4"/>
    <w:lvl w:ilvl="0" w:tplc="75A8253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C144059"/>
    <w:multiLevelType w:val="hybridMultilevel"/>
    <w:tmpl w:val="B3DEED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DCA2C83"/>
    <w:multiLevelType w:val="hybridMultilevel"/>
    <w:tmpl w:val="19A4EF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0EA1719"/>
    <w:multiLevelType w:val="hybridMultilevel"/>
    <w:tmpl w:val="166C82A4"/>
    <w:lvl w:ilvl="0" w:tplc="F478377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3B37A8B"/>
    <w:multiLevelType w:val="hybridMultilevel"/>
    <w:tmpl w:val="B336A658"/>
    <w:lvl w:ilvl="0" w:tplc="C45C80A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A847F7F"/>
    <w:multiLevelType w:val="hybridMultilevel"/>
    <w:tmpl w:val="6D9ED080"/>
    <w:lvl w:ilvl="0" w:tplc="04090011">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7AD04D17"/>
    <w:multiLevelType w:val="hybridMultilevel"/>
    <w:tmpl w:val="BAAE182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2"/>
  </w:num>
  <w:num w:numId="2">
    <w:abstractNumId w:val="19"/>
  </w:num>
  <w:num w:numId="3">
    <w:abstractNumId w:val="16"/>
  </w:num>
  <w:num w:numId="4">
    <w:abstractNumId w:val="14"/>
  </w:num>
  <w:num w:numId="5">
    <w:abstractNumId w:val="6"/>
  </w:num>
  <w:num w:numId="6">
    <w:abstractNumId w:val="18"/>
  </w:num>
  <w:num w:numId="7">
    <w:abstractNumId w:val="11"/>
  </w:num>
  <w:num w:numId="8">
    <w:abstractNumId w:val="10"/>
  </w:num>
  <w:num w:numId="9">
    <w:abstractNumId w:val="1"/>
  </w:num>
  <w:num w:numId="10">
    <w:abstractNumId w:val="2"/>
  </w:num>
  <w:num w:numId="11">
    <w:abstractNumId w:val="0"/>
  </w:num>
  <w:num w:numId="12">
    <w:abstractNumId w:val="7"/>
  </w:num>
  <w:num w:numId="13">
    <w:abstractNumId w:val="4"/>
  </w:num>
  <w:num w:numId="14">
    <w:abstractNumId w:val="23"/>
  </w:num>
  <w:num w:numId="15">
    <w:abstractNumId w:val="24"/>
  </w:num>
  <w:num w:numId="16">
    <w:abstractNumId w:val="15"/>
  </w:num>
  <w:num w:numId="17">
    <w:abstractNumId w:val="22"/>
  </w:num>
  <w:num w:numId="18">
    <w:abstractNumId w:val="3"/>
  </w:num>
  <w:num w:numId="19">
    <w:abstractNumId w:val="9"/>
  </w:num>
  <w:num w:numId="20">
    <w:abstractNumId w:val="5"/>
  </w:num>
  <w:num w:numId="21">
    <w:abstractNumId w:val="20"/>
  </w:num>
  <w:num w:numId="22">
    <w:abstractNumId w:val="8"/>
  </w:num>
  <w:num w:numId="23">
    <w:abstractNumId w:val="17"/>
  </w:num>
  <w:num w:numId="24">
    <w:abstractNumId w:val="21"/>
  </w:num>
  <w:num w:numId="2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defaultTabStop w:val="36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4AF5"/>
    <w:rsid w:val="000065F7"/>
    <w:rsid w:val="00006F64"/>
    <w:rsid w:val="000225DF"/>
    <w:rsid w:val="00024CBD"/>
    <w:rsid w:val="000475BF"/>
    <w:rsid w:val="00047A15"/>
    <w:rsid w:val="00051D73"/>
    <w:rsid w:val="000911E5"/>
    <w:rsid w:val="000B648A"/>
    <w:rsid w:val="000E3903"/>
    <w:rsid w:val="000E77AA"/>
    <w:rsid w:val="000F6958"/>
    <w:rsid w:val="0012220F"/>
    <w:rsid w:val="0016772C"/>
    <w:rsid w:val="00167C70"/>
    <w:rsid w:val="0018734D"/>
    <w:rsid w:val="00191337"/>
    <w:rsid w:val="001B6F20"/>
    <w:rsid w:val="001D5D6D"/>
    <w:rsid w:val="00225821"/>
    <w:rsid w:val="002306B3"/>
    <w:rsid w:val="00230ABF"/>
    <w:rsid w:val="00243120"/>
    <w:rsid w:val="00257465"/>
    <w:rsid w:val="002637BA"/>
    <w:rsid w:val="00265094"/>
    <w:rsid w:val="00270AD1"/>
    <w:rsid w:val="002812B9"/>
    <w:rsid w:val="002835C3"/>
    <w:rsid w:val="00285A1A"/>
    <w:rsid w:val="00295B1C"/>
    <w:rsid w:val="00296CA4"/>
    <w:rsid w:val="002A4CAB"/>
    <w:rsid w:val="002E1C7A"/>
    <w:rsid w:val="0031295A"/>
    <w:rsid w:val="00333889"/>
    <w:rsid w:val="00337F2A"/>
    <w:rsid w:val="0034074B"/>
    <w:rsid w:val="003439BD"/>
    <w:rsid w:val="0035361F"/>
    <w:rsid w:val="00376240"/>
    <w:rsid w:val="00395966"/>
    <w:rsid w:val="003A2103"/>
    <w:rsid w:val="003E441E"/>
    <w:rsid w:val="003F2422"/>
    <w:rsid w:val="003F5984"/>
    <w:rsid w:val="00400D18"/>
    <w:rsid w:val="00415B93"/>
    <w:rsid w:val="00421FC6"/>
    <w:rsid w:val="004415DB"/>
    <w:rsid w:val="00461729"/>
    <w:rsid w:val="00476523"/>
    <w:rsid w:val="00492BEC"/>
    <w:rsid w:val="00493C7E"/>
    <w:rsid w:val="004B203C"/>
    <w:rsid w:val="004D5F37"/>
    <w:rsid w:val="004D64BE"/>
    <w:rsid w:val="004E1E04"/>
    <w:rsid w:val="00500168"/>
    <w:rsid w:val="00521882"/>
    <w:rsid w:val="00544559"/>
    <w:rsid w:val="005513E6"/>
    <w:rsid w:val="0058649F"/>
    <w:rsid w:val="005906AC"/>
    <w:rsid w:val="00595C0B"/>
    <w:rsid w:val="005A05B4"/>
    <w:rsid w:val="005B1B2B"/>
    <w:rsid w:val="005B649E"/>
    <w:rsid w:val="005C355C"/>
    <w:rsid w:val="005D2D67"/>
    <w:rsid w:val="005F754A"/>
    <w:rsid w:val="005F7B17"/>
    <w:rsid w:val="00601631"/>
    <w:rsid w:val="006140C4"/>
    <w:rsid w:val="006213BD"/>
    <w:rsid w:val="00626EA4"/>
    <w:rsid w:val="00651CFE"/>
    <w:rsid w:val="006570AC"/>
    <w:rsid w:val="00687B61"/>
    <w:rsid w:val="006958EA"/>
    <w:rsid w:val="006E0815"/>
    <w:rsid w:val="007015E6"/>
    <w:rsid w:val="007060F1"/>
    <w:rsid w:val="007367CB"/>
    <w:rsid w:val="00755314"/>
    <w:rsid w:val="00755439"/>
    <w:rsid w:val="00765EF2"/>
    <w:rsid w:val="007B65DE"/>
    <w:rsid w:val="007C3B7E"/>
    <w:rsid w:val="007D3989"/>
    <w:rsid w:val="007D5377"/>
    <w:rsid w:val="007E04A9"/>
    <w:rsid w:val="007E539A"/>
    <w:rsid w:val="007F3B9A"/>
    <w:rsid w:val="00805C29"/>
    <w:rsid w:val="0080776C"/>
    <w:rsid w:val="00822A25"/>
    <w:rsid w:val="00845B8F"/>
    <w:rsid w:val="00856DB7"/>
    <w:rsid w:val="008742CA"/>
    <w:rsid w:val="00885973"/>
    <w:rsid w:val="00895986"/>
    <w:rsid w:val="008A5440"/>
    <w:rsid w:val="008B415C"/>
    <w:rsid w:val="008C153C"/>
    <w:rsid w:val="008C1867"/>
    <w:rsid w:val="008C30ED"/>
    <w:rsid w:val="008D2696"/>
    <w:rsid w:val="008E06DF"/>
    <w:rsid w:val="008E5E41"/>
    <w:rsid w:val="00903DA3"/>
    <w:rsid w:val="00915D1E"/>
    <w:rsid w:val="0094713D"/>
    <w:rsid w:val="00951C17"/>
    <w:rsid w:val="00957BCB"/>
    <w:rsid w:val="00964451"/>
    <w:rsid w:val="00974F2B"/>
    <w:rsid w:val="009866BB"/>
    <w:rsid w:val="009C0A07"/>
    <w:rsid w:val="009D2907"/>
    <w:rsid w:val="009E174C"/>
    <w:rsid w:val="009E595A"/>
    <w:rsid w:val="00A20873"/>
    <w:rsid w:val="00A503A0"/>
    <w:rsid w:val="00A676EC"/>
    <w:rsid w:val="00A75A0B"/>
    <w:rsid w:val="00A77038"/>
    <w:rsid w:val="00A804E9"/>
    <w:rsid w:val="00A96481"/>
    <w:rsid w:val="00AA29BD"/>
    <w:rsid w:val="00AB374A"/>
    <w:rsid w:val="00AB7354"/>
    <w:rsid w:val="00AD137D"/>
    <w:rsid w:val="00AF2EC2"/>
    <w:rsid w:val="00B2183D"/>
    <w:rsid w:val="00B4210F"/>
    <w:rsid w:val="00B425B5"/>
    <w:rsid w:val="00B53819"/>
    <w:rsid w:val="00B56834"/>
    <w:rsid w:val="00B57EDA"/>
    <w:rsid w:val="00B856D3"/>
    <w:rsid w:val="00B85EDD"/>
    <w:rsid w:val="00B90C00"/>
    <w:rsid w:val="00B97C09"/>
    <w:rsid w:val="00BA20F9"/>
    <w:rsid w:val="00BB066B"/>
    <w:rsid w:val="00BB71F5"/>
    <w:rsid w:val="00BC5ABA"/>
    <w:rsid w:val="00BC7718"/>
    <w:rsid w:val="00BE028E"/>
    <w:rsid w:val="00BF7619"/>
    <w:rsid w:val="00C04401"/>
    <w:rsid w:val="00C067D9"/>
    <w:rsid w:val="00C21A78"/>
    <w:rsid w:val="00C30B34"/>
    <w:rsid w:val="00C31F8A"/>
    <w:rsid w:val="00C40482"/>
    <w:rsid w:val="00C76766"/>
    <w:rsid w:val="00C87976"/>
    <w:rsid w:val="00C91AC2"/>
    <w:rsid w:val="00CA6759"/>
    <w:rsid w:val="00CD4474"/>
    <w:rsid w:val="00CF30A7"/>
    <w:rsid w:val="00CF42AC"/>
    <w:rsid w:val="00D270A8"/>
    <w:rsid w:val="00D35F0D"/>
    <w:rsid w:val="00D67080"/>
    <w:rsid w:val="00D767CB"/>
    <w:rsid w:val="00D92F7E"/>
    <w:rsid w:val="00D94560"/>
    <w:rsid w:val="00D9760D"/>
    <w:rsid w:val="00DB1D28"/>
    <w:rsid w:val="00E2163F"/>
    <w:rsid w:val="00E348F3"/>
    <w:rsid w:val="00E44191"/>
    <w:rsid w:val="00E4691B"/>
    <w:rsid w:val="00E470AA"/>
    <w:rsid w:val="00EB2FCC"/>
    <w:rsid w:val="00EB46AE"/>
    <w:rsid w:val="00EB740A"/>
    <w:rsid w:val="00EC10FA"/>
    <w:rsid w:val="00EC3F76"/>
    <w:rsid w:val="00EC772D"/>
    <w:rsid w:val="00ED2CAA"/>
    <w:rsid w:val="00ED5FE3"/>
    <w:rsid w:val="00EE3EA7"/>
    <w:rsid w:val="00EF0BD2"/>
    <w:rsid w:val="00EF60D3"/>
    <w:rsid w:val="00F031C1"/>
    <w:rsid w:val="00F06A6D"/>
    <w:rsid w:val="00F1431B"/>
    <w:rsid w:val="00F17693"/>
    <w:rsid w:val="00F219C5"/>
    <w:rsid w:val="00F34AF5"/>
    <w:rsid w:val="00F50D33"/>
    <w:rsid w:val="00F867F0"/>
    <w:rsid w:val="00F923C6"/>
    <w:rsid w:val="00F96128"/>
    <w:rsid w:val="00FA752F"/>
    <w:rsid w:val="00FC3040"/>
    <w:rsid w:val="00FC6C57"/>
    <w:rsid w:val="00FE4DD8"/>
    <w:rsid w:val="00FF13EB"/>
    <w:rsid w:val="00FF5225"/>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6222130"/>
  <w15:chartTrackingRefBased/>
  <w15:docId w15:val="{EC5A92E1-7934-47BE-8EED-50C2705A4D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96128"/>
  </w:style>
  <w:style w:type="paragraph" w:styleId="Heading1">
    <w:name w:val="heading 1"/>
    <w:basedOn w:val="Normal"/>
    <w:next w:val="Normal"/>
    <w:link w:val="Heading1Char"/>
    <w:uiPriority w:val="9"/>
    <w:qFormat/>
    <w:rsid w:val="00F34AF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F031C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34AF5"/>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link w:val="ListParagraphChar"/>
    <w:uiPriority w:val="34"/>
    <w:qFormat/>
    <w:rsid w:val="00F34AF5"/>
    <w:pPr>
      <w:ind w:left="720"/>
      <w:contextualSpacing/>
    </w:pPr>
  </w:style>
  <w:style w:type="character" w:customStyle="1" w:styleId="Heading2Char">
    <w:name w:val="Heading 2 Char"/>
    <w:basedOn w:val="DefaultParagraphFont"/>
    <w:link w:val="Heading2"/>
    <w:uiPriority w:val="9"/>
    <w:rsid w:val="00F031C1"/>
    <w:rPr>
      <w:rFonts w:asciiTheme="majorHAnsi" w:eastAsiaTheme="majorEastAsia" w:hAnsiTheme="majorHAnsi" w:cstheme="majorBidi"/>
      <w:color w:val="2F5496" w:themeColor="accent1" w:themeShade="BF"/>
      <w:sz w:val="26"/>
      <w:szCs w:val="26"/>
    </w:rPr>
  </w:style>
  <w:style w:type="paragraph" w:styleId="Caption">
    <w:name w:val="caption"/>
    <w:basedOn w:val="Normal"/>
    <w:next w:val="Normal"/>
    <w:uiPriority w:val="35"/>
    <w:unhideWhenUsed/>
    <w:qFormat/>
    <w:rsid w:val="00421FC6"/>
    <w:pPr>
      <w:spacing w:after="200" w:line="240" w:lineRule="auto"/>
    </w:pPr>
    <w:rPr>
      <w:i/>
      <w:iCs/>
      <w:color w:val="44546A" w:themeColor="text2"/>
      <w:sz w:val="18"/>
      <w:szCs w:val="18"/>
    </w:rPr>
  </w:style>
  <w:style w:type="paragraph" w:customStyle="1" w:styleId="MTDisplayEquation">
    <w:name w:val="MTDisplayEquation"/>
    <w:basedOn w:val="Normal"/>
    <w:next w:val="Normal"/>
    <w:link w:val="MTDisplayEquationChar"/>
    <w:rsid w:val="000B648A"/>
    <w:pPr>
      <w:tabs>
        <w:tab w:val="center" w:pos="4680"/>
        <w:tab w:val="right" w:pos="9360"/>
      </w:tabs>
      <w:spacing w:after="0" w:line="480" w:lineRule="auto"/>
      <w:jc w:val="both"/>
    </w:pPr>
    <w:rPr>
      <w:rFonts w:asciiTheme="majorBidi" w:hAnsiTheme="majorBidi" w:cstheme="majorBidi"/>
      <w:sz w:val="24"/>
      <w:szCs w:val="24"/>
      <w:lang w:bidi="ar-JO"/>
    </w:rPr>
  </w:style>
  <w:style w:type="character" w:customStyle="1" w:styleId="MTDisplayEquationChar">
    <w:name w:val="MTDisplayEquation Char"/>
    <w:basedOn w:val="DefaultParagraphFont"/>
    <w:link w:val="MTDisplayEquation"/>
    <w:rsid w:val="000B648A"/>
    <w:rPr>
      <w:rFonts w:asciiTheme="majorBidi" w:hAnsiTheme="majorBidi" w:cstheme="majorBidi"/>
      <w:sz w:val="24"/>
      <w:szCs w:val="24"/>
      <w:lang w:bidi="ar-JO"/>
    </w:rPr>
  </w:style>
  <w:style w:type="table" w:styleId="TableGrid">
    <w:name w:val="Table Grid"/>
    <w:basedOn w:val="TableNormal"/>
    <w:uiPriority w:val="39"/>
    <w:rsid w:val="000B64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30A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230ABF"/>
  </w:style>
  <w:style w:type="paragraph" w:styleId="Footer">
    <w:name w:val="footer"/>
    <w:basedOn w:val="Normal"/>
    <w:link w:val="FooterChar"/>
    <w:uiPriority w:val="99"/>
    <w:unhideWhenUsed/>
    <w:rsid w:val="00230A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230ABF"/>
  </w:style>
  <w:style w:type="character" w:styleId="PlaceholderText">
    <w:name w:val="Placeholder Text"/>
    <w:basedOn w:val="DefaultParagraphFont"/>
    <w:uiPriority w:val="99"/>
    <w:semiHidden/>
    <w:rsid w:val="00601631"/>
    <w:rPr>
      <w:color w:val="808080"/>
    </w:rPr>
  </w:style>
  <w:style w:type="paragraph" w:styleId="ListBullet">
    <w:name w:val="List Bullet"/>
    <w:basedOn w:val="Normal"/>
    <w:uiPriority w:val="99"/>
    <w:unhideWhenUsed/>
    <w:rsid w:val="006958EA"/>
    <w:pPr>
      <w:numPr>
        <w:numId w:val="11"/>
      </w:numPr>
      <w:contextualSpacing/>
    </w:pPr>
  </w:style>
  <w:style w:type="paragraph" w:styleId="NoSpacing">
    <w:name w:val="No Spacing"/>
    <w:uiPriority w:val="1"/>
    <w:qFormat/>
    <w:rsid w:val="00FC3040"/>
    <w:pPr>
      <w:spacing w:after="0" w:line="240" w:lineRule="auto"/>
    </w:pPr>
  </w:style>
  <w:style w:type="character" w:styleId="CommentReference">
    <w:name w:val="annotation reference"/>
    <w:basedOn w:val="DefaultParagraphFont"/>
    <w:uiPriority w:val="99"/>
    <w:semiHidden/>
    <w:unhideWhenUsed/>
    <w:rsid w:val="0058649F"/>
    <w:rPr>
      <w:sz w:val="16"/>
      <w:szCs w:val="16"/>
    </w:rPr>
  </w:style>
  <w:style w:type="paragraph" w:styleId="CommentText">
    <w:name w:val="annotation text"/>
    <w:basedOn w:val="Normal"/>
    <w:link w:val="CommentTextChar"/>
    <w:uiPriority w:val="99"/>
    <w:semiHidden/>
    <w:unhideWhenUsed/>
    <w:rsid w:val="0058649F"/>
    <w:pPr>
      <w:spacing w:line="240" w:lineRule="auto"/>
    </w:pPr>
    <w:rPr>
      <w:sz w:val="20"/>
      <w:szCs w:val="20"/>
    </w:rPr>
  </w:style>
  <w:style w:type="character" w:customStyle="1" w:styleId="CommentTextChar">
    <w:name w:val="Comment Text Char"/>
    <w:basedOn w:val="DefaultParagraphFont"/>
    <w:link w:val="CommentText"/>
    <w:uiPriority w:val="99"/>
    <w:semiHidden/>
    <w:rsid w:val="0058649F"/>
    <w:rPr>
      <w:sz w:val="20"/>
      <w:szCs w:val="20"/>
    </w:rPr>
  </w:style>
  <w:style w:type="paragraph" w:styleId="CommentSubject">
    <w:name w:val="annotation subject"/>
    <w:basedOn w:val="CommentText"/>
    <w:next w:val="CommentText"/>
    <w:link w:val="CommentSubjectChar"/>
    <w:uiPriority w:val="99"/>
    <w:semiHidden/>
    <w:unhideWhenUsed/>
    <w:rsid w:val="0058649F"/>
    <w:rPr>
      <w:b/>
      <w:bCs/>
    </w:rPr>
  </w:style>
  <w:style w:type="character" w:customStyle="1" w:styleId="CommentSubjectChar">
    <w:name w:val="Comment Subject Char"/>
    <w:basedOn w:val="CommentTextChar"/>
    <w:link w:val="CommentSubject"/>
    <w:uiPriority w:val="99"/>
    <w:semiHidden/>
    <w:rsid w:val="0058649F"/>
    <w:rPr>
      <w:b/>
      <w:bCs/>
      <w:sz w:val="20"/>
      <w:szCs w:val="20"/>
    </w:rPr>
  </w:style>
  <w:style w:type="paragraph" w:styleId="BalloonText">
    <w:name w:val="Balloon Text"/>
    <w:basedOn w:val="Normal"/>
    <w:link w:val="BalloonTextChar"/>
    <w:uiPriority w:val="99"/>
    <w:semiHidden/>
    <w:unhideWhenUsed/>
    <w:rsid w:val="0058649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8649F"/>
    <w:rPr>
      <w:rFonts w:ascii="Segoe UI" w:hAnsi="Segoe UI" w:cs="Segoe UI"/>
      <w:sz w:val="18"/>
      <w:szCs w:val="18"/>
    </w:rPr>
  </w:style>
  <w:style w:type="character" w:customStyle="1" w:styleId="fontstyle01">
    <w:name w:val="fontstyle01"/>
    <w:basedOn w:val="DefaultParagraphFont"/>
    <w:rsid w:val="001B6F20"/>
    <w:rPr>
      <w:rFonts w:ascii="AdvTmath1" w:hAnsi="AdvTmath1" w:hint="default"/>
      <w:b w:val="0"/>
      <w:bCs w:val="0"/>
      <w:i w:val="0"/>
      <w:iCs w:val="0"/>
      <w:color w:val="242021"/>
      <w:sz w:val="20"/>
      <w:szCs w:val="20"/>
    </w:rPr>
  </w:style>
  <w:style w:type="character" w:customStyle="1" w:styleId="fontstyle21">
    <w:name w:val="fontstyle21"/>
    <w:basedOn w:val="DefaultParagraphFont"/>
    <w:rsid w:val="00C21A78"/>
    <w:rPr>
      <w:rFonts w:ascii="AdvTgreek2" w:hAnsi="AdvTgreek2" w:hint="default"/>
      <w:b w:val="0"/>
      <w:bCs w:val="0"/>
      <w:i w:val="0"/>
      <w:iCs w:val="0"/>
      <w:color w:val="242021"/>
      <w:sz w:val="20"/>
      <w:szCs w:val="20"/>
    </w:rPr>
  </w:style>
  <w:style w:type="character" w:customStyle="1" w:styleId="fontstyle31">
    <w:name w:val="fontstyle31"/>
    <w:basedOn w:val="DefaultParagraphFont"/>
    <w:rsid w:val="00B856D3"/>
    <w:rPr>
      <w:rFonts w:ascii="AdvP4C4E74" w:hAnsi="AdvP4C4E74" w:hint="default"/>
      <w:b w:val="0"/>
      <w:bCs w:val="0"/>
      <w:i w:val="0"/>
      <w:iCs w:val="0"/>
      <w:color w:val="242021"/>
      <w:sz w:val="14"/>
      <w:szCs w:val="14"/>
    </w:rPr>
  </w:style>
  <w:style w:type="character" w:customStyle="1" w:styleId="fontstyle41">
    <w:name w:val="fontstyle41"/>
    <w:basedOn w:val="DefaultParagraphFont"/>
    <w:rsid w:val="00A77038"/>
    <w:rPr>
      <w:rFonts w:ascii="AdvP4C4E46" w:hAnsi="AdvP4C4E46" w:hint="default"/>
      <w:b w:val="0"/>
      <w:bCs w:val="0"/>
      <w:i w:val="0"/>
      <w:iCs w:val="0"/>
      <w:color w:val="242021"/>
      <w:sz w:val="20"/>
      <w:szCs w:val="20"/>
    </w:rPr>
  </w:style>
  <w:style w:type="character" w:customStyle="1" w:styleId="fontstyle51">
    <w:name w:val="fontstyle51"/>
    <w:basedOn w:val="DefaultParagraphFont"/>
    <w:rsid w:val="00A77038"/>
    <w:rPr>
      <w:rFonts w:ascii="AdvTgreek2" w:hAnsi="AdvTgreek2" w:hint="default"/>
      <w:b w:val="0"/>
      <w:bCs w:val="0"/>
      <w:i w:val="0"/>
      <w:iCs w:val="0"/>
      <w:color w:val="242021"/>
      <w:sz w:val="14"/>
      <w:szCs w:val="14"/>
    </w:rPr>
  </w:style>
  <w:style w:type="character" w:customStyle="1" w:styleId="fontstyle61">
    <w:name w:val="fontstyle61"/>
    <w:basedOn w:val="DefaultParagraphFont"/>
    <w:rsid w:val="00A77038"/>
    <w:rPr>
      <w:rFonts w:ascii="AdvP4C4E51" w:hAnsi="AdvP4C4E51" w:hint="default"/>
      <w:b w:val="0"/>
      <w:bCs w:val="0"/>
      <w:i w:val="0"/>
      <w:iCs w:val="0"/>
      <w:color w:val="242021"/>
      <w:sz w:val="20"/>
      <w:szCs w:val="20"/>
    </w:rPr>
  </w:style>
  <w:style w:type="character" w:customStyle="1" w:styleId="fontstyle71">
    <w:name w:val="fontstyle71"/>
    <w:basedOn w:val="DefaultParagraphFont"/>
    <w:rsid w:val="00A77038"/>
    <w:rPr>
      <w:rFonts w:ascii="AdvP7D09" w:hAnsi="AdvP7D09" w:hint="default"/>
      <w:b w:val="0"/>
      <w:bCs w:val="0"/>
      <w:i w:val="0"/>
      <w:iCs w:val="0"/>
      <w:color w:val="242021"/>
      <w:sz w:val="18"/>
      <w:szCs w:val="18"/>
    </w:rPr>
  </w:style>
  <w:style w:type="character" w:customStyle="1" w:styleId="fontstyle81">
    <w:name w:val="fontstyle81"/>
    <w:basedOn w:val="DefaultParagraphFont"/>
    <w:rsid w:val="00A77038"/>
    <w:rPr>
      <w:rFonts w:ascii="AdvP7D0F" w:hAnsi="AdvP7D0F" w:hint="default"/>
      <w:b w:val="0"/>
      <w:bCs w:val="0"/>
      <w:i w:val="0"/>
      <w:iCs w:val="0"/>
      <w:color w:val="242021"/>
      <w:sz w:val="20"/>
      <w:szCs w:val="20"/>
    </w:rPr>
  </w:style>
  <w:style w:type="character" w:customStyle="1" w:styleId="fontstyle91">
    <w:name w:val="fontstyle91"/>
    <w:basedOn w:val="DefaultParagraphFont"/>
    <w:rsid w:val="00A77038"/>
    <w:rPr>
      <w:rFonts w:ascii="Times-Roman" w:hAnsi="Times-Roman" w:hint="default"/>
      <w:b w:val="0"/>
      <w:bCs w:val="0"/>
      <w:i w:val="0"/>
      <w:iCs w:val="0"/>
      <w:color w:val="000000"/>
      <w:sz w:val="10"/>
      <w:szCs w:val="10"/>
    </w:rPr>
  </w:style>
  <w:style w:type="character" w:customStyle="1" w:styleId="ListParagraphChar">
    <w:name w:val="List Paragraph Char"/>
    <w:basedOn w:val="DefaultParagraphFont"/>
    <w:link w:val="ListParagraph"/>
    <w:uiPriority w:val="34"/>
    <w:rsid w:val="0037624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783134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46.bin"/><Relationship Id="rId299" Type="http://schemas.openxmlformats.org/officeDocument/2006/relationships/image" Target="media/image142.png"/><Relationship Id="rId21" Type="http://schemas.openxmlformats.org/officeDocument/2006/relationships/image" Target="media/image7.wmf"/><Relationship Id="rId63" Type="http://schemas.openxmlformats.org/officeDocument/2006/relationships/oleObject" Target="embeddings/oleObject25.bin"/><Relationship Id="rId159" Type="http://schemas.openxmlformats.org/officeDocument/2006/relationships/oleObject" Target="embeddings/oleObject67.bin"/><Relationship Id="rId324" Type="http://schemas.openxmlformats.org/officeDocument/2006/relationships/image" Target="media/image154.wmf"/><Relationship Id="rId366" Type="http://schemas.openxmlformats.org/officeDocument/2006/relationships/oleObject" Target="embeddings/oleObject165.bin"/><Relationship Id="rId170" Type="http://schemas.openxmlformats.org/officeDocument/2006/relationships/oleObject" Target="embeddings/oleObject72.bin"/><Relationship Id="rId191" Type="http://schemas.openxmlformats.org/officeDocument/2006/relationships/image" Target="media/image90.wmf"/><Relationship Id="rId205" Type="http://schemas.openxmlformats.org/officeDocument/2006/relationships/image" Target="media/image97.wmf"/><Relationship Id="rId226" Type="http://schemas.openxmlformats.org/officeDocument/2006/relationships/image" Target="media/image107.wmf"/><Relationship Id="rId247" Type="http://schemas.openxmlformats.org/officeDocument/2006/relationships/image" Target="media/image117.wmf"/><Relationship Id="rId107" Type="http://schemas.openxmlformats.org/officeDocument/2006/relationships/oleObject" Target="embeddings/oleObject41.bin"/><Relationship Id="rId268" Type="http://schemas.openxmlformats.org/officeDocument/2006/relationships/image" Target="media/image127.wmf"/><Relationship Id="rId289" Type="http://schemas.openxmlformats.org/officeDocument/2006/relationships/oleObject" Target="embeddings/oleObject126.bin"/><Relationship Id="rId11" Type="http://schemas.openxmlformats.org/officeDocument/2006/relationships/image" Target="media/image2.wmf"/><Relationship Id="rId32" Type="http://schemas.openxmlformats.org/officeDocument/2006/relationships/oleObject" Target="embeddings/oleObject10.bin"/><Relationship Id="rId53" Type="http://schemas.openxmlformats.org/officeDocument/2006/relationships/image" Target="media/image23.wmf"/><Relationship Id="rId74" Type="http://schemas.openxmlformats.org/officeDocument/2006/relationships/image" Target="media/image33.wmf"/><Relationship Id="rId128" Type="http://schemas.openxmlformats.org/officeDocument/2006/relationships/image" Target="media/image59.wmf"/><Relationship Id="rId149" Type="http://schemas.openxmlformats.org/officeDocument/2006/relationships/oleObject" Target="embeddings/oleObject62.bin"/><Relationship Id="rId314" Type="http://schemas.openxmlformats.org/officeDocument/2006/relationships/oleObject" Target="embeddings/oleObject138.bin"/><Relationship Id="rId335" Type="http://schemas.openxmlformats.org/officeDocument/2006/relationships/oleObject" Target="embeddings/oleObject149.bin"/><Relationship Id="rId356" Type="http://schemas.openxmlformats.org/officeDocument/2006/relationships/oleObject" Target="embeddings/oleObject160.bin"/><Relationship Id="rId377" Type="http://schemas.openxmlformats.org/officeDocument/2006/relationships/image" Target="media/image179.wmf"/><Relationship Id="rId5" Type="http://schemas.openxmlformats.org/officeDocument/2006/relationships/webSettings" Target="webSettings.xml"/><Relationship Id="rId95" Type="http://schemas.openxmlformats.org/officeDocument/2006/relationships/oleObject" Target="embeddings/oleObject35.bin"/><Relationship Id="rId160" Type="http://schemas.openxmlformats.org/officeDocument/2006/relationships/image" Target="media/image75.wmf"/><Relationship Id="rId181" Type="http://schemas.openxmlformats.org/officeDocument/2006/relationships/image" Target="media/image85.wmf"/><Relationship Id="rId216" Type="http://schemas.openxmlformats.org/officeDocument/2006/relationships/image" Target="media/image102.wmf"/><Relationship Id="rId237" Type="http://schemas.openxmlformats.org/officeDocument/2006/relationships/image" Target="media/image112.wmf"/><Relationship Id="rId258" Type="http://schemas.openxmlformats.org/officeDocument/2006/relationships/image" Target="media/image122.wmf"/><Relationship Id="rId279" Type="http://schemas.openxmlformats.org/officeDocument/2006/relationships/oleObject" Target="embeddings/oleObject124.bin"/><Relationship Id="rId22" Type="http://schemas.openxmlformats.org/officeDocument/2006/relationships/oleObject" Target="embeddings/oleObject5.bin"/><Relationship Id="rId43" Type="http://schemas.openxmlformats.org/officeDocument/2006/relationships/image" Target="media/image18.wmf"/><Relationship Id="rId64" Type="http://schemas.openxmlformats.org/officeDocument/2006/relationships/image" Target="media/image28.emf"/><Relationship Id="rId118" Type="http://schemas.openxmlformats.org/officeDocument/2006/relationships/image" Target="media/image54.wmf"/><Relationship Id="rId139" Type="http://schemas.openxmlformats.org/officeDocument/2006/relationships/oleObject" Target="embeddings/oleObject57.bin"/><Relationship Id="rId290" Type="http://schemas.openxmlformats.org/officeDocument/2006/relationships/oleObject" Target="embeddings/oleObject127.bin"/><Relationship Id="rId304" Type="http://schemas.openxmlformats.org/officeDocument/2006/relationships/oleObject" Target="embeddings/oleObject133.bin"/><Relationship Id="rId325" Type="http://schemas.openxmlformats.org/officeDocument/2006/relationships/oleObject" Target="embeddings/oleObject144.bin"/><Relationship Id="rId346" Type="http://schemas.openxmlformats.org/officeDocument/2006/relationships/image" Target="media/image164.wmf"/><Relationship Id="rId367" Type="http://schemas.openxmlformats.org/officeDocument/2006/relationships/image" Target="media/image174.wmf"/><Relationship Id="rId388" Type="http://schemas.openxmlformats.org/officeDocument/2006/relationships/oleObject" Target="embeddings/oleObject176.bin"/><Relationship Id="rId85" Type="http://schemas.openxmlformats.org/officeDocument/2006/relationships/oleObject" Target="embeddings/oleObject32.bin"/><Relationship Id="rId150" Type="http://schemas.openxmlformats.org/officeDocument/2006/relationships/image" Target="media/image70.wmf"/><Relationship Id="rId171" Type="http://schemas.openxmlformats.org/officeDocument/2006/relationships/image" Target="media/image80.wmf"/><Relationship Id="rId192" Type="http://schemas.openxmlformats.org/officeDocument/2006/relationships/oleObject" Target="embeddings/oleObject83.bin"/><Relationship Id="rId206" Type="http://schemas.openxmlformats.org/officeDocument/2006/relationships/oleObject" Target="embeddings/oleObject90.bin"/><Relationship Id="rId227" Type="http://schemas.openxmlformats.org/officeDocument/2006/relationships/oleObject" Target="embeddings/oleObject100.bin"/><Relationship Id="rId248" Type="http://schemas.openxmlformats.org/officeDocument/2006/relationships/oleObject" Target="embeddings/oleObject110.bin"/><Relationship Id="rId269" Type="http://schemas.openxmlformats.org/officeDocument/2006/relationships/oleObject" Target="embeddings/oleObject119.bin"/><Relationship Id="rId12" Type="http://schemas.openxmlformats.org/officeDocument/2006/relationships/oleObject" Target="embeddings/oleObject1.bin"/><Relationship Id="rId33" Type="http://schemas.openxmlformats.org/officeDocument/2006/relationships/image" Target="media/image13.wmf"/><Relationship Id="rId108" Type="http://schemas.openxmlformats.org/officeDocument/2006/relationships/image" Target="media/image49.wmf"/><Relationship Id="rId129" Type="http://schemas.openxmlformats.org/officeDocument/2006/relationships/oleObject" Target="embeddings/oleObject52.bin"/><Relationship Id="rId280" Type="http://schemas.openxmlformats.org/officeDocument/2006/relationships/image" Target="media/image133.emf"/><Relationship Id="rId315" Type="http://schemas.openxmlformats.org/officeDocument/2006/relationships/oleObject" Target="embeddings/oleObject139.bin"/><Relationship Id="rId336" Type="http://schemas.openxmlformats.org/officeDocument/2006/relationships/image" Target="media/image160.emf"/><Relationship Id="rId357" Type="http://schemas.openxmlformats.org/officeDocument/2006/relationships/image" Target="media/image169.wmf"/><Relationship Id="rId54" Type="http://schemas.openxmlformats.org/officeDocument/2006/relationships/oleObject" Target="embeddings/oleObject20.bin"/><Relationship Id="rId75" Type="http://schemas.openxmlformats.org/officeDocument/2006/relationships/oleObject" Target="embeddings/oleObject28.bin"/><Relationship Id="rId96" Type="http://schemas.openxmlformats.org/officeDocument/2006/relationships/image" Target="media/image43.wmf"/><Relationship Id="rId140" Type="http://schemas.openxmlformats.org/officeDocument/2006/relationships/image" Target="media/image65.wmf"/><Relationship Id="rId161" Type="http://schemas.openxmlformats.org/officeDocument/2006/relationships/oleObject" Target="embeddings/oleObject68.bin"/><Relationship Id="rId182" Type="http://schemas.openxmlformats.org/officeDocument/2006/relationships/oleObject" Target="embeddings/oleObject78.bin"/><Relationship Id="rId217" Type="http://schemas.openxmlformats.org/officeDocument/2006/relationships/oleObject" Target="embeddings/oleObject95.bin"/><Relationship Id="rId378" Type="http://schemas.openxmlformats.org/officeDocument/2006/relationships/oleObject" Target="embeddings/oleObject171.bin"/><Relationship Id="rId6" Type="http://schemas.openxmlformats.org/officeDocument/2006/relationships/footnotes" Target="footnotes.xml"/><Relationship Id="rId238" Type="http://schemas.openxmlformats.org/officeDocument/2006/relationships/oleObject" Target="embeddings/oleObject105.bin"/><Relationship Id="rId259" Type="http://schemas.openxmlformats.org/officeDocument/2006/relationships/oleObject" Target="embeddings/oleObject116.bin"/><Relationship Id="rId23" Type="http://schemas.openxmlformats.org/officeDocument/2006/relationships/image" Target="media/image8.wmf"/><Relationship Id="rId119" Type="http://schemas.openxmlformats.org/officeDocument/2006/relationships/oleObject" Target="embeddings/oleObject47.bin"/><Relationship Id="rId270" Type="http://schemas.openxmlformats.org/officeDocument/2006/relationships/image" Target="media/image128.wmf"/><Relationship Id="rId291" Type="http://schemas.openxmlformats.org/officeDocument/2006/relationships/image" Target="media/image138.wmf"/><Relationship Id="rId305" Type="http://schemas.openxmlformats.org/officeDocument/2006/relationships/image" Target="media/image145.wmf"/><Relationship Id="rId326" Type="http://schemas.openxmlformats.org/officeDocument/2006/relationships/image" Target="media/image155.wmf"/><Relationship Id="rId347" Type="http://schemas.openxmlformats.org/officeDocument/2006/relationships/oleObject" Target="embeddings/oleObject155.bin"/><Relationship Id="rId44" Type="http://schemas.openxmlformats.org/officeDocument/2006/relationships/oleObject" Target="embeddings/oleObject15.bin"/><Relationship Id="rId65" Type="http://schemas.openxmlformats.org/officeDocument/2006/relationships/package" Target="embeddings/Microsoft_Visio_Drawing1.vsdx"/><Relationship Id="rId86" Type="http://schemas.openxmlformats.org/officeDocument/2006/relationships/image" Target="media/image38.emf"/><Relationship Id="rId130" Type="http://schemas.openxmlformats.org/officeDocument/2006/relationships/image" Target="media/image60.wmf"/><Relationship Id="rId151" Type="http://schemas.openxmlformats.org/officeDocument/2006/relationships/oleObject" Target="embeddings/oleObject63.bin"/><Relationship Id="rId368" Type="http://schemas.openxmlformats.org/officeDocument/2006/relationships/oleObject" Target="embeddings/oleObject166.bin"/><Relationship Id="rId389" Type="http://schemas.openxmlformats.org/officeDocument/2006/relationships/image" Target="media/image185.wmf"/><Relationship Id="rId172" Type="http://schemas.openxmlformats.org/officeDocument/2006/relationships/oleObject" Target="embeddings/oleObject73.bin"/><Relationship Id="rId193" Type="http://schemas.openxmlformats.org/officeDocument/2006/relationships/image" Target="media/image91.wmf"/><Relationship Id="rId207" Type="http://schemas.openxmlformats.org/officeDocument/2006/relationships/package" Target="embeddings/Microsoft_Visio_Drawing9.vsdx"/><Relationship Id="rId228" Type="http://schemas.openxmlformats.org/officeDocument/2006/relationships/image" Target="media/image108.wmf"/><Relationship Id="rId249" Type="http://schemas.openxmlformats.org/officeDocument/2006/relationships/image" Target="media/image118.wmf"/><Relationship Id="rId13" Type="http://schemas.openxmlformats.org/officeDocument/2006/relationships/image" Target="media/image3.wmf"/><Relationship Id="rId109" Type="http://schemas.openxmlformats.org/officeDocument/2006/relationships/oleObject" Target="embeddings/oleObject42.bin"/><Relationship Id="rId260" Type="http://schemas.openxmlformats.org/officeDocument/2006/relationships/image" Target="media/image123.png"/><Relationship Id="rId281" Type="http://schemas.openxmlformats.org/officeDocument/2006/relationships/package" Target="embeddings/Microsoft_Visio_Drawing12.vsdx"/><Relationship Id="rId316" Type="http://schemas.openxmlformats.org/officeDocument/2006/relationships/image" Target="media/image150.wmf"/><Relationship Id="rId337" Type="http://schemas.openxmlformats.org/officeDocument/2006/relationships/package" Target="embeddings/Microsoft_Visio_Drawing15.vsdx"/><Relationship Id="rId34" Type="http://schemas.openxmlformats.org/officeDocument/2006/relationships/oleObject" Target="embeddings/oleObject11.bin"/><Relationship Id="rId55" Type="http://schemas.openxmlformats.org/officeDocument/2006/relationships/image" Target="media/image24.wmf"/><Relationship Id="rId76" Type="http://schemas.openxmlformats.org/officeDocument/2006/relationships/oleObject" Target="embeddings/oleObject29.bin"/><Relationship Id="rId97" Type="http://schemas.openxmlformats.org/officeDocument/2006/relationships/oleObject" Target="embeddings/oleObject36.bin"/><Relationship Id="rId120" Type="http://schemas.openxmlformats.org/officeDocument/2006/relationships/image" Target="media/image55.wmf"/><Relationship Id="rId141" Type="http://schemas.openxmlformats.org/officeDocument/2006/relationships/oleObject" Target="embeddings/oleObject58.bin"/><Relationship Id="rId358" Type="http://schemas.openxmlformats.org/officeDocument/2006/relationships/oleObject" Target="embeddings/oleObject161.bin"/><Relationship Id="rId379" Type="http://schemas.openxmlformats.org/officeDocument/2006/relationships/image" Target="media/image180.wmf"/><Relationship Id="rId7" Type="http://schemas.openxmlformats.org/officeDocument/2006/relationships/endnotes" Target="endnotes.xml"/><Relationship Id="rId162" Type="http://schemas.openxmlformats.org/officeDocument/2006/relationships/image" Target="media/image76.wmf"/><Relationship Id="rId183" Type="http://schemas.openxmlformats.org/officeDocument/2006/relationships/image" Target="media/image86.wmf"/><Relationship Id="rId218" Type="http://schemas.openxmlformats.org/officeDocument/2006/relationships/image" Target="media/image103.wmf"/><Relationship Id="rId239" Type="http://schemas.openxmlformats.org/officeDocument/2006/relationships/image" Target="media/image113.wmf"/><Relationship Id="rId390" Type="http://schemas.openxmlformats.org/officeDocument/2006/relationships/oleObject" Target="embeddings/oleObject177.bin"/><Relationship Id="rId250" Type="http://schemas.openxmlformats.org/officeDocument/2006/relationships/oleObject" Target="embeddings/oleObject111.bin"/><Relationship Id="rId271" Type="http://schemas.openxmlformats.org/officeDocument/2006/relationships/oleObject" Target="embeddings/oleObject120.bin"/><Relationship Id="rId292" Type="http://schemas.openxmlformats.org/officeDocument/2006/relationships/oleObject" Target="embeddings/oleObject128.bin"/><Relationship Id="rId306" Type="http://schemas.openxmlformats.org/officeDocument/2006/relationships/oleObject" Target="embeddings/oleObject134.bin"/><Relationship Id="rId24" Type="http://schemas.openxmlformats.org/officeDocument/2006/relationships/oleObject" Target="embeddings/oleObject6.bin"/><Relationship Id="rId45" Type="http://schemas.openxmlformats.org/officeDocument/2006/relationships/image" Target="media/image19.wmf"/><Relationship Id="rId66" Type="http://schemas.openxmlformats.org/officeDocument/2006/relationships/image" Target="media/image29.wmf"/><Relationship Id="rId87" Type="http://schemas.openxmlformats.org/officeDocument/2006/relationships/package" Target="embeddings/Microsoft_Visio_Drawing6.vsdx"/><Relationship Id="rId110" Type="http://schemas.openxmlformats.org/officeDocument/2006/relationships/image" Target="media/image50.wmf"/><Relationship Id="rId131" Type="http://schemas.openxmlformats.org/officeDocument/2006/relationships/oleObject" Target="embeddings/oleObject53.bin"/><Relationship Id="rId327" Type="http://schemas.openxmlformats.org/officeDocument/2006/relationships/oleObject" Target="embeddings/oleObject145.bin"/><Relationship Id="rId348" Type="http://schemas.openxmlformats.org/officeDocument/2006/relationships/image" Target="media/image165.wmf"/><Relationship Id="rId369" Type="http://schemas.openxmlformats.org/officeDocument/2006/relationships/image" Target="media/image175.wmf"/><Relationship Id="rId152" Type="http://schemas.openxmlformats.org/officeDocument/2006/relationships/image" Target="media/image71.wmf"/><Relationship Id="rId173" Type="http://schemas.openxmlformats.org/officeDocument/2006/relationships/image" Target="media/image81.wmf"/><Relationship Id="rId194" Type="http://schemas.openxmlformats.org/officeDocument/2006/relationships/oleObject" Target="embeddings/oleObject84.bin"/><Relationship Id="rId208" Type="http://schemas.openxmlformats.org/officeDocument/2006/relationships/image" Target="media/image98.wmf"/><Relationship Id="rId229" Type="http://schemas.openxmlformats.org/officeDocument/2006/relationships/oleObject" Target="embeddings/oleObject101.bin"/><Relationship Id="rId380" Type="http://schemas.openxmlformats.org/officeDocument/2006/relationships/oleObject" Target="embeddings/oleObject172.bin"/><Relationship Id="rId240" Type="http://schemas.openxmlformats.org/officeDocument/2006/relationships/oleObject" Target="embeddings/oleObject106.bin"/><Relationship Id="rId261" Type="http://schemas.microsoft.com/office/2007/relationships/hdphoto" Target="media/hdphoto3.wdp"/><Relationship Id="rId14" Type="http://schemas.openxmlformats.org/officeDocument/2006/relationships/oleObject" Target="embeddings/oleObject2.bin"/><Relationship Id="rId35" Type="http://schemas.openxmlformats.org/officeDocument/2006/relationships/image" Target="media/image14.wmf"/><Relationship Id="rId56" Type="http://schemas.openxmlformats.org/officeDocument/2006/relationships/oleObject" Target="embeddings/oleObject21.bin"/><Relationship Id="rId77" Type="http://schemas.openxmlformats.org/officeDocument/2006/relationships/image" Target="media/image34.emf"/><Relationship Id="rId100" Type="http://schemas.openxmlformats.org/officeDocument/2006/relationships/image" Target="media/image45.wmf"/><Relationship Id="rId282" Type="http://schemas.openxmlformats.org/officeDocument/2006/relationships/image" Target="media/image134.emf"/><Relationship Id="rId317" Type="http://schemas.openxmlformats.org/officeDocument/2006/relationships/oleObject" Target="embeddings/oleObject140.bin"/><Relationship Id="rId338" Type="http://schemas.openxmlformats.org/officeDocument/2006/relationships/image" Target="media/image161.wmf"/><Relationship Id="rId359" Type="http://schemas.openxmlformats.org/officeDocument/2006/relationships/image" Target="media/image170.wmf"/><Relationship Id="rId8" Type="http://schemas.openxmlformats.org/officeDocument/2006/relationships/footer" Target="footer1.xml"/><Relationship Id="rId98" Type="http://schemas.openxmlformats.org/officeDocument/2006/relationships/image" Target="media/image44.wmf"/><Relationship Id="rId121" Type="http://schemas.openxmlformats.org/officeDocument/2006/relationships/oleObject" Target="embeddings/oleObject48.bin"/><Relationship Id="rId142" Type="http://schemas.openxmlformats.org/officeDocument/2006/relationships/image" Target="media/image66.wmf"/><Relationship Id="rId163" Type="http://schemas.openxmlformats.org/officeDocument/2006/relationships/oleObject" Target="embeddings/oleObject69.bin"/><Relationship Id="rId184" Type="http://schemas.openxmlformats.org/officeDocument/2006/relationships/oleObject" Target="embeddings/oleObject79.bin"/><Relationship Id="rId219" Type="http://schemas.openxmlformats.org/officeDocument/2006/relationships/oleObject" Target="embeddings/oleObject96.bin"/><Relationship Id="rId370" Type="http://schemas.openxmlformats.org/officeDocument/2006/relationships/oleObject" Target="embeddings/oleObject167.bin"/><Relationship Id="rId391" Type="http://schemas.openxmlformats.org/officeDocument/2006/relationships/oleObject" Target="embeddings/oleObject178.bin"/><Relationship Id="rId230" Type="http://schemas.openxmlformats.org/officeDocument/2006/relationships/image" Target="media/image109.wmf"/><Relationship Id="rId251" Type="http://schemas.openxmlformats.org/officeDocument/2006/relationships/oleObject" Target="embeddings/oleObject112.bin"/><Relationship Id="rId25" Type="http://schemas.openxmlformats.org/officeDocument/2006/relationships/image" Target="media/image9.wmf"/><Relationship Id="rId46" Type="http://schemas.openxmlformats.org/officeDocument/2006/relationships/oleObject" Target="embeddings/oleObject16.bin"/><Relationship Id="rId67" Type="http://schemas.openxmlformats.org/officeDocument/2006/relationships/oleObject" Target="embeddings/oleObject26.bin"/><Relationship Id="rId272" Type="http://schemas.openxmlformats.org/officeDocument/2006/relationships/image" Target="media/image129.wmf"/><Relationship Id="rId293" Type="http://schemas.openxmlformats.org/officeDocument/2006/relationships/image" Target="media/image139.wmf"/><Relationship Id="rId307" Type="http://schemas.openxmlformats.org/officeDocument/2006/relationships/image" Target="media/image146.wmf"/><Relationship Id="rId328" Type="http://schemas.openxmlformats.org/officeDocument/2006/relationships/image" Target="media/image156.wmf"/><Relationship Id="rId349" Type="http://schemas.openxmlformats.org/officeDocument/2006/relationships/oleObject" Target="embeddings/oleObject156.bin"/><Relationship Id="rId88" Type="http://schemas.openxmlformats.org/officeDocument/2006/relationships/image" Target="media/image39.emf"/><Relationship Id="rId111" Type="http://schemas.openxmlformats.org/officeDocument/2006/relationships/oleObject" Target="embeddings/oleObject43.bin"/><Relationship Id="rId132" Type="http://schemas.openxmlformats.org/officeDocument/2006/relationships/image" Target="media/image61.wmf"/><Relationship Id="rId153" Type="http://schemas.openxmlformats.org/officeDocument/2006/relationships/oleObject" Target="embeddings/oleObject64.bin"/><Relationship Id="rId174" Type="http://schemas.openxmlformats.org/officeDocument/2006/relationships/oleObject" Target="embeddings/oleObject74.bin"/><Relationship Id="rId195" Type="http://schemas.openxmlformats.org/officeDocument/2006/relationships/image" Target="media/image92.wmf"/><Relationship Id="rId209" Type="http://schemas.openxmlformats.org/officeDocument/2006/relationships/oleObject" Target="embeddings/oleObject91.bin"/><Relationship Id="rId360" Type="http://schemas.openxmlformats.org/officeDocument/2006/relationships/oleObject" Target="embeddings/oleObject162.bin"/><Relationship Id="rId381" Type="http://schemas.openxmlformats.org/officeDocument/2006/relationships/image" Target="media/image181.wmf"/><Relationship Id="rId220" Type="http://schemas.openxmlformats.org/officeDocument/2006/relationships/image" Target="media/image104.wmf"/><Relationship Id="rId241" Type="http://schemas.openxmlformats.org/officeDocument/2006/relationships/image" Target="media/image114.wmf"/><Relationship Id="rId15" Type="http://schemas.openxmlformats.org/officeDocument/2006/relationships/image" Target="media/image4.wmf"/><Relationship Id="rId36" Type="http://schemas.openxmlformats.org/officeDocument/2006/relationships/oleObject" Target="embeddings/oleObject12.bin"/><Relationship Id="rId57" Type="http://schemas.openxmlformats.org/officeDocument/2006/relationships/image" Target="media/image25.wmf"/><Relationship Id="rId262" Type="http://schemas.openxmlformats.org/officeDocument/2006/relationships/image" Target="media/image124.emf"/><Relationship Id="rId283" Type="http://schemas.openxmlformats.org/officeDocument/2006/relationships/package" Target="embeddings/Microsoft_Visio_Drawing13.vsdx"/><Relationship Id="rId318" Type="http://schemas.openxmlformats.org/officeDocument/2006/relationships/image" Target="media/image151.wmf"/><Relationship Id="rId339" Type="http://schemas.openxmlformats.org/officeDocument/2006/relationships/oleObject" Target="embeddings/oleObject150.bin"/><Relationship Id="rId78" Type="http://schemas.openxmlformats.org/officeDocument/2006/relationships/package" Target="embeddings/Microsoft_Visio_Drawing4.vsdx"/><Relationship Id="rId99" Type="http://schemas.openxmlformats.org/officeDocument/2006/relationships/oleObject" Target="embeddings/oleObject37.bin"/><Relationship Id="rId101" Type="http://schemas.openxmlformats.org/officeDocument/2006/relationships/oleObject" Target="embeddings/oleObject38.bin"/><Relationship Id="rId122" Type="http://schemas.openxmlformats.org/officeDocument/2006/relationships/image" Target="media/image56.wmf"/><Relationship Id="rId143" Type="http://schemas.openxmlformats.org/officeDocument/2006/relationships/oleObject" Target="embeddings/oleObject59.bin"/><Relationship Id="rId164" Type="http://schemas.openxmlformats.org/officeDocument/2006/relationships/oleObject" Target="embeddings/oleObject70.bin"/><Relationship Id="rId185" Type="http://schemas.openxmlformats.org/officeDocument/2006/relationships/image" Target="media/image87.wmf"/><Relationship Id="rId350" Type="http://schemas.openxmlformats.org/officeDocument/2006/relationships/image" Target="media/image166.wmf"/><Relationship Id="rId371" Type="http://schemas.openxmlformats.org/officeDocument/2006/relationships/image" Target="media/image176.wmf"/><Relationship Id="rId9" Type="http://schemas.openxmlformats.org/officeDocument/2006/relationships/image" Target="media/image1.png"/><Relationship Id="rId210" Type="http://schemas.openxmlformats.org/officeDocument/2006/relationships/image" Target="media/image99.wmf"/><Relationship Id="rId392" Type="http://schemas.openxmlformats.org/officeDocument/2006/relationships/image" Target="media/image186.wmf"/><Relationship Id="rId26" Type="http://schemas.openxmlformats.org/officeDocument/2006/relationships/oleObject" Target="embeddings/oleObject7.bin"/><Relationship Id="rId231" Type="http://schemas.openxmlformats.org/officeDocument/2006/relationships/oleObject" Target="embeddings/oleObject102.bin"/><Relationship Id="rId252" Type="http://schemas.openxmlformats.org/officeDocument/2006/relationships/image" Target="media/image119.wmf"/><Relationship Id="rId273" Type="http://schemas.openxmlformats.org/officeDocument/2006/relationships/oleObject" Target="embeddings/oleObject121.bin"/><Relationship Id="rId294" Type="http://schemas.openxmlformats.org/officeDocument/2006/relationships/oleObject" Target="embeddings/oleObject129.bin"/><Relationship Id="rId308" Type="http://schemas.openxmlformats.org/officeDocument/2006/relationships/oleObject" Target="embeddings/oleObject135.bin"/><Relationship Id="rId329" Type="http://schemas.openxmlformats.org/officeDocument/2006/relationships/oleObject" Target="embeddings/oleObject146.bin"/><Relationship Id="rId47" Type="http://schemas.openxmlformats.org/officeDocument/2006/relationships/image" Target="media/image20.wmf"/><Relationship Id="rId68" Type="http://schemas.openxmlformats.org/officeDocument/2006/relationships/image" Target="media/image30.emf"/><Relationship Id="rId89" Type="http://schemas.openxmlformats.org/officeDocument/2006/relationships/package" Target="embeddings/Microsoft_Visio_Drawing7.vsdx"/><Relationship Id="rId112" Type="http://schemas.openxmlformats.org/officeDocument/2006/relationships/image" Target="media/image51.wmf"/><Relationship Id="rId133" Type="http://schemas.openxmlformats.org/officeDocument/2006/relationships/oleObject" Target="embeddings/oleObject54.bin"/><Relationship Id="rId154" Type="http://schemas.openxmlformats.org/officeDocument/2006/relationships/image" Target="media/image72.wmf"/><Relationship Id="rId175" Type="http://schemas.openxmlformats.org/officeDocument/2006/relationships/image" Target="media/image82.wmf"/><Relationship Id="rId340" Type="http://schemas.openxmlformats.org/officeDocument/2006/relationships/image" Target="media/image162.wmf"/><Relationship Id="rId361" Type="http://schemas.openxmlformats.org/officeDocument/2006/relationships/image" Target="media/image171.wmf"/><Relationship Id="rId196" Type="http://schemas.openxmlformats.org/officeDocument/2006/relationships/oleObject" Target="embeddings/oleObject85.bin"/><Relationship Id="rId200" Type="http://schemas.openxmlformats.org/officeDocument/2006/relationships/oleObject" Target="embeddings/oleObject87.bin"/><Relationship Id="rId382" Type="http://schemas.openxmlformats.org/officeDocument/2006/relationships/oleObject" Target="embeddings/oleObject173.bin"/><Relationship Id="rId16" Type="http://schemas.openxmlformats.org/officeDocument/2006/relationships/oleObject" Target="embeddings/oleObject3.bin"/><Relationship Id="rId221" Type="http://schemas.openxmlformats.org/officeDocument/2006/relationships/oleObject" Target="embeddings/oleObject97.bin"/><Relationship Id="rId242" Type="http://schemas.openxmlformats.org/officeDocument/2006/relationships/oleObject" Target="embeddings/oleObject107.bin"/><Relationship Id="rId263" Type="http://schemas.openxmlformats.org/officeDocument/2006/relationships/package" Target="embeddings/Microsoft_Visio_Drawing11.vsdx"/><Relationship Id="rId284" Type="http://schemas.openxmlformats.org/officeDocument/2006/relationships/image" Target="media/image135.emf"/><Relationship Id="rId319" Type="http://schemas.openxmlformats.org/officeDocument/2006/relationships/oleObject" Target="embeddings/oleObject141.bin"/><Relationship Id="rId37" Type="http://schemas.openxmlformats.org/officeDocument/2006/relationships/image" Target="media/image15.png"/><Relationship Id="rId58" Type="http://schemas.openxmlformats.org/officeDocument/2006/relationships/oleObject" Target="embeddings/oleObject22.bin"/><Relationship Id="rId79" Type="http://schemas.openxmlformats.org/officeDocument/2006/relationships/image" Target="media/image35.wmf"/><Relationship Id="rId102" Type="http://schemas.openxmlformats.org/officeDocument/2006/relationships/image" Target="media/image46.wmf"/><Relationship Id="rId123" Type="http://schemas.openxmlformats.org/officeDocument/2006/relationships/oleObject" Target="embeddings/oleObject49.bin"/><Relationship Id="rId144" Type="http://schemas.openxmlformats.org/officeDocument/2006/relationships/image" Target="media/image67.wmf"/><Relationship Id="rId330" Type="http://schemas.openxmlformats.org/officeDocument/2006/relationships/image" Target="media/image157.wmf"/><Relationship Id="rId90" Type="http://schemas.openxmlformats.org/officeDocument/2006/relationships/image" Target="media/image40.wmf"/><Relationship Id="rId165" Type="http://schemas.openxmlformats.org/officeDocument/2006/relationships/image" Target="media/image77.emf"/><Relationship Id="rId186" Type="http://schemas.openxmlformats.org/officeDocument/2006/relationships/oleObject" Target="embeddings/oleObject80.bin"/><Relationship Id="rId351" Type="http://schemas.openxmlformats.org/officeDocument/2006/relationships/oleObject" Target="embeddings/oleObject157.bin"/><Relationship Id="rId372" Type="http://schemas.openxmlformats.org/officeDocument/2006/relationships/oleObject" Target="embeddings/oleObject168.bin"/><Relationship Id="rId393" Type="http://schemas.openxmlformats.org/officeDocument/2006/relationships/oleObject" Target="embeddings/oleObject179.bin"/><Relationship Id="rId211" Type="http://schemas.openxmlformats.org/officeDocument/2006/relationships/oleObject" Target="embeddings/oleObject92.bin"/><Relationship Id="rId232" Type="http://schemas.openxmlformats.org/officeDocument/2006/relationships/image" Target="media/image110.emf"/><Relationship Id="rId253" Type="http://schemas.openxmlformats.org/officeDocument/2006/relationships/oleObject" Target="embeddings/oleObject113.bin"/><Relationship Id="rId274" Type="http://schemas.openxmlformats.org/officeDocument/2006/relationships/image" Target="media/image130.wmf"/><Relationship Id="rId295" Type="http://schemas.openxmlformats.org/officeDocument/2006/relationships/image" Target="media/image140.wmf"/><Relationship Id="rId309" Type="http://schemas.openxmlformats.org/officeDocument/2006/relationships/image" Target="media/image147.wmf"/><Relationship Id="rId27" Type="http://schemas.openxmlformats.org/officeDocument/2006/relationships/image" Target="media/image10.wmf"/><Relationship Id="rId48" Type="http://schemas.openxmlformats.org/officeDocument/2006/relationships/oleObject" Target="embeddings/oleObject17.bin"/><Relationship Id="rId69" Type="http://schemas.openxmlformats.org/officeDocument/2006/relationships/package" Target="embeddings/Microsoft_Visio_Drawing2.vsdx"/><Relationship Id="rId113" Type="http://schemas.openxmlformats.org/officeDocument/2006/relationships/oleObject" Target="embeddings/oleObject44.bin"/><Relationship Id="rId134" Type="http://schemas.openxmlformats.org/officeDocument/2006/relationships/image" Target="media/image62.wmf"/><Relationship Id="rId320" Type="http://schemas.openxmlformats.org/officeDocument/2006/relationships/image" Target="media/image152.wmf"/><Relationship Id="rId80" Type="http://schemas.openxmlformats.org/officeDocument/2006/relationships/oleObject" Target="embeddings/oleObject30.bin"/><Relationship Id="rId155" Type="http://schemas.openxmlformats.org/officeDocument/2006/relationships/oleObject" Target="embeddings/oleObject65.bin"/><Relationship Id="rId176" Type="http://schemas.openxmlformats.org/officeDocument/2006/relationships/oleObject" Target="embeddings/oleObject75.bin"/><Relationship Id="rId197" Type="http://schemas.openxmlformats.org/officeDocument/2006/relationships/image" Target="media/image93.wmf"/><Relationship Id="rId341" Type="http://schemas.openxmlformats.org/officeDocument/2006/relationships/oleObject" Target="embeddings/oleObject151.bin"/><Relationship Id="rId362" Type="http://schemas.openxmlformats.org/officeDocument/2006/relationships/oleObject" Target="embeddings/oleObject163.bin"/><Relationship Id="rId383" Type="http://schemas.openxmlformats.org/officeDocument/2006/relationships/image" Target="media/image182.wmf"/><Relationship Id="rId201" Type="http://schemas.openxmlformats.org/officeDocument/2006/relationships/image" Target="media/image95.wmf"/><Relationship Id="rId222" Type="http://schemas.openxmlformats.org/officeDocument/2006/relationships/image" Target="media/image105.wmf"/><Relationship Id="rId243" Type="http://schemas.openxmlformats.org/officeDocument/2006/relationships/image" Target="media/image115.wmf"/><Relationship Id="rId264" Type="http://schemas.openxmlformats.org/officeDocument/2006/relationships/image" Target="media/image125.wmf"/><Relationship Id="rId285" Type="http://schemas.openxmlformats.org/officeDocument/2006/relationships/package" Target="embeddings/Microsoft_Visio_Drawing14.vsdx"/><Relationship Id="rId17" Type="http://schemas.openxmlformats.org/officeDocument/2006/relationships/image" Target="media/image5.emf"/><Relationship Id="rId38" Type="http://schemas.microsoft.com/office/2007/relationships/hdphoto" Target="media/hdphoto2.wdp"/><Relationship Id="rId59" Type="http://schemas.openxmlformats.org/officeDocument/2006/relationships/image" Target="media/image26.wmf"/><Relationship Id="rId103" Type="http://schemas.openxmlformats.org/officeDocument/2006/relationships/oleObject" Target="embeddings/oleObject39.bin"/><Relationship Id="rId124" Type="http://schemas.openxmlformats.org/officeDocument/2006/relationships/image" Target="media/image57.wmf"/><Relationship Id="rId310" Type="http://schemas.openxmlformats.org/officeDocument/2006/relationships/oleObject" Target="embeddings/oleObject136.bin"/><Relationship Id="rId70" Type="http://schemas.openxmlformats.org/officeDocument/2006/relationships/image" Target="media/image31.wmf"/><Relationship Id="rId91" Type="http://schemas.openxmlformats.org/officeDocument/2006/relationships/oleObject" Target="embeddings/oleObject33.bin"/><Relationship Id="rId145" Type="http://schemas.openxmlformats.org/officeDocument/2006/relationships/oleObject" Target="embeddings/oleObject60.bin"/><Relationship Id="rId166" Type="http://schemas.openxmlformats.org/officeDocument/2006/relationships/package" Target="embeddings/Microsoft_Visio_Drawing8.vsdx"/><Relationship Id="rId187" Type="http://schemas.openxmlformats.org/officeDocument/2006/relationships/image" Target="media/image88.wmf"/><Relationship Id="rId331" Type="http://schemas.openxmlformats.org/officeDocument/2006/relationships/oleObject" Target="embeddings/oleObject147.bin"/><Relationship Id="rId352" Type="http://schemas.openxmlformats.org/officeDocument/2006/relationships/oleObject" Target="embeddings/oleObject158.bin"/><Relationship Id="rId373" Type="http://schemas.openxmlformats.org/officeDocument/2006/relationships/image" Target="media/image177.wmf"/><Relationship Id="rId394" Type="http://schemas.openxmlformats.org/officeDocument/2006/relationships/fontTable" Target="fontTable.xml"/><Relationship Id="rId1" Type="http://schemas.openxmlformats.org/officeDocument/2006/relationships/customXml" Target="../customXml/item1.xml"/><Relationship Id="rId212" Type="http://schemas.openxmlformats.org/officeDocument/2006/relationships/image" Target="media/image100.wmf"/><Relationship Id="rId233" Type="http://schemas.openxmlformats.org/officeDocument/2006/relationships/package" Target="embeddings/Microsoft_Visio_Drawing10.vsdx"/><Relationship Id="rId254" Type="http://schemas.openxmlformats.org/officeDocument/2006/relationships/image" Target="media/image120.wmf"/><Relationship Id="rId28" Type="http://schemas.openxmlformats.org/officeDocument/2006/relationships/oleObject" Target="embeddings/oleObject8.bin"/><Relationship Id="rId49" Type="http://schemas.openxmlformats.org/officeDocument/2006/relationships/image" Target="media/image21.wmf"/><Relationship Id="rId114" Type="http://schemas.openxmlformats.org/officeDocument/2006/relationships/image" Target="media/image52.wmf"/><Relationship Id="rId275" Type="http://schemas.openxmlformats.org/officeDocument/2006/relationships/oleObject" Target="embeddings/oleObject122.bin"/><Relationship Id="rId296" Type="http://schemas.openxmlformats.org/officeDocument/2006/relationships/oleObject" Target="embeddings/oleObject130.bin"/><Relationship Id="rId300" Type="http://schemas.microsoft.com/office/2007/relationships/hdphoto" Target="media/hdphoto4.wdp"/><Relationship Id="rId60" Type="http://schemas.openxmlformats.org/officeDocument/2006/relationships/oleObject" Target="embeddings/oleObject23.bin"/><Relationship Id="rId81" Type="http://schemas.openxmlformats.org/officeDocument/2006/relationships/oleObject" Target="embeddings/oleObject31.bin"/><Relationship Id="rId135" Type="http://schemas.openxmlformats.org/officeDocument/2006/relationships/oleObject" Target="embeddings/oleObject55.bin"/><Relationship Id="rId156" Type="http://schemas.openxmlformats.org/officeDocument/2006/relationships/image" Target="media/image73.wmf"/><Relationship Id="rId177" Type="http://schemas.openxmlformats.org/officeDocument/2006/relationships/image" Target="media/image83.wmf"/><Relationship Id="rId198" Type="http://schemas.openxmlformats.org/officeDocument/2006/relationships/oleObject" Target="embeddings/oleObject86.bin"/><Relationship Id="rId321" Type="http://schemas.openxmlformats.org/officeDocument/2006/relationships/oleObject" Target="embeddings/oleObject142.bin"/><Relationship Id="rId342" Type="http://schemas.openxmlformats.org/officeDocument/2006/relationships/image" Target="media/image163.wmf"/><Relationship Id="rId363" Type="http://schemas.openxmlformats.org/officeDocument/2006/relationships/image" Target="media/image172.wmf"/><Relationship Id="rId384" Type="http://schemas.openxmlformats.org/officeDocument/2006/relationships/oleObject" Target="embeddings/oleObject174.bin"/><Relationship Id="rId202" Type="http://schemas.openxmlformats.org/officeDocument/2006/relationships/oleObject" Target="embeddings/oleObject88.bin"/><Relationship Id="rId223" Type="http://schemas.openxmlformats.org/officeDocument/2006/relationships/oleObject" Target="embeddings/oleObject98.bin"/><Relationship Id="rId244" Type="http://schemas.openxmlformats.org/officeDocument/2006/relationships/oleObject" Target="embeddings/oleObject108.bin"/><Relationship Id="rId18" Type="http://schemas.openxmlformats.org/officeDocument/2006/relationships/package" Target="embeddings/Microsoft_Visio_Drawing.vsdx"/><Relationship Id="rId39" Type="http://schemas.openxmlformats.org/officeDocument/2006/relationships/image" Target="media/image16.wmf"/><Relationship Id="rId265" Type="http://schemas.openxmlformats.org/officeDocument/2006/relationships/oleObject" Target="embeddings/oleObject117.bin"/><Relationship Id="rId286" Type="http://schemas.openxmlformats.org/officeDocument/2006/relationships/image" Target="media/image136.wmf"/><Relationship Id="rId50" Type="http://schemas.openxmlformats.org/officeDocument/2006/relationships/oleObject" Target="embeddings/oleObject18.bin"/><Relationship Id="rId104" Type="http://schemas.openxmlformats.org/officeDocument/2006/relationships/image" Target="media/image47.wmf"/><Relationship Id="rId125" Type="http://schemas.openxmlformats.org/officeDocument/2006/relationships/oleObject" Target="embeddings/oleObject50.bin"/><Relationship Id="rId146" Type="http://schemas.openxmlformats.org/officeDocument/2006/relationships/image" Target="media/image68.wmf"/><Relationship Id="rId167" Type="http://schemas.openxmlformats.org/officeDocument/2006/relationships/image" Target="media/image78.wmf"/><Relationship Id="rId188" Type="http://schemas.openxmlformats.org/officeDocument/2006/relationships/oleObject" Target="embeddings/oleObject81.bin"/><Relationship Id="rId311" Type="http://schemas.openxmlformats.org/officeDocument/2006/relationships/image" Target="media/image148.wmf"/><Relationship Id="rId332" Type="http://schemas.openxmlformats.org/officeDocument/2006/relationships/image" Target="media/image158.wmf"/><Relationship Id="rId353" Type="http://schemas.openxmlformats.org/officeDocument/2006/relationships/image" Target="media/image167.wmf"/><Relationship Id="rId374" Type="http://schemas.openxmlformats.org/officeDocument/2006/relationships/oleObject" Target="embeddings/oleObject169.bin"/><Relationship Id="rId395" Type="http://schemas.openxmlformats.org/officeDocument/2006/relationships/theme" Target="theme/theme1.xml"/><Relationship Id="rId71" Type="http://schemas.openxmlformats.org/officeDocument/2006/relationships/oleObject" Target="embeddings/oleObject27.bin"/><Relationship Id="rId92" Type="http://schemas.openxmlformats.org/officeDocument/2006/relationships/image" Target="media/image41.wmf"/><Relationship Id="rId213" Type="http://schemas.openxmlformats.org/officeDocument/2006/relationships/oleObject" Target="embeddings/oleObject93.bin"/><Relationship Id="rId234" Type="http://schemas.openxmlformats.org/officeDocument/2006/relationships/oleObject" Target="embeddings/oleObject103.bin"/><Relationship Id="rId2" Type="http://schemas.openxmlformats.org/officeDocument/2006/relationships/numbering" Target="numbering.xml"/><Relationship Id="rId29" Type="http://schemas.openxmlformats.org/officeDocument/2006/relationships/image" Target="media/image11.wmf"/><Relationship Id="rId255" Type="http://schemas.openxmlformats.org/officeDocument/2006/relationships/oleObject" Target="embeddings/oleObject114.bin"/><Relationship Id="rId276" Type="http://schemas.openxmlformats.org/officeDocument/2006/relationships/image" Target="media/image131.wmf"/><Relationship Id="rId297" Type="http://schemas.openxmlformats.org/officeDocument/2006/relationships/image" Target="media/image141.wmf"/><Relationship Id="rId40" Type="http://schemas.openxmlformats.org/officeDocument/2006/relationships/oleObject" Target="embeddings/oleObject13.bin"/><Relationship Id="rId115" Type="http://schemas.openxmlformats.org/officeDocument/2006/relationships/oleObject" Target="embeddings/oleObject45.bin"/><Relationship Id="rId136" Type="http://schemas.openxmlformats.org/officeDocument/2006/relationships/image" Target="media/image63.wmf"/><Relationship Id="rId157" Type="http://schemas.openxmlformats.org/officeDocument/2006/relationships/oleObject" Target="embeddings/oleObject66.bin"/><Relationship Id="rId178" Type="http://schemas.openxmlformats.org/officeDocument/2006/relationships/oleObject" Target="embeddings/oleObject76.bin"/><Relationship Id="rId301" Type="http://schemas.openxmlformats.org/officeDocument/2006/relationships/image" Target="media/image143.wmf"/><Relationship Id="rId322" Type="http://schemas.openxmlformats.org/officeDocument/2006/relationships/image" Target="media/image153.wmf"/><Relationship Id="rId343" Type="http://schemas.openxmlformats.org/officeDocument/2006/relationships/oleObject" Target="embeddings/oleObject152.bin"/><Relationship Id="rId364" Type="http://schemas.openxmlformats.org/officeDocument/2006/relationships/oleObject" Target="embeddings/oleObject164.bin"/><Relationship Id="rId61" Type="http://schemas.openxmlformats.org/officeDocument/2006/relationships/oleObject" Target="embeddings/oleObject24.bin"/><Relationship Id="rId82" Type="http://schemas.openxmlformats.org/officeDocument/2006/relationships/image" Target="media/image36.emf"/><Relationship Id="rId199" Type="http://schemas.openxmlformats.org/officeDocument/2006/relationships/image" Target="media/image94.wmf"/><Relationship Id="rId203" Type="http://schemas.openxmlformats.org/officeDocument/2006/relationships/image" Target="media/image96.wmf"/><Relationship Id="rId385" Type="http://schemas.openxmlformats.org/officeDocument/2006/relationships/image" Target="media/image183.wmf"/><Relationship Id="rId19" Type="http://schemas.openxmlformats.org/officeDocument/2006/relationships/image" Target="media/image6.wmf"/><Relationship Id="rId224" Type="http://schemas.openxmlformats.org/officeDocument/2006/relationships/image" Target="media/image106.wmf"/><Relationship Id="rId245" Type="http://schemas.openxmlformats.org/officeDocument/2006/relationships/image" Target="media/image116.wmf"/><Relationship Id="rId266" Type="http://schemas.openxmlformats.org/officeDocument/2006/relationships/image" Target="media/image126.wmf"/><Relationship Id="rId287" Type="http://schemas.openxmlformats.org/officeDocument/2006/relationships/oleObject" Target="embeddings/oleObject125.bin"/><Relationship Id="rId30" Type="http://schemas.openxmlformats.org/officeDocument/2006/relationships/oleObject" Target="embeddings/oleObject9.bin"/><Relationship Id="rId105" Type="http://schemas.openxmlformats.org/officeDocument/2006/relationships/oleObject" Target="embeddings/oleObject40.bin"/><Relationship Id="rId126" Type="http://schemas.openxmlformats.org/officeDocument/2006/relationships/image" Target="media/image58.wmf"/><Relationship Id="rId147" Type="http://schemas.openxmlformats.org/officeDocument/2006/relationships/oleObject" Target="embeddings/oleObject61.bin"/><Relationship Id="rId168" Type="http://schemas.openxmlformats.org/officeDocument/2006/relationships/oleObject" Target="embeddings/oleObject71.bin"/><Relationship Id="rId312" Type="http://schemas.openxmlformats.org/officeDocument/2006/relationships/oleObject" Target="embeddings/oleObject137.bin"/><Relationship Id="rId333" Type="http://schemas.openxmlformats.org/officeDocument/2006/relationships/oleObject" Target="embeddings/oleObject148.bin"/><Relationship Id="rId354" Type="http://schemas.openxmlformats.org/officeDocument/2006/relationships/oleObject" Target="embeddings/oleObject159.bin"/><Relationship Id="rId51" Type="http://schemas.openxmlformats.org/officeDocument/2006/relationships/image" Target="media/image22.wmf"/><Relationship Id="rId72" Type="http://schemas.openxmlformats.org/officeDocument/2006/relationships/image" Target="media/image32.emf"/><Relationship Id="rId93" Type="http://schemas.openxmlformats.org/officeDocument/2006/relationships/oleObject" Target="embeddings/oleObject34.bin"/><Relationship Id="rId189" Type="http://schemas.openxmlformats.org/officeDocument/2006/relationships/image" Target="media/image89.wmf"/><Relationship Id="rId375" Type="http://schemas.openxmlformats.org/officeDocument/2006/relationships/image" Target="media/image178.wmf"/><Relationship Id="rId3" Type="http://schemas.openxmlformats.org/officeDocument/2006/relationships/styles" Target="styles.xml"/><Relationship Id="rId214" Type="http://schemas.openxmlformats.org/officeDocument/2006/relationships/image" Target="media/image101.wmf"/><Relationship Id="rId235" Type="http://schemas.openxmlformats.org/officeDocument/2006/relationships/image" Target="media/image111.wmf"/><Relationship Id="rId256" Type="http://schemas.openxmlformats.org/officeDocument/2006/relationships/image" Target="media/image121.wmf"/><Relationship Id="rId277" Type="http://schemas.openxmlformats.org/officeDocument/2006/relationships/oleObject" Target="embeddings/oleObject123.bin"/><Relationship Id="rId298" Type="http://schemas.openxmlformats.org/officeDocument/2006/relationships/oleObject" Target="embeddings/oleObject131.bin"/><Relationship Id="rId116" Type="http://schemas.openxmlformats.org/officeDocument/2006/relationships/image" Target="media/image53.wmf"/><Relationship Id="rId137" Type="http://schemas.openxmlformats.org/officeDocument/2006/relationships/oleObject" Target="embeddings/oleObject56.bin"/><Relationship Id="rId158" Type="http://schemas.openxmlformats.org/officeDocument/2006/relationships/image" Target="media/image74.wmf"/><Relationship Id="rId302" Type="http://schemas.openxmlformats.org/officeDocument/2006/relationships/oleObject" Target="embeddings/oleObject132.bin"/><Relationship Id="rId323" Type="http://schemas.openxmlformats.org/officeDocument/2006/relationships/oleObject" Target="embeddings/oleObject143.bin"/><Relationship Id="rId344" Type="http://schemas.openxmlformats.org/officeDocument/2006/relationships/oleObject" Target="embeddings/oleObject153.bin"/><Relationship Id="rId20" Type="http://schemas.openxmlformats.org/officeDocument/2006/relationships/oleObject" Target="embeddings/oleObject4.bin"/><Relationship Id="rId41" Type="http://schemas.openxmlformats.org/officeDocument/2006/relationships/image" Target="media/image17.wmf"/><Relationship Id="rId62" Type="http://schemas.openxmlformats.org/officeDocument/2006/relationships/image" Target="media/image27.wmf"/><Relationship Id="rId83" Type="http://schemas.openxmlformats.org/officeDocument/2006/relationships/package" Target="embeddings/Microsoft_Visio_Drawing5.vsdx"/><Relationship Id="rId179" Type="http://schemas.openxmlformats.org/officeDocument/2006/relationships/image" Target="media/image84.wmf"/><Relationship Id="rId365" Type="http://schemas.openxmlformats.org/officeDocument/2006/relationships/image" Target="media/image173.wmf"/><Relationship Id="rId386" Type="http://schemas.openxmlformats.org/officeDocument/2006/relationships/oleObject" Target="embeddings/oleObject175.bin"/><Relationship Id="rId190" Type="http://schemas.openxmlformats.org/officeDocument/2006/relationships/oleObject" Target="embeddings/oleObject82.bin"/><Relationship Id="rId204" Type="http://schemas.openxmlformats.org/officeDocument/2006/relationships/oleObject" Target="embeddings/oleObject89.bin"/><Relationship Id="rId225" Type="http://schemas.openxmlformats.org/officeDocument/2006/relationships/oleObject" Target="embeddings/oleObject99.bin"/><Relationship Id="rId246" Type="http://schemas.openxmlformats.org/officeDocument/2006/relationships/oleObject" Target="embeddings/oleObject109.bin"/><Relationship Id="rId267" Type="http://schemas.openxmlformats.org/officeDocument/2006/relationships/oleObject" Target="embeddings/oleObject118.bin"/><Relationship Id="rId288" Type="http://schemas.openxmlformats.org/officeDocument/2006/relationships/image" Target="media/image137.wmf"/><Relationship Id="rId106" Type="http://schemas.openxmlformats.org/officeDocument/2006/relationships/image" Target="media/image48.wmf"/><Relationship Id="rId127" Type="http://schemas.openxmlformats.org/officeDocument/2006/relationships/oleObject" Target="embeddings/oleObject51.bin"/><Relationship Id="rId313" Type="http://schemas.openxmlformats.org/officeDocument/2006/relationships/image" Target="media/image149.wmf"/><Relationship Id="rId10" Type="http://schemas.microsoft.com/office/2007/relationships/hdphoto" Target="media/hdphoto1.wdp"/><Relationship Id="rId31" Type="http://schemas.openxmlformats.org/officeDocument/2006/relationships/image" Target="media/image12.wmf"/><Relationship Id="rId52" Type="http://schemas.openxmlformats.org/officeDocument/2006/relationships/oleObject" Target="embeddings/oleObject19.bin"/><Relationship Id="rId73" Type="http://schemas.openxmlformats.org/officeDocument/2006/relationships/package" Target="embeddings/Microsoft_Visio_Drawing3.vsdx"/><Relationship Id="rId94" Type="http://schemas.openxmlformats.org/officeDocument/2006/relationships/image" Target="media/image42.wmf"/><Relationship Id="rId148" Type="http://schemas.openxmlformats.org/officeDocument/2006/relationships/image" Target="media/image69.wmf"/><Relationship Id="rId169" Type="http://schemas.openxmlformats.org/officeDocument/2006/relationships/image" Target="media/image79.wmf"/><Relationship Id="rId334" Type="http://schemas.openxmlformats.org/officeDocument/2006/relationships/image" Target="media/image159.wmf"/><Relationship Id="rId355" Type="http://schemas.openxmlformats.org/officeDocument/2006/relationships/image" Target="media/image168.wmf"/><Relationship Id="rId376" Type="http://schemas.openxmlformats.org/officeDocument/2006/relationships/oleObject" Target="embeddings/oleObject170.bin"/><Relationship Id="rId4" Type="http://schemas.openxmlformats.org/officeDocument/2006/relationships/settings" Target="settings.xml"/><Relationship Id="rId180" Type="http://schemas.openxmlformats.org/officeDocument/2006/relationships/oleObject" Target="embeddings/oleObject77.bin"/><Relationship Id="rId215" Type="http://schemas.openxmlformats.org/officeDocument/2006/relationships/oleObject" Target="embeddings/oleObject94.bin"/><Relationship Id="rId236" Type="http://schemas.openxmlformats.org/officeDocument/2006/relationships/oleObject" Target="embeddings/oleObject104.bin"/><Relationship Id="rId257" Type="http://schemas.openxmlformats.org/officeDocument/2006/relationships/oleObject" Target="embeddings/oleObject115.bin"/><Relationship Id="rId278" Type="http://schemas.openxmlformats.org/officeDocument/2006/relationships/image" Target="media/image132.wmf"/><Relationship Id="rId303" Type="http://schemas.openxmlformats.org/officeDocument/2006/relationships/image" Target="media/image144.wmf"/><Relationship Id="rId42" Type="http://schemas.openxmlformats.org/officeDocument/2006/relationships/oleObject" Target="embeddings/oleObject14.bin"/><Relationship Id="rId84" Type="http://schemas.openxmlformats.org/officeDocument/2006/relationships/image" Target="media/image37.wmf"/><Relationship Id="rId138" Type="http://schemas.openxmlformats.org/officeDocument/2006/relationships/image" Target="media/image64.wmf"/><Relationship Id="rId345" Type="http://schemas.openxmlformats.org/officeDocument/2006/relationships/oleObject" Target="embeddings/oleObject154.bin"/><Relationship Id="rId387" Type="http://schemas.openxmlformats.org/officeDocument/2006/relationships/image" Target="media/image184.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099CC5-3E2F-4BCC-A19C-CBEB6002FC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2937</TotalTime>
  <Pages>1</Pages>
  <Words>3981</Words>
  <Characters>22697</Characters>
  <Application>Microsoft Office Word</Application>
  <DocSecurity>0</DocSecurity>
  <Lines>189</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26625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Yazan yousef</dc:creator>
  <cp:keywords/>
  <dc:description/>
  <cp:lastModifiedBy>Yazan yousef</cp:lastModifiedBy>
  <cp:revision>41</cp:revision>
  <cp:lastPrinted>2020-12-11T21:11:00Z</cp:lastPrinted>
  <dcterms:created xsi:type="dcterms:W3CDTF">2020-12-04T09:54:00Z</dcterms:created>
  <dcterms:modified xsi:type="dcterms:W3CDTF">2020-12-11T21:11:00Z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